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A964F" w14:textId="69589611" w:rsidR="00FB6F02" w:rsidRPr="00971901" w:rsidRDefault="004002DF" w:rsidP="00971901">
      <w:pPr>
        <w:pStyle w:val="NoSpacing"/>
        <w:jc w:val="center"/>
        <w:rPr>
          <w:rFonts w:ascii="Times New Roman" w:hAnsi="Times New Roman" w:cs="Times New Roman"/>
          <w:b/>
          <w:bCs/>
          <w:sz w:val="32"/>
          <w:szCs w:val="32"/>
        </w:rPr>
      </w:pPr>
      <w:r w:rsidRPr="00971901">
        <w:rPr>
          <w:rFonts w:ascii="Times New Roman" w:hAnsi="Times New Roman" w:cs="Times New Roman"/>
          <w:b/>
          <w:bCs/>
          <w:sz w:val="32"/>
          <w:szCs w:val="32"/>
        </w:rPr>
        <w:t>P</w:t>
      </w:r>
      <w:r w:rsidR="00FB6F02" w:rsidRPr="00971901">
        <w:rPr>
          <w:rFonts w:ascii="Times New Roman" w:hAnsi="Times New Roman" w:cs="Times New Roman"/>
          <w:b/>
          <w:bCs/>
          <w:sz w:val="32"/>
          <w:szCs w:val="32"/>
        </w:rPr>
        <w:t xml:space="preserve">erekonnaseisutoimingute seaduse </w:t>
      </w:r>
      <w:r w:rsidRPr="00971901">
        <w:rPr>
          <w:rFonts w:ascii="Times New Roman" w:hAnsi="Times New Roman" w:cs="Times New Roman"/>
          <w:b/>
          <w:bCs/>
          <w:sz w:val="32"/>
          <w:szCs w:val="32"/>
        </w:rPr>
        <w:t xml:space="preserve">ja rahvastikuregistri </w:t>
      </w:r>
      <w:r w:rsidR="000A356A" w:rsidRPr="00971901">
        <w:rPr>
          <w:rFonts w:ascii="Times New Roman" w:hAnsi="Times New Roman" w:cs="Times New Roman"/>
          <w:b/>
          <w:bCs/>
          <w:sz w:val="32"/>
          <w:szCs w:val="32"/>
        </w:rPr>
        <w:t xml:space="preserve">seaduse </w:t>
      </w:r>
      <w:r w:rsidRPr="00971901">
        <w:rPr>
          <w:rFonts w:ascii="Times New Roman" w:hAnsi="Times New Roman" w:cs="Times New Roman"/>
          <w:b/>
          <w:bCs/>
          <w:sz w:val="32"/>
          <w:szCs w:val="32"/>
        </w:rPr>
        <w:t xml:space="preserve">muutmise </w:t>
      </w:r>
      <w:r w:rsidR="00DA7729" w:rsidRPr="00971901">
        <w:rPr>
          <w:rFonts w:ascii="Times New Roman" w:hAnsi="Times New Roman" w:cs="Times New Roman"/>
          <w:b/>
          <w:bCs/>
          <w:sz w:val="32"/>
          <w:szCs w:val="32"/>
        </w:rPr>
        <w:t xml:space="preserve">seaduse </w:t>
      </w:r>
      <w:r w:rsidR="00FB6F02" w:rsidRPr="00971901">
        <w:rPr>
          <w:rFonts w:ascii="Times New Roman" w:hAnsi="Times New Roman" w:cs="Times New Roman"/>
          <w:b/>
          <w:bCs/>
          <w:sz w:val="32"/>
          <w:szCs w:val="32"/>
        </w:rPr>
        <w:t>eelnõu seletuskiri</w:t>
      </w:r>
    </w:p>
    <w:p w14:paraId="4FE52792" w14:textId="77777777" w:rsidR="00FB6F02" w:rsidRPr="00971901" w:rsidRDefault="00FB6F02" w:rsidP="00971901">
      <w:pPr>
        <w:pStyle w:val="NoSpacing"/>
        <w:jc w:val="both"/>
        <w:rPr>
          <w:rFonts w:ascii="Times New Roman" w:hAnsi="Times New Roman" w:cs="Times New Roman"/>
          <w:sz w:val="24"/>
          <w:szCs w:val="24"/>
        </w:rPr>
      </w:pPr>
    </w:p>
    <w:p w14:paraId="252BE1D5" w14:textId="77777777" w:rsidR="00FB6F02" w:rsidRPr="00971901" w:rsidRDefault="00FB6F02"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1. Sissejuhatus</w:t>
      </w:r>
    </w:p>
    <w:p w14:paraId="1F838165" w14:textId="77777777" w:rsidR="00FB6F02" w:rsidRPr="00971901" w:rsidRDefault="00FB6F02" w:rsidP="00971901">
      <w:pPr>
        <w:pStyle w:val="NoSpacing"/>
        <w:keepNext/>
        <w:jc w:val="both"/>
        <w:rPr>
          <w:rFonts w:ascii="Times New Roman" w:hAnsi="Times New Roman" w:cs="Times New Roman"/>
          <w:sz w:val="24"/>
          <w:szCs w:val="24"/>
        </w:rPr>
      </w:pPr>
    </w:p>
    <w:p w14:paraId="1307D171" w14:textId="77777777" w:rsidR="00FB6F02" w:rsidRPr="00971901" w:rsidRDefault="00FB6F02" w:rsidP="00971901">
      <w:pPr>
        <w:pStyle w:val="NoSpacing"/>
        <w:keepNext/>
        <w:jc w:val="both"/>
        <w:rPr>
          <w:rFonts w:ascii="Times New Roman" w:hAnsi="Times New Roman" w:cs="Times New Roman"/>
          <w:sz w:val="26"/>
          <w:szCs w:val="26"/>
        </w:rPr>
      </w:pPr>
      <w:r w:rsidRPr="00971901">
        <w:rPr>
          <w:rFonts w:ascii="Times New Roman" w:hAnsi="Times New Roman" w:cs="Times New Roman"/>
          <w:b/>
          <w:bCs/>
          <w:sz w:val="26"/>
          <w:szCs w:val="26"/>
        </w:rPr>
        <w:t>1.1. Sisukokkuvõte</w:t>
      </w:r>
    </w:p>
    <w:p w14:paraId="4461F7E7" w14:textId="77777777" w:rsidR="00B0566C" w:rsidRPr="00971901" w:rsidRDefault="00B0566C" w:rsidP="00971901">
      <w:pPr>
        <w:pStyle w:val="NoSpacing"/>
        <w:keepNext/>
        <w:jc w:val="both"/>
        <w:rPr>
          <w:rFonts w:ascii="Times New Roman" w:hAnsi="Times New Roman" w:cs="Times New Roman"/>
          <w:sz w:val="24"/>
          <w:szCs w:val="24"/>
        </w:rPr>
      </w:pPr>
    </w:p>
    <w:p w14:paraId="5224A77F" w14:textId="17042EED" w:rsidR="00B0566C" w:rsidRPr="00971901" w:rsidRDefault="00B0566C"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Eelnõuga </w:t>
      </w:r>
      <w:r w:rsidR="003D6F39" w:rsidRPr="00971901">
        <w:rPr>
          <w:rFonts w:ascii="Times New Roman" w:hAnsi="Times New Roman" w:cs="Times New Roman"/>
          <w:sz w:val="24"/>
          <w:szCs w:val="24"/>
        </w:rPr>
        <w:t>tehakse</w:t>
      </w:r>
      <w:r w:rsidR="00D169A2" w:rsidRPr="00971901">
        <w:rPr>
          <w:rFonts w:ascii="Times New Roman" w:hAnsi="Times New Roman" w:cs="Times New Roman"/>
          <w:sz w:val="24"/>
          <w:szCs w:val="24"/>
        </w:rPr>
        <w:t xml:space="preserve"> </w:t>
      </w:r>
      <w:r w:rsidR="00D169A2" w:rsidRPr="00971901">
        <w:rPr>
          <w:rFonts w:ascii="Times New Roman" w:hAnsi="Times New Roman" w:cs="Times New Roman"/>
          <w:b/>
          <w:bCs/>
          <w:sz w:val="24"/>
          <w:szCs w:val="24"/>
        </w:rPr>
        <w:t xml:space="preserve">rahvastiku toimingute </w:t>
      </w:r>
      <w:r w:rsidR="00C34A51" w:rsidRPr="00971901">
        <w:rPr>
          <w:rFonts w:ascii="Times New Roman" w:hAnsi="Times New Roman" w:cs="Times New Roman"/>
          <w:b/>
          <w:bCs/>
          <w:sz w:val="24"/>
          <w:szCs w:val="24"/>
        </w:rPr>
        <w:t>tõhustamiseks</w:t>
      </w:r>
      <w:r w:rsidR="00C34A51" w:rsidRPr="00971901">
        <w:rPr>
          <w:rFonts w:ascii="Times New Roman" w:hAnsi="Times New Roman" w:cs="Times New Roman"/>
          <w:sz w:val="24"/>
          <w:szCs w:val="24"/>
        </w:rPr>
        <w:t xml:space="preserve"> </w:t>
      </w:r>
      <w:r w:rsidR="00C34A51" w:rsidRPr="00971901">
        <w:rPr>
          <w:rFonts w:ascii="Times New Roman" w:hAnsi="Times New Roman" w:cs="Times New Roman"/>
          <w:b/>
          <w:bCs/>
          <w:sz w:val="24"/>
          <w:szCs w:val="24"/>
        </w:rPr>
        <w:t xml:space="preserve">ja </w:t>
      </w:r>
      <w:r w:rsidR="00A8512B" w:rsidRPr="00971901">
        <w:rPr>
          <w:rFonts w:ascii="Times New Roman" w:hAnsi="Times New Roman" w:cs="Times New Roman"/>
          <w:b/>
          <w:bCs/>
          <w:sz w:val="24"/>
          <w:szCs w:val="24"/>
        </w:rPr>
        <w:t>kitsaskohtade lahendamiseks</w:t>
      </w:r>
      <w:r w:rsidR="00C34A51" w:rsidRPr="00971901">
        <w:rPr>
          <w:rFonts w:ascii="Times New Roman" w:hAnsi="Times New Roman" w:cs="Times New Roman"/>
          <w:b/>
          <w:bCs/>
          <w:sz w:val="24"/>
          <w:szCs w:val="24"/>
        </w:rPr>
        <w:t xml:space="preserve"> </w:t>
      </w:r>
      <w:r w:rsidR="003D6F39" w:rsidRPr="00971901">
        <w:rPr>
          <w:rFonts w:ascii="Times New Roman" w:hAnsi="Times New Roman" w:cs="Times New Roman"/>
          <w:sz w:val="24"/>
          <w:szCs w:val="24"/>
        </w:rPr>
        <w:t>järgmised peamised muudatused:</w:t>
      </w:r>
    </w:p>
    <w:p w14:paraId="55A3783E" w14:textId="5A3B077A" w:rsidR="0046770D" w:rsidRPr="00971901" w:rsidRDefault="0046770D" w:rsidP="00971901">
      <w:pPr>
        <w:pStyle w:val="ListParagraph"/>
        <w:numPr>
          <w:ilvl w:val="0"/>
          <w:numId w:val="1"/>
        </w:numPr>
        <w:spacing w:after="0" w:line="240" w:lineRule="auto"/>
        <w:jc w:val="both"/>
        <w:rPr>
          <w:rFonts w:ascii="Times New Roman" w:hAnsi="Times New Roman" w:cs="Times New Roman"/>
          <w:b/>
          <w:bCs/>
          <w:sz w:val="24"/>
          <w:szCs w:val="24"/>
        </w:rPr>
      </w:pPr>
      <w:r w:rsidRPr="00971901">
        <w:rPr>
          <w:rFonts w:ascii="Times New Roman" w:hAnsi="Times New Roman" w:cs="Times New Roman"/>
          <w:b/>
          <w:bCs/>
          <w:sz w:val="24"/>
          <w:szCs w:val="24"/>
        </w:rPr>
        <w:t>sünni registreerimise menetluses:</w:t>
      </w:r>
    </w:p>
    <w:p w14:paraId="273615DB" w14:textId="409FD784" w:rsidR="0046770D" w:rsidRPr="00971901" w:rsidRDefault="002B391C" w:rsidP="00672B45">
      <w:pPr>
        <w:pStyle w:val="ListParagraph"/>
        <w:numPr>
          <w:ilvl w:val="0"/>
          <w:numId w:val="7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vähendatakse sünni registreerimise kohti;</w:t>
      </w:r>
    </w:p>
    <w:p w14:paraId="3611295C" w14:textId="78E587A7" w:rsidR="0046770D" w:rsidRPr="00971901" w:rsidRDefault="0046770D" w:rsidP="00672B45">
      <w:pPr>
        <w:pStyle w:val="ListParagraph"/>
        <w:numPr>
          <w:ilvl w:val="0"/>
          <w:numId w:val="7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F105FE">
        <w:rPr>
          <w:rFonts w:ascii="Times New Roman" w:hAnsi="Times New Roman" w:cs="Times New Roman"/>
          <w:sz w:val="24"/>
          <w:szCs w:val="24"/>
        </w:rPr>
        <w:t xml:space="preserve">muude </w:t>
      </w:r>
      <w:r w:rsidR="00137CFE">
        <w:rPr>
          <w:rFonts w:ascii="Times New Roman" w:hAnsi="Times New Roman" w:cs="Times New Roman"/>
          <w:sz w:val="24"/>
          <w:szCs w:val="24"/>
        </w:rPr>
        <w:t>piisavate tõendite korral ilma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kohtusse pöördumata;</w:t>
      </w:r>
    </w:p>
    <w:p w14:paraId="0D648E16" w14:textId="77777777" w:rsidR="0046770D" w:rsidRPr="00971901" w:rsidRDefault="0046770D" w:rsidP="00971901">
      <w:pPr>
        <w:pStyle w:val="ListParagraph"/>
        <w:numPr>
          <w:ilvl w:val="0"/>
          <w:numId w:val="1"/>
        </w:numPr>
        <w:spacing w:after="0" w:line="240" w:lineRule="auto"/>
        <w:jc w:val="both"/>
        <w:rPr>
          <w:rFonts w:ascii="Times New Roman" w:hAnsi="Times New Roman" w:cs="Times New Roman"/>
          <w:b/>
          <w:bCs/>
          <w:sz w:val="24"/>
          <w:szCs w:val="24"/>
        </w:rPr>
      </w:pPr>
      <w:r w:rsidRPr="00971901">
        <w:rPr>
          <w:rFonts w:ascii="Times New Roman" w:hAnsi="Times New Roman" w:cs="Times New Roman"/>
          <w:b/>
          <w:bCs/>
          <w:sz w:val="24"/>
          <w:szCs w:val="24"/>
        </w:rPr>
        <w:t>elukoha registreerimise menetluses:</w:t>
      </w:r>
    </w:p>
    <w:p w14:paraId="0BD9ED91" w14:textId="4FDF7334" w:rsidR="0046770D" w:rsidRPr="00971901" w:rsidRDefault="006C41FC" w:rsidP="00672B45">
      <w:pPr>
        <w:pStyle w:val="ListParagraph"/>
        <w:numPr>
          <w:ilvl w:val="0"/>
          <w:numId w:val="7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registreerida lapse elukoht </w:t>
      </w:r>
      <w:r w:rsidRPr="00971901">
        <w:rPr>
          <w:rFonts w:ascii="Times New Roman" w:eastAsia="Calibri" w:hAnsi="Times New Roman" w:cs="Times New Roman"/>
          <w:sz w:val="24"/>
          <w:szCs w:val="24"/>
        </w:rPr>
        <w:t xml:space="preserve">kohaliku omavalitsuse üksuse (edaspidi </w:t>
      </w:r>
      <w:r w:rsidRPr="00971901">
        <w:rPr>
          <w:rFonts w:ascii="Times New Roman" w:eastAsia="Calibri" w:hAnsi="Times New Roman" w:cs="Times New Roman"/>
          <w:i/>
          <w:iCs/>
          <w:sz w:val="24"/>
          <w:szCs w:val="24"/>
        </w:rPr>
        <w:t>KOV</w:t>
      </w:r>
      <w:r w:rsidRPr="00971901">
        <w:rPr>
          <w:rFonts w:ascii="Times New Roman" w:eastAsia="Calibri" w:hAnsi="Times New Roman" w:cs="Times New Roman"/>
          <w:sz w:val="24"/>
          <w:szCs w:val="24"/>
        </w:rPr>
        <w:t xml:space="preserve">) </w:t>
      </w:r>
      <w:r w:rsidRPr="00971901">
        <w:rPr>
          <w:rFonts w:ascii="Times New Roman" w:hAnsi="Times New Roman" w:cs="Times New Roman"/>
          <w:sz w:val="24"/>
          <w:szCs w:val="24"/>
        </w:rPr>
        <w:t xml:space="preserve">algatusel ilma teise </w:t>
      </w:r>
      <w:r w:rsidR="005138AA"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w:t>
      </w:r>
      <w:r w:rsidR="00544EBD" w:rsidRPr="00971901">
        <w:rPr>
          <w:rFonts w:ascii="Times New Roman" w:hAnsi="Times New Roman" w:cs="Times New Roman"/>
          <w:sz w:val="24"/>
          <w:szCs w:val="24"/>
        </w:rPr>
        <w:t>;</w:t>
      </w:r>
    </w:p>
    <w:p w14:paraId="3BE50DAE" w14:textId="525BC8C4" w:rsidR="0046770D" w:rsidRPr="00971901" w:rsidRDefault="006C41FC" w:rsidP="00672B45">
      <w:pPr>
        <w:pStyle w:val="ListParagraph"/>
        <w:numPr>
          <w:ilvl w:val="0"/>
          <w:numId w:val="7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võimaldatakse moodustada Euroopa Liidu või Euroopa Majanduspiirkonna liikmesriigi</w:t>
      </w:r>
      <w:r w:rsidR="00564CAB" w:rsidRPr="00971901">
        <w:rPr>
          <w:rFonts w:ascii="Times New Roman" w:hAnsi="Times New Roman" w:cs="Times New Roman"/>
          <w:sz w:val="24"/>
          <w:szCs w:val="24"/>
        </w:rPr>
        <w:t xml:space="preserve"> kodanikule,</w:t>
      </w:r>
      <w:r w:rsidRPr="00971901">
        <w:rPr>
          <w:rFonts w:ascii="Times New Roman" w:hAnsi="Times New Roman" w:cs="Times New Roman"/>
          <w:sz w:val="24"/>
          <w:szCs w:val="24"/>
        </w:rPr>
        <w:t xml:space="preserve"> </w:t>
      </w:r>
      <w:r w:rsidR="00564CAB" w:rsidRPr="00971901">
        <w:rPr>
          <w:rFonts w:ascii="Times New Roman" w:hAnsi="Times New Roman" w:cs="Times New Roman"/>
          <w:sz w:val="24"/>
          <w:szCs w:val="24"/>
        </w:rPr>
        <w:t xml:space="preserve">kes ei ole Eesti kodanik, </w:t>
      </w:r>
      <w:r w:rsidRPr="00971901">
        <w:rPr>
          <w:rFonts w:ascii="Times New Roman" w:hAnsi="Times New Roman" w:cs="Times New Roman"/>
          <w:sz w:val="24"/>
          <w:szCs w:val="24"/>
        </w:rPr>
        <w:t>või Šveitsi Konföderatsiooni kodanikule</w:t>
      </w:r>
      <w:r w:rsidR="00C414D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(edaspidi koos </w:t>
      </w:r>
      <w:r w:rsidRPr="00971901">
        <w:rPr>
          <w:rFonts w:ascii="Times New Roman" w:hAnsi="Times New Roman" w:cs="Times New Roman"/>
          <w:i/>
          <w:iCs/>
          <w:sz w:val="24"/>
          <w:szCs w:val="24"/>
        </w:rPr>
        <w:t>EL-i kodanik</w:t>
      </w:r>
      <w:r w:rsidRPr="00971901">
        <w:rPr>
          <w:rFonts w:ascii="Times New Roman" w:hAnsi="Times New Roman" w:cs="Times New Roman"/>
          <w:sz w:val="24"/>
          <w:szCs w:val="24"/>
        </w:rPr>
        <w:t>) isikukood elukoha registreerimise menetluses</w:t>
      </w:r>
      <w:r w:rsidR="00C414D1" w:rsidRPr="00971901">
        <w:rPr>
          <w:rFonts w:ascii="Times New Roman" w:hAnsi="Times New Roman" w:cs="Times New Roman"/>
          <w:sz w:val="24"/>
          <w:szCs w:val="24"/>
        </w:rPr>
        <w:t>;</w:t>
      </w:r>
    </w:p>
    <w:p w14:paraId="3DAAD15A" w14:textId="10B527EE" w:rsidR="00B0566C" w:rsidRPr="00971901" w:rsidRDefault="002C1F38" w:rsidP="00672B45">
      <w:pPr>
        <w:pStyle w:val="ListParagraph"/>
        <w:numPr>
          <w:ilvl w:val="0"/>
          <w:numId w:val="7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lihtsustatakse </w:t>
      </w:r>
      <w:r w:rsidR="0046770D" w:rsidRPr="00971901">
        <w:rPr>
          <w:rFonts w:ascii="Times New Roman" w:hAnsi="Times New Roman" w:cs="Times New Roman"/>
          <w:sz w:val="24"/>
          <w:szCs w:val="24"/>
        </w:rPr>
        <w:t xml:space="preserve">EL-i kodaniku </w:t>
      </w:r>
      <w:r w:rsidR="00B0566C" w:rsidRPr="00971901">
        <w:rPr>
          <w:rFonts w:ascii="Times New Roman" w:hAnsi="Times New Roman" w:cs="Times New Roman"/>
          <w:sz w:val="24"/>
          <w:szCs w:val="24"/>
        </w:rPr>
        <w:t>elukoha</w:t>
      </w:r>
      <w:r w:rsidR="00CC1766" w:rsidRPr="00971901">
        <w:rPr>
          <w:rFonts w:ascii="Times New Roman" w:hAnsi="Times New Roman" w:cs="Times New Roman"/>
          <w:sz w:val="24"/>
          <w:szCs w:val="24"/>
        </w:rPr>
        <w:t xml:space="preserve"> registreerimist Eestist välisriiki</w:t>
      </w:r>
      <w:r w:rsidR="0046770D" w:rsidRPr="00971901">
        <w:rPr>
          <w:rFonts w:ascii="Times New Roman" w:hAnsi="Times New Roman" w:cs="Times New Roman"/>
          <w:sz w:val="24"/>
          <w:szCs w:val="24"/>
        </w:rPr>
        <w:t>;</w:t>
      </w:r>
    </w:p>
    <w:p w14:paraId="724AE260" w14:textId="10C98844" w:rsidR="0046770D" w:rsidRPr="00971901" w:rsidRDefault="0046770D" w:rsidP="00971901">
      <w:pPr>
        <w:pStyle w:val="ListParagraph"/>
        <w:numPr>
          <w:ilvl w:val="0"/>
          <w:numId w:val="1"/>
        </w:numPr>
        <w:spacing w:after="0" w:line="240" w:lineRule="auto"/>
        <w:jc w:val="both"/>
        <w:rPr>
          <w:rFonts w:ascii="Times New Roman" w:hAnsi="Times New Roman" w:cs="Times New Roman"/>
          <w:sz w:val="24"/>
          <w:szCs w:val="24"/>
        </w:rPr>
      </w:pPr>
      <w:r w:rsidRPr="00971901">
        <w:rPr>
          <w:rFonts w:ascii="Times New Roman" w:hAnsi="Times New Roman" w:cs="Times New Roman"/>
          <w:b/>
          <w:bCs/>
          <w:sz w:val="24"/>
          <w:szCs w:val="24"/>
        </w:rPr>
        <w:t>laiendatakse 15–17-aastase haldusteovõimet</w:t>
      </w:r>
      <w:r w:rsidRPr="00971901">
        <w:rPr>
          <w:rFonts w:ascii="Times New Roman" w:hAnsi="Times New Roman" w:cs="Times New Roman"/>
          <w:sz w:val="24"/>
          <w:szCs w:val="24"/>
        </w:rPr>
        <w:t>, võimaldades tal:</w:t>
      </w:r>
    </w:p>
    <w:p w14:paraId="53F07831" w14:textId="48C0884C" w:rsidR="0046770D" w:rsidRPr="00971901" w:rsidRDefault="0046770D" w:rsidP="00672B45">
      <w:pPr>
        <w:pStyle w:val="ListParagraph"/>
        <w:numPr>
          <w:ilvl w:val="0"/>
          <w:numId w:val="7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näha oma rahvastikuregistri (edaspidi </w:t>
      </w:r>
      <w:r w:rsidRPr="00971901">
        <w:rPr>
          <w:rFonts w:ascii="Times New Roman" w:hAnsi="Times New Roman" w:cs="Times New Roman"/>
          <w:i/>
          <w:iCs/>
          <w:sz w:val="24"/>
          <w:szCs w:val="24"/>
        </w:rPr>
        <w:t>RR</w:t>
      </w:r>
      <w:r w:rsidRPr="00971901">
        <w:rPr>
          <w:rFonts w:ascii="Times New Roman" w:hAnsi="Times New Roman" w:cs="Times New Roman"/>
          <w:sz w:val="24"/>
          <w:szCs w:val="24"/>
        </w:rPr>
        <w:t>) andmeid ja seada nendele juurdepääsu piirangut;</w:t>
      </w:r>
    </w:p>
    <w:p w14:paraId="385AECC8" w14:textId="454E1850" w:rsidR="0046770D" w:rsidRPr="00971901" w:rsidRDefault="0046770D" w:rsidP="00672B45">
      <w:pPr>
        <w:pStyle w:val="ListParagraph"/>
        <w:numPr>
          <w:ilvl w:val="0"/>
          <w:numId w:val="7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esitada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kontaktandmeid, lisa-aadressi ja ütluspõhiseid andmeid</w:t>
      </w:r>
      <w:r w:rsidR="00845DCF" w:rsidRPr="00971901">
        <w:rPr>
          <w:rFonts w:ascii="Times New Roman" w:hAnsi="Times New Roman" w:cs="Times New Roman"/>
          <w:sz w:val="24"/>
          <w:szCs w:val="24"/>
        </w:rPr>
        <w:t>.</w:t>
      </w:r>
    </w:p>
    <w:p w14:paraId="20AECF2C" w14:textId="77777777" w:rsidR="006C41FC" w:rsidRPr="00971901" w:rsidRDefault="006C41FC" w:rsidP="00971901">
      <w:pPr>
        <w:pStyle w:val="ListParagraph"/>
        <w:spacing w:after="0" w:line="240" w:lineRule="auto"/>
        <w:ind w:left="360"/>
        <w:jc w:val="both"/>
        <w:rPr>
          <w:rFonts w:ascii="Times New Roman" w:hAnsi="Times New Roman" w:cs="Times New Roman"/>
          <w:sz w:val="24"/>
          <w:szCs w:val="24"/>
        </w:rPr>
      </w:pPr>
    </w:p>
    <w:p w14:paraId="395F3B8F" w14:textId="09FA2439" w:rsidR="00F60E42" w:rsidRPr="00971901" w:rsidRDefault="00B0566C" w:rsidP="00971901">
      <w:pPr>
        <w:pStyle w:val="NoSpacing"/>
        <w:jc w:val="both"/>
        <w:rPr>
          <w:rFonts w:ascii="Times New Roman" w:hAnsi="Times New Roman" w:cs="Times New Roman"/>
          <w:sz w:val="24"/>
          <w:szCs w:val="24"/>
        </w:rPr>
      </w:pPr>
      <w:r w:rsidRPr="00971901">
        <w:rPr>
          <w:rFonts w:ascii="Times New Roman" w:eastAsia="Calibri" w:hAnsi="Times New Roman" w:cs="Times New Roman"/>
          <w:sz w:val="24"/>
          <w:szCs w:val="24"/>
        </w:rPr>
        <w:t xml:space="preserve">Eelnõu </w:t>
      </w:r>
      <w:r w:rsidR="00484965" w:rsidRPr="00971901">
        <w:rPr>
          <w:rFonts w:ascii="Times New Roman" w:eastAsia="Calibri" w:hAnsi="Times New Roman" w:cs="Times New Roman"/>
          <w:sz w:val="24"/>
          <w:szCs w:val="24"/>
        </w:rPr>
        <w:t>avaldab</w:t>
      </w:r>
      <w:r w:rsidR="006A45BA" w:rsidRPr="00971901">
        <w:rPr>
          <w:rFonts w:ascii="Times New Roman" w:eastAsia="Calibri" w:hAnsi="Times New Roman" w:cs="Times New Roman"/>
          <w:sz w:val="24"/>
          <w:szCs w:val="24"/>
        </w:rPr>
        <w:t xml:space="preserve"> eeskätt</w:t>
      </w:r>
      <w:r w:rsidRPr="00971901">
        <w:rPr>
          <w:rFonts w:ascii="Times New Roman" w:eastAsia="Calibri" w:hAnsi="Times New Roman" w:cs="Times New Roman"/>
          <w:sz w:val="24"/>
          <w:szCs w:val="24"/>
        </w:rPr>
        <w:t xml:space="preserve"> mõju </w:t>
      </w:r>
      <w:proofErr w:type="spellStart"/>
      <w:r w:rsidRPr="00971901">
        <w:rPr>
          <w:rFonts w:ascii="Times New Roman" w:eastAsia="Calibri" w:hAnsi="Times New Roman" w:cs="Times New Roman"/>
          <w:sz w:val="24"/>
          <w:szCs w:val="24"/>
        </w:rPr>
        <w:t>KOV</w:t>
      </w:r>
      <w:r w:rsidR="00C414D1" w:rsidRPr="00971901">
        <w:rPr>
          <w:rFonts w:ascii="Times New Roman" w:eastAsia="Calibri" w:hAnsi="Times New Roman" w:cs="Times New Roman"/>
          <w:sz w:val="24"/>
          <w:szCs w:val="24"/>
        </w:rPr>
        <w:t>-ide</w:t>
      </w:r>
      <w:proofErr w:type="spellEnd"/>
      <w:r w:rsidRPr="00971901">
        <w:rPr>
          <w:rFonts w:ascii="Times New Roman" w:eastAsia="Calibri" w:hAnsi="Times New Roman" w:cs="Times New Roman"/>
          <w:sz w:val="24"/>
          <w:szCs w:val="24"/>
        </w:rPr>
        <w:t xml:space="preserve"> </w:t>
      </w:r>
      <w:r w:rsidR="00AB701D" w:rsidRPr="00971901">
        <w:rPr>
          <w:rFonts w:ascii="Times New Roman" w:eastAsia="Calibri" w:hAnsi="Times New Roman" w:cs="Times New Roman"/>
          <w:sz w:val="24"/>
          <w:szCs w:val="24"/>
        </w:rPr>
        <w:t xml:space="preserve">perekonnaseisuametnikele ja </w:t>
      </w:r>
      <w:r w:rsidRPr="00971901">
        <w:rPr>
          <w:rFonts w:ascii="Times New Roman" w:eastAsia="Calibri" w:hAnsi="Times New Roman" w:cs="Times New Roman"/>
          <w:sz w:val="24"/>
          <w:szCs w:val="24"/>
        </w:rPr>
        <w:t>registripidajatele ning sotsiaal</w:t>
      </w:r>
      <w:r w:rsidR="00727113" w:rsidRPr="00971901">
        <w:rPr>
          <w:rFonts w:ascii="Times New Roman" w:eastAsia="Calibri" w:hAnsi="Times New Roman" w:cs="Times New Roman"/>
          <w:sz w:val="24"/>
          <w:szCs w:val="24"/>
        </w:rPr>
        <w:t>s</w:t>
      </w:r>
      <w:r w:rsidRPr="00971901">
        <w:rPr>
          <w:rFonts w:ascii="Times New Roman" w:eastAsia="Calibri" w:hAnsi="Times New Roman" w:cs="Times New Roman"/>
          <w:sz w:val="24"/>
          <w:szCs w:val="24"/>
        </w:rPr>
        <w:t>e</w:t>
      </w:r>
      <w:r w:rsidR="00727113" w:rsidRPr="00971901">
        <w:rPr>
          <w:rFonts w:ascii="Times New Roman" w:eastAsia="Calibri" w:hAnsi="Times New Roman" w:cs="Times New Roman"/>
          <w:sz w:val="24"/>
          <w:szCs w:val="24"/>
        </w:rPr>
        <w:t>t</w:t>
      </w:r>
      <w:r w:rsidRPr="00971901">
        <w:rPr>
          <w:rFonts w:ascii="Times New Roman" w:eastAsia="Calibri" w:hAnsi="Times New Roman" w:cs="Times New Roman"/>
          <w:sz w:val="24"/>
          <w:szCs w:val="24"/>
        </w:rPr>
        <w:t xml:space="preserve"> mõju.</w:t>
      </w:r>
      <w:r w:rsidR="00A8512B" w:rsidRPr="00971901" w:rsidDel="00A8512B">
        <w:rPr>
          <w:rFonts w:ascii="Times New Roman" w:hAnsi="Times New Roman" w:cs="Times New Roman"/>
          <w:sz w:val="24"/>
          <w:szCs w:val="24"/>
        </w:rPr>
        <w:t xml:space="preserve"> </w:t>
      </w:r>
      <w:r w:rsidR="00854ACB" w:rsidRPr="00971901">
        <w:rPr>
          <w:rFonts w:ascii="Times New Roman" w:hAnsi="Times New Roman" w:cs="Times New Roman"/>
          <w:sz w:val="24"/>
          <w:szCs w:val="24"/>
        </w:rPr>
        <w:t>Eelnõu</w:t>
      </w:r>
      <w:r w:rsidR="00A8512B" w:rsidRPr="00971901">
        <w:rPr>
          <w:rFonts w:ascii="Times New Roman" w:hAnsi="Times New Roman" w:cs="Times New Roman"/>
          <w:sz w:val="24"/>
          <w:szCs w:val="24"/>
        </w:rPr>
        <w:t xml:space="preserve"> aita</w:t>
      </w:r>
      <w:r w:rsidR="00854ACB" w:rsidRPr="00971901">
        <w:rPr>
          <w:rFonts w:ascii="Times New Roman" w:hAnsi="Times New Roman" w:cs="Times New Roman"/>
          <w:sz w:val="24"/>
          <w:szCs w:val="24"/>
        </w:rPr>
        <w:t xml:space="preserve">b </w:t>
      </w:r>
      <w:r w:rsidR="00854ACB" w:rsidRPr="00971901">
        <w:rPr>
          <w:rFonts w:ascii="Times New Roman" w:hAnsi="Times New Roman" w:cs="Times New Roman"/>
          <w:b/>
          <w:bCs/>
          <w:sz w:val="24"/>
          <w:szCs w:val="24"/>
        </w:rPr>
        <w:t>tõhustada rahvastiku toimingute valdkonna menetlusi,</w:t>
      </w:r>
      <w:r w:rsidR="00A8512B" w:rsidRPr="00971901">
        <w:rPr>
          <w:rFonts w:ascii="Times New Roman" w:hAnsi="Times New Roman" w:cs="Times New Roman"/>
          <w:sz w:val="24"/>
          <w:szCs w:val="24"/>
        </w:rPr>
        <w:t xml:space="preserve"> </w:t>
      </w:r>
      <w:r w:rsidR="00A8512B" w:rsidRPr="00971901">
        <w:rPr>
          <w:rFonts w:ascii="Times New Roman" w:hAnsi="Times New Roman" w:cs="Times New Roman"/>
          <w:b/>
          <w:bCs/>
          <w:sz w:val="24"/>
          <w:szCs w:val="24"/>
        </w:rPr>
        <w:t xml:space="preserve">kiirendada ja lihtsustada riigiga suhtlemist ning seeläbi vähendada </w:t>
      </w:r>
      <w:r w:rsidR="00854ACB" w:rsidRPr="00971901">
        <w:rPr>
          <w:rFonts w:ascii="Times New Roman" w:hAnsi="Times New Roman" w:cs="Times New Roman"/>
          <w:b/>
          <w:bCs/>
          <w:sz w:val="24"/>
          <w:szCs w:val="24"/>
        </w:rPr>
        <w:t xml:space="preserve">töö- ja </w:t>
      </w:r>
      <w:r w:rsidR="00A8512B" w:rsidRPr="00971901">
        <w:rPr>
          <w:rFonts w:ascii="Times New Roman" w:hAnsi="Times New Roman" w:cs="Times New Roman"/>
          <w:b/>
          <w:bCs/>
          <w:sz w:val="24"/>
          <w:szCs w:val="24"/>
        </w:rPr>
        <w:t>haldus</w:t>
      </w:r>
      <w:r w:rsidR="00C414D1" w:rsidRPr="00971901">
        <w:rPr>
          <w:rFonts w:ascii="Times New Roman" w:hAnsi="Times New Roman" w:cs="Times New Roman"/>
          <w:b/>
          <w:bCs/>
          <w:sz w:val="24"/>
          <w:szCs w:val="24"/>
        </w:rPr>
        <w:softHyphen/>
      </w:r>
      <w:r w:rsidR="00A8512B" w:rsidRPr="00971901">
        <w:rPr>
          <w:rFonts w:ascii="Times New Roman" w:hAnsi="Times New Roman" w:cs="Times New Roman"/>
          <w:b/>
          <w:bCs/>
          <w:sz w:val="24"/>
          <w:szCs w:val="24"/>
        </w:rPr>
        <w:t>koormust</w:t>
      </w:r>
      <w:r w:rsidR="00A8512B" w:rsidRPr="00971901">
        <w:rPr>
          <w:rFonts w:ascii="Times New Roman" w:hAnsi="Times New Roman" w:cs="Times New Roman"/>
          <w:sz w:val="24"/>
          <w:szCs w:val="24"/>
        </w:rPr>
        <w:t>.</w:t>
      </w:r>
    </w:p>
    <w:p w14:paraId="2E1CBC0E" w14:textId="77777777" w:rsidR="00F60E42" w:rsidRPr="00971901" w:rsidRDefault="00F60E42" w:rsidP="00971901">
      <w:pPr>
        <w:pStyle w:val="NoSpacing"/>
        <w:jc w:val="both"/>
        <w:rPr>
          <w:rFonts w:ascii="Times New Roman" w:hAnsi="Times New Roman" w:cs="Times New Roman"/>
          <w:sz w:val="24"/>
          <w:szCs w:val="24"/>
        </w:rPr>
      </w:pPr>
    </w:p>
    <w:p w14:paraId="1FB71A12" w14:textId="1891FE18" w:rsidR="00B0566C" w:rsidRPr="00971901" w:rsidRDefault="00F60E42" w:rsidP="00971901">
      <w:pPr>
        <w:pStyle w:val="NoSpacing"/>
        <w:jc w:val="both"/>
        <w:rPr>
          <w:rFonts w:ascii="Times New Roman" w:eastAsia="Calibri" w:hAnsi="Times New Roman" w:cs="Times New Roman"/>
          <w:sz w:val="24"/>
          <w:szCs w:val="24"/>
        </w:rPr>
      </w:pPr>
      <w:r w:rsidRPr="00971901">
        <w:rPr>
          <w:rFonts w:ascii="Times New Roman" w:eastAsia="Calibri" w:hAnsi="Times New Roman" w:cs="Times New Roman"/>
          <w:sz w:val="24"/>
          <w:szCs w:val="24"/>
        </w:rPr>
        <w:t xml:space="preserve">Eelnõu on kavandatud jõustuma kolmes osas: üldises korras, </w:t>
      </w:r>
      <w:r w:rsidR="00D915C5" w:rsidRPr="00971901">
        <w:rPr>
          <w:rFonts w:ascii="Times New Roman" w:eastAsia="Calibri" w:hAnsi="Times New Roman" w:cs="Times New Roman"/>
          <w:sz w:val="24"/>
          <w:szCs w:val="24"/>
        </w:rPr>
        <w:t>2025. aasta 1</w:t>
      </w:r>
      <w:r w:rsidR="00854C6B" w:rsidRPr="00971901">
        <w:rPr>
          <w:rFonts w:ascii="Times New Roman" w:eastAsia="Calibri" w:hAnsi="Times New Roman" w:cs="Times New Roman"/>
          <w:sz w:val="24"/>
          <w:szCs w:val="24"/>
        </w:rPr>
        <w:t>5</w:t>
      </w:r>
      <w:r w:rsidR="00D915C5" w:rsidRPr="00971901">
        <w:rPr>
          <w:rFonts w:ascii="Times New Roman" w:eastAsia="Calibri" w:hAnsi="Times New Roman" w:cs="Times New Roman"/>
          <w:sz w:val="24"/>
          <w:szCs w:val="24"/>
        </w:rPr>
        <w:t xml:space="preserve">. </w:t>
      </w:r>
      <w:r w:rsidR="00854C6B" w:rsidRPr="00971901">
        <w:rPr>
          <w:rFonts w:ascii="Times New Roman" w:eastAsia="Calibri" w:hAnsi="Times New Roman" w:cs="Times New Roman"/>
          <w:sz w:val="24"/>
          <w:szCs w:val="24"/>
        </w:rPr>
        <w:t>detsembril</w:t>
      </w:r>
      <w:r w:rsidR="00D915C5" w:rsidRPr="00971901">
        <w:rPr>
          <w:rFonts w:ascii="Times New Roman" w:eastAsia="Calibri" w:hAnsi="Times New Roman" w:cs="Times New Roman"/>
          <w:sz w:val="24"/>
          <w:szCs w:val="24"/>
        </w:rPr>
        <w:t xml:space="preserve"> </w:t>
      </w:r>
      <w:r w:rsidRPr="00971901">
        <w:rPr>
          <w:rFonts w:ascii="Times New Roman" w:eastAsia="Calibri" w:hAnsi="Times New Roman" w:cs="Times New Roman"/>
          <w:sz w:val="24"/>
          <w:szCs w:val="24"/>
        </w:rPr>
        <w:t>ja 202</w:t>
      </w:r>
      <w:r w:rsidR="00854C6B" w:rsidRPr="00971901">
        <w:rPr>
          <w:rFonts w:ascii="Times New Roman" w:eastAsia="Calibri" w:hAnsi="Times New Roman" w:cs="Times New Roman"/>
          <w:sz w:val="24"/>
          <w:szCs w:val="24"/>
        </w:rPr>
        <w:t>6</w:t>
      </w:r>
      <w:r w:rsidRPr="00971901">
        <w:rPr>
          <w:rFonts w:ascii="Times New Roman" w:eastAsia="Calibri" w:hAnsi="Times New Roman" w:cs="Times New Roman"/>
          <w:sz w:val="24"/>
          <w:szCs w:val="24"/>
        </w:rPr>
        <w:t>.</w:t>
      </w:r>
      <w:r w:rsidR="00000BAC" w:rsidRPr="00971901">
        <w:rPr>
          <w:rFonts w:ascii="Times New Roman" w:eastAsia="Calibri" w:hAnsi="Times New Roman" w:cs="Times New Roman"/>
          <w:sz w:val="24"/>
          <w:szCs w:val="24"/>
        </w:rPr>
        <w:t> </w:t>
      </w:r>
      <w:r w:rsidRPr="00971901">
        <w:rPr>
          <w:rFonts w:ascii="Times New Roman" w:eastAsia="Calibri" w:hAnsi="Times New Roman" w:cs="Times New Roman"/>
          <w:sz w:val="24"/>
          <w:szCs w:val="24"/>
        </w:rPr>
        <w:t xml:space="preserve">aasta 1. </w:t>
      </w:r>
      <w:r w:rsidR="00854C6B" w:rsidRPr="00971901">
        <w:rPr>
          <w:rFonts w:ascii="Times New Roman" w:eastAsia="Calibri" w:hAnsi="Times New Roman" w:cs="Times New Roman"/>
          <w:sz w:val="24"/>
          <w:szCs w:val="24"/>
        </w:rPr>
        <w:t>jaanuaril</w:t>
      </w:r>
      <w:r w:rsidRPr="00971901">
        <w:rPr>
          <w:rFonts w:ascii="Times New Roman" w:eastAsia="Calibri" w:hAnsi="Times New Roman" w:cs="Times New Roman"/>
          <w:sz w:val="24"/>
          <w:szCs w:val="24"/>
        </w:rPr>
        <w:t xml:space="preserve"> (vt seletuskirja p 9).</w:t>
      </w:r>
    </w:p>
    <w:p w14:paraId="66AC81DD" w14:textId="77777777" w:rsidR="00484965" w:rsidRPr="00971901" w:rsidRDefault="00484965" w:rsidP="00971901">
      <w:pPr>
        <w:jc w:val="both"/>
        <w:rPr>
          <w:rFonts w:eastAsia="Calibri"/>
          <w:sz w:val="24"/>
          <w:szCs w:val="24"/>
        </w:rPr>
      </w:pPr>
    </w:p>
    <w:p w14:paraId="60F5F1F4" w14:textId="3FEB1AE7" w:rsidR="00FB6F02" w:rsidRPr="00971901" w:rsidRDefault="00FB6F02"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1.2. Eelnõu ettevalmistaja</w:t>
      </w:r>
      <w:r w:rsidR="00B645D1" w:rsidRPr="00971901">
        <w:rPr>
          <w:rFonts w:ascii="Times New Roman" w:hAnsi="Times New Roman" w:cs="Times New Roman"/>
          <w:b/>
          <w:bCs/>
          <w:sz w:val="26"/>
          <w:szCs w:val="26"/>
        </w:rPr>
        <w:t>d</w:t>
      </w:r>
    </w:p>
    <w:p w14:paraId="56501826" w14:textId="77777777" w:rsidR="00FB6F02" w:rsidRPr="00971901" w:rsidRDefault="00FB6F02" w:rsidP="00971901">
      <w:pPr>
        <w:pStyle w:val="NoSpacing"/>
        <w:keepNext/>
        <w:jc w:val="both"/>
        <w:rPr>
          <w:rFonts w:ascii="Times New Roman" w:hAnsi="Times New Roman" w:cs="Times New Roman"/>
          <w:sz w:val="24"/>
          <w:szCs w:val="24"/>
        </w:rPr>
      </w:pPr>
    </w:p>
    <w:p w14:paraId="3E84FE8D" w14:textId="729FA768" w:rsidR="0076258D" w:rsidRPr="00971901" w:rsidRDefault="00BF707F" w:rsidP="00971901">
      <w:pPr>
        <w:jc w:val="both"/>
        <w:rPr>
          <w:sz w:val="24"/>
          <w:szCs w:val="24"/>
        </w:rPr>
      </w:pPr>
      <w:r w:rsidRPr="00971901">
        <w:rPr>
          <w:sz w:val="24"/>
          <w:szCs w:val="24"/>
        </w:rPr>
        <w:t>Eelnõu ja seletuskirja on koostanud Siseministeeriumi rahvastiku toimingute osakonna</w:t>
      </w:r>
      <w:r w:rsidR="0076258D" w:rsidRPr="00971901">
        <w:rPr>
          <w:sz w:val="24"/>
          <w:szCs w:val="24"/>
        </w:rPr>
        <w:t>:</w:t>
      </w:r>
    </w:p>
    <w:p w14:paraId="6D356C7E" w14:textId="1C8C7C73" w:rsidR="0076258D"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 xml:space="preserve">õigusnõunik Annika Nõmmik </w:t>
      </w:r>
      <w:proofErr w:type="spellStart"/>
      <w:r w:rsidRPr="00971901">
        <w:rPr>
          <w:rFonts w:ascii="Times New Roman" w:hAnsi="Times New Roman" w:cs="Times New Roman"/>
          <w:sz w:val="24"/>
          <w:szCs w:val="24"/>
        </w:rPr>
        <w:t>Aydin</w:t>
      </w:r>
      <w:proofErr w:type="spellEnd"/>
      <w:r w:rsidRPr="00971901">
        <w:rPr>
          <w:rFonts w:ascii="Times New Roman" w:hAnsi="Times New Roman" w:cs="Times New Roman"/>
          <w:sz w:val="24"/>
          <w:szCs w:val="24"/>
        </w:rPr>
        <w:t xml:space="preserve"> (</w:t>
      </w:r>
      <w:hyperlink r:id="rId11" w:history="1">
        <w:r w:rsidR="00B93237" w:rsidRPr="00971901">
          <w:rPr>
            <w:rStyle w:val="Hyperlink"/>
            <w:rFonts w:ascii="Times New Roman" w:hAnsi="Times New Roman"/>
            <w:sz w:val="24"/>
            <w:szCs w:val="24"/>
          </w:rPr>
          <w:t>annika.nommikaydin@siseministeerium.ee</w:t>
        </w:r>
      </w:hyperlink>
      <w:r w:rsidR="005821D5" w:rsidRPr="00971901">
        <w:rPr>
          <w:rFonts w:ascii="Times New Roman" w:hAnsi="Times New Roman" w:cs="Times New Roman"/>
          <w:sz w:val="24"/>
          <w:szCs w:val="24"/>
        </w:rPr>
        <w:t>, tel 612 5184</w:t>
      </w:r>
      <w:r w:rsidRPr="00971901">
        <w:rPr>
          <w:rFonts w:ascii="Times New Roman" w:hAnsi="Times New Roman" w:cs="Times New Roman"/>
          <w:sz w:val="24"/>
          <w:szCs w:val="24"/>
        </w:rPr>
        <w:t>)</w:t>
      </w:r>
      <w:r w:rsidR="005821D5" w:rsidRPr="00971901">
        <w:rPr>
          <w:rFonts w:ascii="Times New Roman" w:hAnsi="Times New Roman" w:cs="Times New Roman"/>
          <w:sz w:val="24"/>
          <w:szCs w:val="24"/>
        </w:rPr>
        <w:t>;</w:t>
      </w:r>
    </w:p>
    <w:p w14:paraId="34EA425C" w14:textId="0FDC7F9E" w:rsidR="0076258D"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juhataja Enel Pungas (</w:t>
      </w:r>
      <w:hyperlink r:id="rId12" w:history="1">
        <w:r w:rsidRPr="00971901">
          <w:rPr>
            <w:rFonts w:ascii="Times New Roman" w:hAnsi="Times New Roman" w:cs="Times New Roman"/>
            <w:color w:val="0000FF"/>
            <w:sz w:val="24"/>
            <w:szCs w:val="24"/>
            <w:u w:val="single"/>
          </w:rPr>
          <w:t>enel.pungas@siseministeerium.ee</w:t>
        </w:r>
      </w:hyperlink>
      <w:r w:rsidR="005821D5" w:rsidRPr="00971901">
        <w:rPr>
          <w:rFonts w:ascii="Times New Roman" w:hAnsi="Times New Roman" w:cs="Times New Roman"/>
          <w:sz w:val="24"/>
          <w:szCs w:val="24"/>
        </w:rPr>
        <w:t>, tel 612 5163</w:t>
      </w:r>
      <w:r w:rsidRPr="00971901">
        <w:rPr>
          <w:rFonts w:ascii="Times New Roman" w:hAnsi="Times New Roman" w:cs="Times New Roman"/>
          <w:sz w:val="24"/>
          <w:szCs w:val="24"/>
        </w:rPr>
        <w:t>)</w:t>
      </w:r>
      <w:r w:rsidR="005821D5" w:rsidRPr="00971901">
        <w:rPr>
          <w:rFonts w:ascii="Times New Roman" w:hAnsi="Times New Roman" w:cs="Times New Roman"/>
          <w:sz w:val="24"/>
          <w:szCs w:val="24"/>
        </w:rPr>
        <w:t>;</w:t>
      </w:r>
    </w:p>
    <w:p w14:paraId="71A90F7B" w14:textId="19188021" w:rsidR="00013D75"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bookmarkStart w:id="0" w:name="_Hlk170393004"/>
      <w:r w:rsidRPr="00971901">
        <w:rPr>
          <w:rFonts w:ascii="Times New Roman" w:hAnsi="Times New Roman" w:cs="Times New Roman"/>
          <w:sz w:val="24"/>
          <w:szCs w:val="24"/>
        </w:rPr>
        <w:t>rahvastikuregistri halduse talituse</w:t>
      </w:r>
      <w:r w:rsidR="00013D75" w:rsidRPr="00971901">
        <w:rPr>
          <w:rFonts w:ascii="Times New Roman" w:hAnsi="Times New Roman" w:cs="Times New Roman"/>
          <w:sz w:val="24"/>
          <w:szCs w:val="24"/>
        </w:rPr>
        <w:t>:</w:t>
      </w:r>
    </w:p>
    <w:bookmarkEnd w:id="0"/>
    <w:p w14:paraId="02114D8A" w14:textId="1C78B248" w:rsidR="00013D75" w:rsidRPr="00971901" w:rsidRDefault="00BF707F"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juhataja Mairis Kungla (</w:t>
      </w:r>
      <w:hyperlink r:id="rId13" w:history="1">
        <w:r w:rsidRPr="00971901">
          <w:rPr>
            <w:rFonts w:ascii="Times New Roman" w:hAnsi="Times New Roman" w:cs="Times New Roman"/>
            <w:color w:val="0000FF"/>
            <w:sz w:val="24"/>
            <w:szCs w:val="24"/>
            <w:u w:val="single"/>
          </w:rPr>
          <w:t>mairis.kungla@siseministeerium.ee</w:t>
        </w:r>
      </w:hyperlink>
      <w:r w:rsidR="00013D75" w:rsidRPr="00971901">
        <w:rPr>
          <w:rFonts w:ascii="Times New Roman" w:hAnsi="Times New Roman" w:cs="Times New Roman"/>
          <w:sz w:val="24"/>
          <w:szCs w:val="24"/>
        </w:rPr>
        <w:t>, tel 612 5208</w:t>
      </w:r>
      <w:r w:rsidRPr="00971901">
        <w:rPr>
          <w:rFonts w:ascii="Times New Roman" w:hAnsi="Times New Roman" w:cs="Times New Roman"/>
          <w:sz w:val="24"/>
          <w:szCs w:val="24"/>
        </w:rPr>
        <w:t>)</w:t>
      </w:r>
      <w:r w:rsidR="00013D75" w:rsidRPr="00971901">
        <w:rPr>
          <w:rFonts w:ascii="Times New Roman" w:hAnsi="Times New Roman" w:cs="Times New Roman"/>
          <w:sz w:val="24"/>
          <w:szCs w:val="24"/>
        </w:rPr>
        <w:t>;</w:t>
      </w:r>
    </w:p>
    <w:p w14:paraId="7ED39AAB" w14:textId="63AC1EDA" w:rsidR="00013D75"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F707F" w:rsidRPr="00971901">
        <w:rPr>
          <w:rFonts w:ascii="Times New Roman" w:hAnsi="Times New Roman" w:cs="Times New Roman"/>
          <w:sz w:val="24"/>
          <w:szCs w:val="24"/>
        </w:rPr>
        <w:t>Kristiina Randmäe (</w:t>
      </w:r>
      <w:hyperlink r:id="rId14" w:history="1">
        <w:r w:rsidR="00BF707F" w:rsidRPr="00971901">
          <w:rPr>
            <w:rFonts w:ascii="Times New Roman" w:hAnsi="Times New Roman" w:cs="Times New Roman"/>
            <w:color w:val="0000FF"/>
            <w:sz w:val="24"/>
            <w:szCs w:val="24"/>
            <w:u w:val="single"/>
          </w:rPr>
          <w:t>kristiina.randmae@siseministeerium.ee</w:t>
        </w:r>
      </w:hyperlink>
      <w:r w:rsidRPr="00971901">
        <w:rPr>
          <w:rFonts w:ascii="Times New Roman" w:hAnsi="Times New Roman" w:cs="Times New Roman"/>
          <w:sz w:val="24"/>
          <w:szCs w:val="24"/>
        </w:rPr>
        <w:t>, tel 612 5015</w:t>
      </w:r>
      <w:r w:rsidR="00BF707F" w:rsidRPr="00971901">
        <w:rPr>
          <w:rFonts w:ascii="Times New Roman" w:hAnsi="Times New Roman" w:cs="Times New Roman"/>
          <w:sz w:val="24"/>
          <w:szCs w:val="24"/>
        </w:rPr>
        <w:t>)</w:t>
      </w:r>
      <w:r w:rsidRPr="00971901">
        <w:rPr>
          <w:rFonts w:ascii="Times New Roman" w:hAnsi="Times New Roman" w:cs="Times New Roman"/>
          <w:sz w:val="24"/>
          <w:szCs w:val="24"/>
        </w:rPr>
        <w:t>;</w:t>
      </w:r>
    </w:p>
    <w:p w14:paraId="25162F7F" w14:textId="0D54DFFE" w:rsidR="00013D75"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A0DE8" w:rsidRPr="00971901">
        <w:rPr>
          <w:rFonts w:ascii="Times New Roman" w:hAnsi="Times New Roman" w:cs="Times New Roman"/>
          <w:sz w:val="24"/>
          <w:szCs w:val="24"/>
        </w:rPr>
        <w:t xml:space="preserve">Helle </w:t>
      </w:r>
      <w:proofErr w:type="spellStart"/>
      <w:r w:rsidR="00BA0DE8" w:rsidRPr="00971901">
        <w:rPr>
          <w:rFonts w:ascii="Times New Roman" w:hAnsi="Times New Roman" w:cs="Times New Roman"/>
          <w:sz w:val="24"/>
          <w:szCs w:val="24"/>
        </w:rPr>
        <w:t>Jürna</w:t>
      </w:r>
      <w:proofErr w:type="spellEnd"/>
      <w:r w:rsidR="00BA0DE8" w:rsidRPr="00971901">
        <w:rPr>
          <w:rFonts w:ascii="Times New Roman" w:hAnsi="Times New Roman" w:cs="Times New Roman"/>
          <w:sz w:val="24"/>
          <w:szCs w:val="24"/>
        </w:rPr>
        <w:t xml:space="preserve"> (</w:t>
      </w:r>
      <w:hyperlink r:id="rId15" w:history="1">
        <w:r w:rsidR="00BA0DE8" w:rsidRPr="00971901">
          <w:rPr>
            <w:rStyle w:val="Hyperlink"/>
            <w:rFonts w:ascii="Times New Roman" w:hAnsi="Times New Roman"/>
            <w:sz w:val="24"/>
            <w:szCs w:val="24"/>
          </w:rPr>
          <w:t>helle.jyrna@siseministeerium.ee</w:t>
        </w:r>
      </w:hyperlink>
      <w:r w:rsidRPr="00971901">
        <w:rPr>
          <w:rFonts w:ascii="Times New Roman" w:hAnsi="Times New Roman" w:cs="Times New Roman"/>
          <w:sz w:val="24"/>
          <w:szCs w:val="24"/>
        </w:rPr>
        <w:t>, tel 612 5101</w:t>
      </w:r>
      <w:r w:rsidR="00BA0DE8" w:rsidRPr="00971901">
        <w:rPr>
          <w:rFonts w:ascii="Times New Roman" w:hAnsi="Times New Roman" w:cs="Times New Roman"/>
          <w:sz w:val="24"/>
          <w:szCs w:val="24"/>
        </w:rPr>
        <w:t>)</w:t>
      </w:r>
      <w:r w:rsidRPr="00971901">
        <w:rPr>
          <w:rFonts w:ascii="Times New Roman" w:hAnsi="Times New Roman" w:cs="Times New Roman"/>
          <w:sz w:val="24"/>
          <w:szCs w:val="24"/>
        </w:rPr>
        <w:t>;</w:t>
      </w:r>
    </w:p>
    <w:p w14:paraId="15149C40" w14:textId="23CA1A2F" w:rsidR="00013D75"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BA0DE8" w:rsidRPr="00971901">
        <w:rPr>
          <w:rFonts w:ascii="Times New Roman" w:hAnsi="Times New Roman" w:cs="Times New Roman"/>
          <w:sz w:val="24"/>
          <w:szCs w:val="24"/>
        </w:rPr>
        <w:t>Katrin Jõesalu (</w:t>
      </w:r>
      <w:hyperlink r:id="rId16" w:history="1">
        <w:r w:rsidR="00BA0DE8" w:rsidRPr="00971901">
          <w:rPr>
            <w:rStyle w:val="Hyperlink"/>
            <w:rFonts w:ascii="Times New Roman" w:hAnsi="Times New Roman"/>
            <w:sz w:val="24"/>
            <w:szCs w:val="24"/>
          </w:rPr>
          <w:t>katrin.joesalu@siseministeerium.ee</w:t>
        </w:r>
      </w:hyperlink>
      <w:r w:rsidRPr="00971901">
        <w:rPr>
          <w:rFonts w:ascii="Times New Roman" w:hAnsi="Times New Roman" w:cs="Times New Roman"/>
          <w:sz w:val="24"/>
          <w:szCs w:val="24"/>
        </w:rPr>
        <w:t>, tel 612 5173</w:t>
      </w:r>
      <w:r w:rsidR="00BA0DE8" w:rsidRPr="00971901">
        <w:rPr>
          <w:rFonts w:ascii="Times New Roman" w:hAnsi="Times New Roman" w:cs="Times New Roman"/>
          <w:sz w:val="24"/>
          <w:szCs w:val="24"/>
        </w:rPr>
        <w:t>)</w:t>
      </w:r>
      <w:r w:rsidRPr="00971901">
        <w:rPr>
          <w:rFonts w:ascii="Times New Roman" w:hAnsi="Times New Roman" w:cs="Times New Roman"/>
          <w:sz w:val="24"/>
          <w:szCs w:val="24"/>
        </w:rPr>
        <w:t>;</w:t>
      </w:r>
    </w:p>
    <w:p w14:paraId="748DB8A8" w14:textId="14EC5CB1" w:rsidR="0076258D" w:rsidRPr="00971901" w:rsidRDefault="00013D75" w:rsidP="00971901">
      <w:pPr>
        <w:pStyle w:val="ListParagraph"/>
        <w:numPr>
          <w:ilvl w:val="0"/>
          <w:numId w:val="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proofErr w:type="spellStart"/>
      <w:r w:rsidR="00BF707F" w:rsidRPr="00971901">
        <w:rPr>
          <w:rFonts w:ascii="Times New Roman" w:hAnsi="Times New Roman" w:cs="Times New Roman"/>
          <w:sz w:val="24"/>
          <w:szCs w:val="24"/>
        </w:rPr>
        <w:t>Helika</w:t>
      </w:r>
      <w:proofErr w:type="spellEnd"/>
      <w:r w:rsidR="00BF707F" w:rsidRPr="00971901">
        <w:rPr>
          <w:rFonts w:ascii="Times New Roman" w:hAnsi="Times New Roman" w:cs="Times New Roman"/>
          <w:sz w:val="24"/>
          <w:szCs w:val="24"/>
        </w:rPr>
        <w:t xml:space="preserve"> Villmäe (</w:t>
      </w:r>
      <w:hyperlink r:id="rId17" w:history="1">
        <w:r w:rsidR="001A0966" w:rsidRPr="00971901">
          <w:rPr>
            <w:rStyle w:val="Hyperlink"/>
            <w:rFonts w:ascii="Times New Roman" w:hAnsi="Times New Roman"/>
            <w:sz w:val="24"/>
            <w:szCs w:val="24"/>
          </w:rPr>
          <w:t>helika.villmae@siseministeerium.ee</w:t>
        </w:r>
      </w:hyperlink>
      <w:r w:rsidRPr="00971901">
        <w:rPr>
          <w:rFonts w:ascii="Times New Roman" w:hAnsi="Times New Roman" w:cs="Times New Roman"/>
          <w:sz w:val="24"/>
          <w:szCs w:val="24"/>
        </w:rPr>
        <w:t>, tel 5919 3769</w:t>
      </w:r>
      <w:r w:rsidR="00BF707F" w:rsidRPr="00971901">
        <w:rPr>
          <w:rFonts w:ascii="Times New Roman" w:hAnsi="Times New Roman" w:cs="Times New Roman"/>
          <w:sz w:val="24"/>
          <w:szCs w:val="24"/>
        </w:rPr>
        <w:t>)</w:t>
      </w:r>
      <w:r w:rsidRPr="00971901">
        <w:rPr>
          <w:rFonts w:ascii="Times New Roman" w:hAnsi="Times New Roman" w:cs="Times New Roman"/>
          <w:sz w:val="24"/>
          <w:szCs w:val="24"/>
        </w:rPr>
        <w:t>;</w:t>
      </w:r>
    </w:p>
    <w:p w14:paraId="348D74F4" w14:textId="77777777" w:rsidR="00013D75" w:rsidRPr="00971901" w:rsidRDefault="00BF707F" w:rsidP="00971901">
      <w:pPr>
        <w:pStyle w:val="ListParagraph"/>
        <w:numPr>
          <w:ilvl w:val="0"/>
          <w:numId w:val="2"/>
        </w:numPr>
        <w:spacing w:after="0" w:line="240" w:lineRule="auto"/>
        <w:ind w:left="360"/>
        <w:jc w:val="both"/>
        <w:rPr>
          <w:rFonts w:ascii="Times New Roman" w:hAnsi="Times New Roman" w:cs="Times New Roman"/>
          <w:sz w:val="24"/>
          <w:szCs w:val="24"/>
        </w:rPr>
      </w:pPr>
      <w:bookmarkStart w:id="1" w:name="_Hlk170393032"/>
      <w:r w:rsidRPr="00971901">
        <w:rPr>
          <w:rFonts w:ascii="Times New Roman" w:hAnsi="Times New Roman" w:cs="Times New Roman"/>
          <w:sz w:val="24"/>
          <w:szCs w:val="24"/>
        </w:rPr>
        <w:t>perekonnaseisutoimingute talituse</w:t>
      </w:r>
      <w:r w:rsidR="00013D75" w:rsidRPr="00971901">
        <w:rPr>
          <w:rFonts w:ascii="Times New Roman" w:hAnsi="Times New Roman" w:cs="Times New Roman"/>
          <w:sz w:val="24"/>
          <w:szCs w:val="24"/>
        </w:rPr>
        <w:t>:</w:t>
      </w:r>
    </w:p>
    <w:bookmarkEnd w:id="1"/>
    <w:p w14:paraId="29479599" w14:textId="75582F2D" w:rsidR="00013D75" w:rsidRPr="00971901" w:rsidRDefault="00BF707F"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juhataja Karin Saan (</w:t>
      </w:r>
      <w:hyperlink r:id="rId18" w:history="1">
        <w:r w:rsidRPr="00971901">
          <w:rPr>
            <w:rFonts w:ascii="Times New Roman" w:hAnsi="Times New Roman" w:cs="Times New Roman"/>
            <w:color w:val="0000FF"/>
            <w:sz w:val="24"/>
            <w:szCs w:val="24"/>
            <w:u w:val="single"/>
          </w:rPr>
          <w:t>karin.saan@siseministeerium.ee</w:t>
        </w:r>
      </w:hyperlink>
      <w:r w:rsidR="00013D75" w:rsidRPr="00971901">
        <w:rPr>
          <w:rFonts w:ascii="Times New Roman" w:hAnsi="Times New Roman" w:cs="Times New Roman"/>
          <w:sz w:val="24"/>
          <w:szCs w:val="24"/>
        </w:rPr>
        <w:t>, tel 5308 8393</w:t>
      </w:r>
      <w:r w:rsidRPr="00971901">
        <w:rPr>
          <w:rFonts w:ascii="Times New Roman" w:hAnsi="Times New Roman" w:cs="Times New Roman"/>
          <w:sz w:val="24"/>
          <w:szCs w:val="24"/>
        </w:rPr>
        <w:t>)</w:t>
      </w:r>
      <w:r w:rsidR="00013D75" w:rsidRPr="00971901">
        <w:rPr>
          <w:rFonts w:ascii="Times New Roman" w:hAnsi="Times New Roman" w:cs="Times New Roman"/>
          <w:sz w:val="24"/>
          <w:szCs w:val="24"/>
        </w:rPr>
        <w:t>;</w:t>
      </w:r>
    </w:p>
    <w:p w14:paraId="75B63E9E" w14:textId="63BC3E63" w:rsidR="00013D75" w:rsidRPr="00971901" w:rsidRDefault="00013D75"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9F7877" w:rsidRPr="00971901">
        <w:rPr>
          <w:rFonts w:ascii="Times New Roman" w:hAnsi="Times New Roman" w:cs="Times New Roman"/>
          <w:sz w:val="24"/>
          <w:szCs w:val="24"/>
        </w:rPr>
        <w:t xml:space="preserve">Viiu-Marie </w:t>
      </w:r>
      <w:proofErr w:type="spellStart"/>
      <w:r w:rsidR="009F7877" w:rsidRPr="00971901">
        <w:rPr>
          <w:rFonts w:ascii="Times New Roman" w:hAnsi="Times New Roman" w:cs="Times New Roman"/>
          <w:sz w:val="24"/>
          <w:szCs w:val="24"/>
        </w:rPr>
        <w:t>Fürstenberg</w:t>
      </w:r>
      <w:proofErr w:type="spellEnd"/>
      <w:r w:rsidR="009F7877" w:rsidRPr="00971901">
        <w:rPr>
          <w:rFonts w:ascii="Times New Roman" w:hAnsi="Times New Roman" w:cs="Times New Roman"/>
          <w:sz w:val="24"/>
          <w:szCs w:val="24"/>
        </w:rPr>
        <w:t xml:space="preserve"> (</w:t>
      </w:r>
      <w:hyperlink r:id="rId19" w:history="1">
        <w:r w:rsidR="00B93237" w:rsidRPr="00971901">
          <w:rPr>
            <w:rStyle w:val="Hyperlink"/>
            <w:rFonts w:ascii="Times New Roman" w:hAnsi="Times New Roman"/>
            <w:sz w:val="24"/>
            <w:szCs w:val="24"/>
          </w:rPr>
          <w:t>viiu-marie.furstenberg@siseministeerium.ee</w:t>
        </w:r>
      </w:hyperlink>
      <w:r w:rsidRPr="00971901">
        <w:rPr>
          <w:rFonts w:ascii="Times New Roman" w:hAnsi="Times New Roman" w:cs="Times New Roman"/>
          <w:sz w:val="24"/>
          <w:szCs w:val="24"/>
        </w:rPr>
        <w:t>, tel 612 5160</w:t>
      </w:r>
      <w:r w:rsidR="00FF2967" w:rsidRPr="00971901">
        <w:rPr>
          <w:rFonts w:ascii="Times New Roman" w:hAnsi="Times New Roman" w:cs="Times New Roman"/>
          <w:sz w:val="24"/>
          <w:szCs w:val="24"/>
        </w:rPr>
        <w:t>)</w:t>
      </w:r>
      <w:r w:rsidRPr="00971901">
        <w:rPr>
          <w:rFonts w:ascii="Times New Roman" w:hAnsi="Times New Roman" w:cs="Times New Roman"/>
          <w:sz w:val="24"/>
          <w:szCs w:val="24"/>
        </w:rPr>
        <w:t>;</w:t>
      </w:r>
    </w:p>
    <w:p w14:paraId="6FED70E6" w14:textId="3B522467" w:rsidR="00013D75" w:rsidRPr="00971901" w:rsidRDefault="00013D75"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E7270F" w:rsidRPr="00971901">
        <w:rPr>
          <w:rFonts w:ascii="Times New Roman" w:hAnsi="Times New Roman" w:cs="Times New Roman"/>
          <w:sz w:val="24"/>
          <w:szCs w:val="24"/>
        </w:rPr>
        <w:t>Ulvi Klaar (</w:t>
      </w:r>
      <w:hyperlink r:id="rId20" w:history="1">
        <w:r w:rsidRPr="00971901">
          <w:rPr>
            <w:rStyle w:val="Hyperlink"/>
            <w:rFonts w:ascii="Times New Roman" w:hAnsi="Times New Roman"/>
            <w:sz w:val="24"/>
            <w:szCs w:val="24"/>
          </w:rPr>
          <w:t>ulvi.klaar@siseministeerium.ee</w:t>
        </w:r>
      </w:hyperlink>
      <w:r w:rsidRPr="00971901">
        <w:rPr>
          <w:rFonts w:ascii="Times New Roman" w:hAnsi="Times New Roman" w:cs="Times New Roman"/>
          <w:sz w:val="24"/>
          <w:szCs w:val="24"/>
        </w:rPr>
        <w:t>, tel 612 5168</w:t>
      </w:r>
      <w:r w:rsidR="00E7270F" w:rsidRPr="00971901">
        <w:rPr>
          <w:rFonts w:ascii="Times New Roman" w:hAnsi="Times New Roman" w:cs="Times New Roman"/>
          <w:sz w:val="24"/>
          <w:szCs w:val="24"/>
        </w:rPr>
        <w:t>)</w:t>
      </w:r>
      <w:r w:rsidRPr="00971901">
        <w:rPr>
          <w:rFonts w:ascii="Times New Roman" w:hAnsi="Times New Roman" w:cs="Times New Roman"/>
          <w:sz w:val="24"/>
          <w:szCs w:val="24"/>
        </w:rPr>
        <w:t>;</w:t>
      </w:r>
    </w:p>
    <w:p w14:paraId="796A33D1" w14:textId="3B98DAE6" w:rsidR="0076258D" w:rsidRPr="00971901" w:rsidRDefault="00013D75" w:rsidP="00971901">
      <w:pPr>
        <w:pStyle w:val="ListParagraph"/>
        <w:numPr>
          <w:ilvl w:val="0"/>
          <w:numId w:val="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nõunik </w:t>
      </w:r>
      <w:r w:rsidR="006B7B9B" w:rsidRPr="00971901">
        <w:rPr>
          <w:rFonts w:ascii="Times New Roman" w:hAnsi="Times New Roman" w:cs="Times New Roman"/>
          <w:sz w:val="24"/>
          <w:szCs w:val="24"/>
        </w:rPr>
        <w:t>Pille Lember (</w:t>
      </w:r>
      <w:hyperlink r:id="rId21" w:history="1">
        <w:r w:rsidR="006B7B9B" w:rsidRPr="00971901">
          <w:rPr>
            <w:rStyle w:val="Hyperlink"/>
            <w:rFonts w:ascii="Times New Roman" w:hAnsi="Times New Roman"/>
            <w:sz w:val="24"/>
            <w:szCs w:val="24"/>
          </w:rPr>
          <w:t>pille.lember@siseministeerium.ee</w:t>
        </w:r>
      </w:hyperlink>
      <w:r w:rsidRPr="00971901">
        <w:rPr>
          <w:rFonts w:ascii="Times New Roman" w:hAnsi="Times New Roman" w:cs="Times New Roman"/>
          <w:sz w:val="24"/>
          <w:szCs w:val="24"/>
        </w:rPr>
        <w:t>, tel 612 5226</w:t>
      </w:r>
      <w:r w:rsidR="006B7B9B" w:rsidRPr="00971901">
        <w:rPr>
          <w:rFonts w:ascii="Times New Roman" w:hAnsi="Times New Roman" w:cs="Times New Roman"/>
          <w:sz w:val="24"/>
          <w:szCs w:val="24"/>
        </w:rPr>
        <w:t>)</w:t>
      </w:r>
      <w:r w:rsidRPr="00971901">
        <w:rPr>
          <w:rFonts w:ascii="Times New Roman" w:hAnsi="Times New Roman" w:cs="Times New Roman"/>
          <w:sz w:val="24"/>
          <w:szCs w:val="24"/>
        </w:rPr>
        <w:t>;</w:t>
      </w:r>
    </w:p>
    <w:p w14:paraId="7E4BE680" w14:textId="72127E85" w:rsidR="00BF707F" w:rsidRPr="00971901" w:rsidRDefault="0076258D" w:rsidP="00971901">
      <w:pPr>
        <w:pStyle w:val="ListParagraph"/>
        <w:numPr>
          <w:ilvl w:val="0"/>
          <w:numId w:val="2"/>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r</w:t>
      </w:r>
      <w:r w:rsidR="00146EAA" w:rsidRPr="00971901">
        <w:rPr>
          <w:rFonts w:ascii="Times New Roman" w:hAnsi="Times New Roman" w:cs="Times New Roman"/>
          <w:sz w:val="24"/>
          <w:szCs w:val="24"/>
        </w:rPr>
        <w:t xml:space="preserve">ahvastikuregistri andmekvaliteedi talituse juhataja Marina </w:t>
      </w:r>
      <w:proofErr w:type="spellStart"/>
      <w:r w:rsidR="00146EAA" w:rsidRPr="00971901">
        <w:rPr>
          <w:rFonts w:ascii="Times New Roman" w:hAnsi="Times New Roman" w:cs="Times New Roman"/>
          <w:sz w:val="24"/>
          <w:szCs w:val="24"/>
        </w:rPr>
        <w:t>Grentsman</w:t>
      </w:r>
      <w:proofErr w:type="spellEnd"/>
      <w:r w:rsidR="00146EAA" w:rsidRPr="00971901">
        <w:rPr>
          <w:rFonts w:ascii="Times New Roman" w:hAnsi="Times New Roman" w:cs="Times New Roman"/>
          <w:sz w:val="24"/>
          <w:szCs w:val="24"/>
        </w:rPr>
        <w:t xml:space="preserve"> (</w:t>
      </w:r>
      <w:hyperlink r:id="rId22" w:history="1">
        <w:r w:rsidR="00146EAA" w:rsidRPr="00971901">
          <w:rPr>
            <w:rStyle w:val="Hyperlink"/>
            <w:rFonts w:ascii="Times New Roman" w:hAnsi="Times New Roman"/>
            <w:sz w:val="24"/>
            <w:szCs w:val="24"/>
          </w:rPr>
          <w:t>marina.grentsman@siseministeerium.ee</w:t>
        </w:r>
      </w:hyperlink>
      <w:r w:rsidR="00013D75" w:rsidRPr="00971901">
        <w:rPr>
          <w:rFonts w:ascii="Times New Roman" w:hAnsi="Times New Roman" w:cs="Times New Roman"/>
          <w:sz w:val="24"/>
          <w:szCs w:val="24"/>
        </w:rPr>
        <w:t>, tel 612 5175</w:t>
      </w:r>
      <w:r w:rsidR="00146EAA" w:rsidRPr="00971901">
        <w:rPr>
          <w:rFonts w:ascii="Times New Roman" w:hAnsi="Times New Roman" w:cs="Times New Roman"/>
          <w:sz w:val="24"/>
          <w:szCs w:val="24"/>
        </w:rPr>
        <w:t>).</w:t>
      </w:r>
    </w:p>
    <w:p w14:paraId="000503C8" w14:textId="77777777" w:rsidR="00FB6F02" w:rsidRPr="00971901" w:rsidRDefault="00FB6F02" w:rsidP="00971901">
      <w:pPr>
        <w:pStyle w:val="NoSpacing"/>
        <w:jc w:val="both"/>
        <w:rPr>
          <w:rFonts w:ascii="Times New Roman" w:hAnsi="Times New Roman" w:cs="Times New Roman"/>
          <w:sz w:val="24"/>
          <w:szCs w:val="24"/>
        </w:rPr>
      </w:pPr>
    </w:p>
    <w:p w14:paraId="637E61BE" w14:textId="25F918CB" w:rsidR="0076258D"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ja seletuskirja juriidilist kvaliteeti on kontrollinud Siseministeeriumi õigusosakonna õigusnõunik</w:t>
      </w:r>
      <w:r w:rsidR="00B645D1" w:rsidRPr="00971901">
        <w:rPr>
          <w:rFonts w:ascii="Times New Roman" w:hAnsi="Times New Roman" w:cs="Times New Roman"/>
          <w:sz w:val="24"/>
          <w:szCs w:val="24"/>
        </w:rPr>
        <w:t>ud</w:t>
      </w:r>
      <w:r w:rsidRPr="00971901">
        <w:rPr>
          <w:rFonts w:ascii="Times New Roman" w:hAnsi="Times New Roman" w:cs="Times New Roman"/>
          <w:sz w:val="24"/>
          <w:szCs w:val="24"/>
        </w:rPr>
        <w:t xml:space="preserve"> </w:t>
      </w:r>
      <w:r w:rsidR="00B645D1" w:rsidRPr="00971901">
        <w:rPr>
          <w:rFonts w:ascii="Times New Roman" w:hAnsi="Times New Roman" w:cs="Times New Roman"/>
          <w:sz w:val="24"/>
          <w:szCs w:val="24"/>
        </w:rPr>
        <w:t xml:space="preserve">Kristi Kool </w:t>
      </w:r>
      <w:r w:rsidR="00B645D1" w:rsidRPr="00971901">
        <w:rPr>
          <w:rFonts w:ascii="Times New Roman" w:eastAsia="Times New Roman" w:hAnsi="Times New Roman" w:cs="Times New Roman"/>
          <w:sz w:val="24"/>
          <w:szCs w:val="24"/>
        </w:rPr>
        <w:t>(</w:t>
      </w:r>
      <w:hyperlink r:id="rId23" w:history="1">
        <w:r w:rsidR="00B645D1" w:rsidRPr="00971901">
          <w:rPr>
            <w:rFonts w:ascii="Times New Roman" w:eastAsia="Times New Roman" w:hAnsi="Times New Roman" w:cs="Times New Roman"/>
            <w:color w:val="0000FF"/>
            <w:sz w:val="24"/>
            <w:szCs w:val="24"/>
            <w:u w:val="single"/>
          </w:rPr>
          <w:t>kristi.kool@siseministeerium.ee</w:t>
        </w:r>
      </w:hyperlink>
      <w:r w:rsidR="00B645D1" w:rsidRPr="00971901">
        <w:rPr>
          <w:rFonts w:ascii="Times New Roman" w:eastAsia="Times New Roman" w:hAnsi="Times New Roman" w:cs="Times New Roman"/>
          <w:sz w:val="24"/>
          <w:szCs w:val="24"/>
        </w:rPr>
        <w:t xml:space="preserve">, tel 612 5166) ja </w:t>
      </w:r>
      <w:r w:rsidR="0076258D" w:rsidRPr="00971901">
        <w:rPr>
          <w:rFonts w:ascii="Times New Roman" w:hAnsi="Times New Roman" w:cs="Times New Roman"/>
          <w:sz w:val="24"/>
          <w:szCs w:val="24"/>
        </w:rPr>
        <w:t>Kertu Nurmsalu</w:t>
      </w:r>
      <w:r w:rsidR="00B645D1" w:rsidRPr="00971901">
        <w:rPr>
          <w:rFonts w:ascii="Times New Roman" w:hAnsi="Times New Roman" w:cs="Times New Roman"/>
          <w:sz w:val="24"/>
          <w:szCs w:val="24"/>
        </w:rPr>
        <w:t xml:space="preserve"> </w:t>
      </w:r>
      <w:r w:rsidRPr="00971901">
        <w:rPr>
          <w:rFonts w:ascii="Times New Roman" w:hAnsi="Times New Roman" w:cs="Times New Roman"/>
          <w:sz w:val="24"/>
          <w:szCs w:val="24"/>
        </w:rPr>
        <w:t>(</w:t>
      </w:r>
      <w:hyperlink r:id="rId24" w:history="1">
        <w:r w:rsidR="0076258D" w:rsidRPr="00971901">
          <w:rPr>
            <w:rStyle w:val="Hyperlink"/>
            <w:rFonts w:ascii="Times New Roman" w:hAnsi="Times New Roman"/>
            <w:sz w:val="24"/>
            <w:szCs w:val="24"/>
          </w:rPr>
          <w:t>kertu.nurmsalu@siseministeerium.ee</w:t>
        </w:r>
      </w:hyperlink>
      <w:r w:rsidR="00B645D1" w:rsidRPr="00971901">
        <w:rPr>
          <w:rFonts w:ascii="Times New Roman" w:hAnsi="Times New Roman" w:cs="Times New Roman"/>
          <w:sz w:val="24"/>
          <w:szCs w:val="24"/>
        </w:rPr>
        <w:t>, tel 612 5084</w:t>
      </w:r>
      <w:r w:rsidRPr="00971901">
        <w:rPr>
          <w:rFonts w:ascii="Times New Roman" w:hAnsi="Times New Roman" w:cs="Times New Roman"/>
          <w:sz w:val="24"/>
          <w:szCs w:val="24"/>
        </w:rPr>
        <w:t>).</w:t>
      </w:r>
    </w:p>
    <w:p w14:paraId="10617C2A" w14:textId="77777777" w:rsidR="0076258D" w:rsidRPr="00971901" w:rsidRDefault="0076258D" w:rsidP="00971901">
      <w:pPr>
        <w:pStyle w:val="NoSpacing"/>
        <w:jc w:val="both"/>
        <w:rPr>
          <w:rFonts w:ascii="Times New Roman" w:hAnsi="Times New Roman" w:cs="Times New Roman"/>
          <w:sz w:val="24"/>
          <w:szCs w:val="24"/>
        </w:rPr>
      </w:pPr>
    </w:p>
    <w:p w14:paraId="5B6EC168" w14:textId="6038FA70"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w:t>
      </w:r>
      <w:r w:rsidR="00FB527F" w:rsidRPr="00971901">
        <w:rPr>
          <w:rFonts w:ascii="Times New Roman" w:hAnsi="Times New Roman" w:cs="Times New Roman"/>
          <w:sz w:val="24"/>
          <w:szCs w:val="24"/>
        </w:rPr>
        <w:t>ja seletuskirja</w:t>
      </w:r>
      <w:r w:rsidR="00BA6968" w:rsidRPr="00971901">
        <w:rPr>
          <w:rFonts w:ascii="Times New Roman" w:hAnsi="Times New Roman" w:cs="Times New Roman"/>
          <w:sz w:val="24"/>
          <w:szCs w:val="24"/>
        </w:rPr>
        <w:t>, välja arvatud lisad,</w:t>
      </w:r>
      <w:r w:rsidR="00FB527F" w:rsidRPr="00971901">
        <w:rPr>
          <w:rFonts w:ascii="Times New Roman" w:hAnsi="Times New Roman" w:cs="Times New Roman"/>
          <w:sz w:val="24"/>
          <w:szCs w:val="24"/>
        </w:rPr>
        <w:t xml:space="preserve"> </w:t>
      </w:r>
      <w:r w:rsidRPr="00971901">
        <w:rPr>
          <w:rFonts w:ascii="Times New Roman" w:hAnsi="Times New Roman" w:cs="Times New Roman"/>
          <w:sz w:val="24"/>
          <w:szCs w:val="24"/>
        </w:rPr>
        <w:t>on keeleliselt toimetanud Siseministeeriumi õigus</w:t>
      </w:r>
      <w:r w:rsidR="00BA6968"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osakonna keeletoimetaja Heike </w:t>
      </w:r>
      <w:proofErr w:type="spellStart"/>
      <w:r w:rsidRPr="00971901">
        <w:rPr>
          <w:rFonts w:ascii="Times New Roman" w:hAnsi="Times New Roman" w:cs="Times New Roman"/>
          <w:sz w:val="24"/>
          <w:szCs w:val="24"/>
        </w:rPr>
        <w:t>Olmre</w:t>
      </w:r>
      <w:proofErr w:type="spellEnd"/>
      <w:r w:rsidRPr="00971901">
        <w:rPr>
          <w:rFonts w:ascii="Times New Roman" w:hAnsi="Times New Roman" w:cs="Times New Roman"/>
          <w:sz w:val="24"/>
          <w:szCs w:val="24"/>
        </w:rPr>
        <w:t xml:space="preserve"> (</w:t>
      </w:r>
      <w:hyperlink r:id="rId25" w:history="1">
        <w:r w:rsidRPr="00971901">
          <w:rPr>
            <w:rStyle w:val="Hyperlink"/>
            <w:rFonts w:ascii="Times New Roman" w:hAnsi="Times New Roman"/>
            <w:sz w:val="24"/>
            <w:szCs w:val="24"/>
          </w:rPr>
          <w:t>heike.olmre@siseministeerium.ee</w:t>
        </w:r>
      </w:hyperlink>
      <w:r w:rsidR="00B645D1" w:rsidRPr="00971901">
        <w:rPr>
          <w:rFonts w:ascii="Times New Roman" w:hAnsi="Times New Roman" w:cs="Times New Roman"/>
          <w:sz w:val="24"/>
          <w:szCs w:val="24"/>
        </w:rPr>
        <w:t>, tel 612 5241</w:t>
      </w:r>
      <w:r w:rsidRPr="00971901">
        <w:rPr>
          <w:rFonts w:ascii="Times New Roman" w:hAnsi="Times New Roman" w:cs="Times New Roman"/>
          <w:sz w:val="24"/>
          <w:szCs w:val="24"/>
        </w:rPr>
        <w:t>).</w:t>
      </w:r>
      <w:bookmarkStart w:id="2" w:name="_Hlk172627388"/>
    </w:p>
    <w:bookmarkEnd w:id="2"/>
    <w:p w14:paraId="42FEA400" w14:textId="77777777" w:rsidR="00FB6F02" w:rsidRPr="00971901" w:rsidRDefault="00FB6F02" w:rsidP="00971901">
      <w:pPr>
        <w:pStyle w:val="NoSpacing"/>
        <w:jc w:val="both"/>
        <w:rPr>
          <w:rFonts w:ascii="Times New Roman" w:hAnsi="Times New Roman" w:cs="Times New Roman"/>
          <w:sz w:val="24"/>
          <w:szCs w:val="24"/>
          <w:lang w:eastAsia="et-EE"/>
        </w:rPr>
      </w:pPr>
    </w:p>
    <w:p w14:paraId="3DE666F2" w14:textId="77777777" w:rsidR="00FB6F02" w:rsidRPr="00971901" w:rsidRDefault="00FB6F02"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1.3. Märkused</w:t>
      </w:r>
    </w:p>
    <w:p w14:paraId="4B082EAD" w14:textId="77777777" w:rsidR="00FB6F02" w:rsidRPr="00971901" w:rsidRDefault="00FB6F02" w:rsidP="00971901">
      <w:pPr>
        <w:pStyle w:val="NoSpacing"/>
        <w:keepNext/>
        <w:jc w:val="both"/>
        <w:rPr>
          <w:rFonts w:ascii="Times New Roman" w:hAnsi="Times New Roman" w:cs="Times New Roman"/>
          <w:sz w:val="24"/>
          <w:szCs w:val="24"/>
        </w:rPr>
      </w:pPr>
    </w:p>
    <w:p w14:paraId="13F377BF" w14:textId="3D843704"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ei ole seotud muu menetluses oleva eelnõu</w:t>
      </w:r>
      <w:r w:rsidR="00B645D1" w:rsidRPr="00971901">
        <w:rPr>
          <w:rFonts w:ascii="Times New Roman" w:hAnsi="Times New Roman" w:cs="Times New Roman"/>
          <w:sz w:val="24"/>
          <w:szCs w:val="24"/>
        </w:rPr>
        <w:t>,</w:t>
      </w:r>
      <w:r w:rsidRPr="00971901">
        <w:rPr>
          <w:rFonts w:ascii="Times New Roman" w:hAnsi="Times New Roman" w:cs="Times New Roman"/>
          <w:sz w:val="24"/>
          <w:szCs w:val="24"/>
        </w:rPr>
        <w:t xml:space="preserve"> Euroopa Liidu õiguse rakendamise ega Vabariigi Valitsuse tegevusprogrammiga.</w:t>
      </w:r>
    </w:p>
    <w:p w14:paraId="7E458624" w14:textId="77777777" w:rsidR="00FB6F02" w:rsidRPr="00971901" w:rsidRDefault="00FB6F02" w:rsidP="00971901">
      <w:pPr>
        <w:pStyle w:val="NoSpacing"/>
        <w:jc w:val="both"/>
        <w:rPr>
          <w:rFonts w:ascii="Times New Roman" w:hAnsi="Times New Roman" w:cs="Times New Roman"/>
          <w:sz w:val="24"/>
          <w:szCs w:val="24"/>
        </w:rPr>
      </w:pPr>
    </w:p>
    <w:p w14:paraId="4C381647" w14:textId="06F9AC31" w:rsidR="00FB6F02" w:rsidRPr="00971901" w:rsidRDefault="00FB6F02" w:rsidP="00971901">
      <w:pPr>
        <w:pStyle w:val="NoSpacing"/>
        <w:jc w:val="both"/>
        <w:rPr>
          <w:rFonts w:ascii="Times New Roman" w:hAnsi="Times New Roman" w:cs="Times New Roman"/>
          <w:b/>
          <w:bCs/>
          <w:sz w:val="24"/>
          <w:szCs w:val="24"/>
        </w:rPr>
      </w:pPr>
      <w:r w:rsidRPr="00971901">
        <w:rPr>
          <w:rFonts w:ascii="Times New Roman" w:hAnsi="Times New Roman" w:cs="Times New Roman"/>
          <w:b/>
          <w:bCs/>
          <w:sz w:val="24"/>
          <w:szCs w:val="24"/>
        </w:rPr>
        <w:t>Eelnõuga muudetakse</w:t>
      </w:r>
      <w:r w:rsidR="00651436" w:rsidRPr="00971901">
        <w:rPr>
          <w:rFonts w:ascii="Times New Roman" w:hAnsi="Times New Roman" w:cs="Times New Roman"/>
          <w:b/>
          <w:bCs/>
          <w:sz w:val="24"/>
          <w:szCs w:val="24"/>
        </w:rPr>
        <w:t>:</w:t>
      </w:r>
    </w:p>
    <w:p w14:paraId="1EBB7DBB" w14:textId="299969CF" w:rsidR="00FB6F02" w:rsidRPr="00971901" w:rsidRDefault="006E477A" w:rsidP="00971901">
      <w:pPr>
        <w:pStyle w:val="NoSpacing"/>
        <w:numPr>
          <w:ilvl w:val="0"/>
          <w:numId w:val="8"/>
        </w:numPr>
        <w:jc w:val="both"/>
        <w:rPr>
          <w:rFonts w:ascii="Times New Roman" w:hAnsi="Times New Roman" w:cs="Times New Roman"/>
          <w:sz w:val="24"/>
          <w:szCs w:val="24"/>
        </w:rPr>
      </w:pPr>
      <w:r w:rsidRPr="00971901">
        <w:rPr>
          <w:rFonts w:ascii="Times New Roman" w:hAnsi="Times New Roman" w:cs="Times New Roman"/>
          <w:sz w:val="24"/>
          <w:szCs w:val="24"/>
        </w:rPr>
        <w:t xml:space="preserve">perekonnaseisutoimingute seadust (edaspidi </w:t>
      </w:r>
      <w:r w:rsidR="00651436" w:rsidRPr="00971901">
        <w:rPr>
          <w:rFonts w:ascii="Times New Roman" w:hAnsi="Times New Roman" w:cs="Times New Roman"/>
          <w:i/>
          <w:iCs/>
          <w:sz w:val="24"/>
          <w:szCs w:val="24"/>
        </w:rPr>
        <w:t>PKTS</w:t>
      </w:r>
      <w:r w:rsidRPr="00971901">
        <w:rPr>
          <w:rFonts w:ascii="Times New Roman" w:hAnsi="Times New Roman" w:cs="Times New Roman"/>
          <w:sz w:val="24"/>
          <w:szCs w:val="24"/>
        </w:rPr>
        <w:t>)</w:t>
      </w:r>
      <w:r w:rsidR="00651436" w:rsidRPr="00971901">
        <w:rPr>
          <w:rFonts w:ascii="Times New Roman" w:hAnsi="Times New Roman" w:cs="Times New Roman"/>
          <w:sz w:val="24"/>
          <w:szCs w:val="24"/>
        </w:rPr>
        <w:t xml:space="preserve"> avaldamismärkega </w:t>
      </w:r>
      <w:r w:rsidR="0095298E" w:rsidRPr="00971901">
        <w:rPr>
          <w:rFonts w:ascii="Times New Roman" w:hAnsi="Times New Roman" w:cs="Times New Roman"/>
          <w:sz w:val="24"/>
          <w:szCs w:val="24"/>
        </w:rPr>
        <w:t>RT I, 29.06.2024, 18</w:t>
      </w:r>
      <w:r w:rsidR="006B22DD" w:rsidRPr="00971901">
        <w:rPr>
          <w:rFonts w:ascii="Times New Roman" w:hAnsi="Times New Roman" w:cs="Times New Roman"/>
          <w:sz w:val="24"/>
          <w:szCs w:val="24"/>
        </w:rPr>
        <w:t>;</w:t>
      </w:r>
    </w:p>
    <w:p w14:paraId="50274849" w14:textId="3C33F1CB" w:rsidR="006B22DD" w:rsidRPr="00971901" w:rsidRDefault="006E477A" w:rsidP="00971901">
      <w:pPr>
        <w:pStyle w:val="NoSpacing"/>
        <w:numPr>
          <w:ilvl w:val="0"/>
          <w:numId w:val="8"/>
        </w:numPr>
        <w:jc w:val="both"/>
        <w:rPr>
          <w:rFonts w:ascii="Times New Roman" w:hAnsi="Times New Roman" w:cs="Times New Roman"/>
          <w:sz w:val="24"/>
          <w:szCs w:val="24"/>
        </w:rPr>
      </w:pPr>
      <w:r w:rsidRPr="00971901">
        <w:rPr>
          <w:rFonts w:ascii="Times New Roman" w:hAnsi="Times New Roman" w:cs="Times New Roman"/>
          <w:sz w:val="24"/>
          <w:szCs w:val="24"/>
        </w:rPr>
        <w:t xml:space="preserve">rahvastikuregistri seadust (edaspidi </w:t>
      </w:r>
      <w:r w:rsidR="006B22DD" w:rsidRPr="00971901">
        <w:rPr>
          <w:rFonts w:ascii="Times New Roman" w:hAnsi="Times New Roman" w:cs="Times New Roman"/>
          <w:i/>
          <w:iCs/>
          <w:sz w:val="24"/>
          <w:szCs w:val="24"/>
        </w:rPr>
        <w:t>RRS</w:t>
      </w:r>
      <w:r w:rsidRPr="00971901">
        <w:rPr>
          <w:rFonts w:ascii="Times New Roman" w:hAnsi="Times New Roman" w:cs="Times New Roman"/>
          <w:sz w:val="24"/>
          <w:szCs w:val="24"/>
        </w:rPr>
        <w:t>)</w:t>
      </w:r>
      <w:r w:rsidR="006B22DD" w:rsidRPr="00971901">
        <w:rPr>
          <w:rFonts w:ascii="Times New Roman" w:hAnsi="Times New Roman" w:cs="Times New Roman"/>
          <w:sz w:val="24"/>
          <w:szCs w:val="24"/>
        </w:rPr>
        <w:t xml:space="preserve"> avaldamismärkega </w:t>
      </w:r>
      <w:r w:rsidR="0095298E" w:rsidRPr="00971901">
        <w:rPr>
          <w:rFonts w:ascii="Times New Roman" w:hAnsi="Times New Roman" w:cs="Times New Roman"/>
          <w:sz w:val="24"/>
          <w:szCs w:val="24"/>
        </w:rPr>
        <w:t>RT I, 18.10.2024, 4</w:t>
      </w:r>
      <w:r w:rsidR="006B22DD" w:rsidRPr="00971901">
        <w:rPr>
          <w:rFonts w:ascii="Times New Roman" w:hAnsi="Times New Roman" w:cs="Times New Roman"/>
          <w:sz w:val="24"/>
          <w:szCs w:val="24"/>
        </w:rPr>
        <w:t>.</w:t>
      </w:r>
    </w:p>
    <w:p w14:paraId="598EA634" w14:textId="77777777" w:rsidR="00651436" w:rsidRPr="00971901" w:rsidRDefault="00651436" w:rsidP="00971901">
      <w:pPr>
        <w:pStyle w:val="NoSpacing"/>
        <w:jc w:val="both"/>
        <w:rPr>
          <w:rFonts w:ascii="Times New Roman" w:hAnsi="Times New Roman" w:cs="Times New Roman"/>
          <w:sz w:val="24"/>
          <w:szCs w:val="24"/>
        </w:rPr>
      </w:pPr>
    </w:p>
    <w:p w14:paraId="19D343E8" w14:textId="2FCFD07D"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vastuvõtmiseks on vajalik </w:t>
      </w:r>
      <w:r w:rsidRPr="00971901">
        <w:rPr>
          <w:rFonts w:ascii="Times New Roman" w:hAnsi="Times New Roman" w:cs="Times New Roman"/>
          <w:b/>
          <w:bCs/>
          <w:sz w:val="24"/>
          <w:szCs w:val="24"/>
        </w:rPr>
        <w:t>Riigikogu poolthäälte enamus</w:t>
      </w:r>
      <w:r w:rsidR="00475420" w:rsidRPr="00971901">
        <w:rPr>
          <w:rFonts w:ascii="Times New Roman" w:hAnsi="Times New Roman" w:cs="Times New Roman"/>
          <w:sz w:val="24"/>
          <w:szCs w:val="24"/>
        </w:rPr>
        <w:t>,</w:t>
      </w:r>
      <w:r w:rsidR="00475420" w:rsidRPr="00971901">
        <w:rPr>
          <w:rFonts w:ascii="Times New Roman" w:eastAsia="Times New Roman" w:hAnsi="Times New Roman" w:cs="Times New Roman"/>
          <w:sz w:val="24"/>
          <w:szCs w:val="24"/>
        </w:rPr>
        <w:t xml:space="preserve"> sest ei muudeta seadust, mille vastuvõtmiseks on Eesti Vabariigi põhiseaduse</w:t>
      </w:r>
      <w:r w:rsidR="00311B7B" w:rsidRPr="00971901">
        <w:rPr>
          <w:rFonts w:ascii="Times New Roman" w:eastAsia="Times New Roman" w:hAnsi="Times New Roman" w:cs="Times New Roman"/>
          <w:sz w:val="24"/>
          <w:szCs w:val="24"/>
        </w:rPr>
        <w:t xml:space="preserve"> (edaspidi </w:t>
      </w:r>
      <w:r w:rsidR="00311B7B" w:rsidRPr="00971901">
        <w:rPr>
          <w:rFonts w:ascii="Times New Roman" w:eastAsia="Times New Roman" w:hAnsi="Times New Roman" w:cs="Times New Roman"/>
          <w:i/>
          <w:iCs/>
          <w:sz w:val="24"/>
          <w:szCs w:val="24"/>
        </w:rPr>
        <w:t>PS</w:t>
      </w:r>
      <w:r w:rsidR="00311B7B" w:rsidRPr="00971901">
        <w:rPr>
          <w:rFonts w:ascii="Times New Roman" w:eastAsia="Times New Roman" w:hAnsi="Times New Roman" w:cs="Times New Roman"/>
          <w:sz w:val="24"/>
          <w:szCs w:val="24"/>
        </w:rPr>
        <w:t>)</w:t>
      </w:r>
      <w:r w:rsidR="00475420" w:rsidRPr="00971901">
        <w:rPr>
          <w:rFonts w:ascii="Times New Roman" w:eastAsia="Times New Roman" w:hAnsi="Times New Roman" w:cs="Times New Roman"/>
          <w:sz w:val="24"/>
          <w:szCs w:val="24"/>
        </w:rPr>
        <w:t xml:space="preserve"> § 104 kohaselt vaja Riigi</w:t>
      </w:r>
      <w:r w:rsidR="00311B7B" w:rsidRPr="00971901">
        <w:rPr>
          <w:rFonts w:ascii="Times New Roman" w:eastAsia="Times New Roman" w:hAnsi="Times New Roman" w:cs="Times New Roman"/>
          <w:sz w:val="24"/>
          <w:szCs w:val="24"/>
        </w:rPr>
        <w:softHyphen/>
      </w:r>
      <w:r w:rsidR="00475420" w:rsidRPr="00971901">
        <w:rPr>
          <w:rFonts w:ascii="Times New Roman" w:eastAsia="Times New Roman" w:hAnsi="Times New Roman" w:cs="Times New Roman"/>
          <w:sz w:val="24"/>
          <w:szCs w:val="24"/>
        </w:rPr>
        <w:t>kogu koosseisu häälteenamust.</w:t>
      </w:r>
    </w:p>
    <w:p w14:paraId="58E0CE02" w14:textId="77777777" w:rsidR="00FB6F02" w:rsidRPr="00971901" w:rsidRDefault="00FB6F02" w:rsidP="00971901">
      <w:pPr>
        <w:pStyle w:val="NoSpacing"/>
        <w:jc w:val="both"/>
        <w:rPr>
          <w:rFonts w:ascii="Times New Roman" w:hAnsi="Times New Roman" w:cs="Times New Roman"/>
          <w:sz w:val="24"/>
          <w:szCs w:val="24"/>
        </w:rPr>
      </w:pPr>
    </w:p>
    <w:p w14:paraId="434BFB71" w14:textId="77777777" w:rsidR="00FB6F02" w:rsidRPr="00971901" w:rsidRDefault="00FB6F02"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2. Seaduse eesmärk</w:t>
      </w:r>
    </w:p>
    <w:p w14:paraId="54F9FA49" w14:textId="77777777" w:rsidR="00FB6F02" w:rsidRPr="00971901" w:rsidRDefault="00FB6F02" w:rsidP="00971901">
      <w:pPr>
        <w:pStyle w:val="NoSpacing"/>
        <w:keepNext/>
        <w:jc w:val="both"/>
        <w:rPr>
          <w:rFonts w:ascii="Times New Roman" w:hAnsi="Times New Roman" w:cs="Times New Roman"/>
          <w:sz w:val="24"/>
          <w:szCs w:val="24"/>
        </w:rPr>
      </w:pPr>
    </w:p>
    <w:p w14:paraId="37B42F93" w14:textId="2637E277" w:rsidR="00FC6F9F" w:rsidRPr="00971901" w:rsidRDefault="00FC6F9F" w:rsidP="00971901">
      <w:pPr>
        <w:keepNext/>
        <w:jc w:val="both"/>
        <w:rPr>
          <w:b/>
          <w:bCs/>
          <w:sz w:val="26"/>
          <w:szCs w:val="26"/>
        </w:rPr>
      </w:pPr>
      <w:r w:rsidRPr="00971901">
        <w:rPr>
          <w:b/>
          <w:bCs/>
          <w:sz w:val="26"/>
          <w:szCs w:val="26"/>
        </w:rPr>
        <w:t xml:space="preserve">2.1. </w:t>
      </w:r>
      <w:r w:rsidR="00817B02" w:rsidRPr="00971901">
        <w:rPr>
          <w:b/>
          <w:bCs/>
          <w:sz w:val="26"/>
          <w:szCs w:val="26"/>
        </w:rPr>
        <w:t>V</w:t>
      </w:r>
      <w:r w:rsidR="00AB2550" w:rsidRPr="00971901">
        <w:rPr>
          <w:b/>
          <w:bCs/>
          <w:sz w:val="26"/>
          <w:szCs w:val="26"/>
        </w:rPr>
        <w:t>ajalikkus</w:t>
      </w:r>
      <w:r w:rsidR="00817B02" w:rsidRPr="00971901">
        <w:rPr>
          <w:b/>
          <w:bCs/>
          <w:sz w:val="26"/>
          <w:szCs w:val="26"/>
        </w:rPr>
        <w:t>, eesmärk</w:t>
      </w:r>
      <w:r w:rsidRPr="00971901">
        <w:rPr>
          <w:b/>
          <w:bCs/>
          <w:sz w:val="26"/>
          <w:szCs w:val="26"/>
        </w:rPr>
        <w:t xml:space="preserve"> ja</w:t>
      </w:r>
      <w:r w:rsidR="00502CCD" w:rsidRPr="00971901">
        <w:rPr>
          <w:b/>
          <w:bCs/>
          <w:sz w:val="26"/>
          <w:szCs w:val="26"/>
        </w:rPr>
        <w:t xml:space="preserve"> kavandatud</w:t>
      </w:r>
      <w:r w:rsidRPr="00971901">
        <w:rPr>
          <w:b/>
          <w:bCs/>
          <w:sz w:val="26"/>
          <w:szCs w:val="26"/>
        </w:rPr>
        <w:t xml:space="preserve"> lahendused</w:t>
      </w:r>
    </w:p>
    <w:p w14:paraId="3FA667B3" w14:textId="77777777" w:rsidR="00FC6F9F" w:rsidRPr="00971901" w:rsidRDefault="00FC6F9F" w:rsidP="00971901">
      <w:pPr>
        <w:keepNext/>
        <w:jc w:val="both"/>
        <w:rPr>
          <w:sz w:val="24"/>
          <w:szCs w:val="24"/>
        </w:rPr>
      </w:pPr>
    </w:p>
    <w:p w14:paraId="2B6B32CA" w14:textId="6EE0D833" w:rsidR="00C038E0" w:rsidRPr="00971901" w:rsidRDefault="00C038E0" w:rsidP="00971901">
      <w:pPr>
        <w:jc w:val="both"/>
        <w:rPr>
          <w:sz w:val="24"/>
          <w:szCs w:val="24"/>
        </w:rPr>
      </w:pPr>
      <w:r w:rsidRPr="00971901">
        <w:rPr>
          <w:sz w:val="24"/>
          <w:szCs w:val="24"/>
        </w:rPr>
        <w:t xml:space="preserve">Rahvastiku toimingute praktikas on ilmnenud </w:t>
      </w:r>
      <w:r w:rsidRPr="00971901">
        <w:rPr>
          <w:b/>
          <w:bCs/>
          <w:sz w:val="24"/>
          <w:szCs w:val="24"/>
        </w:rPr>
        <w:t>kitsaskohti, mis raskendavad menetlust ja riigiga suhtlemist ning tekitavad tarbetuid kulusid ja kohtuvaidlusi</w:t>
      </w:r>
      <w:r w:rsidRPr="00971901">
        <w:rPr>
          <w:sz w:val="24"/>
          <w:szCs w:val="24"/>
        </w:rPr>
        <w:t>. N</w:t>
      </w:r>
      <w:r w:rsidR="00EA3863" w:rsidRPr="00971901">
        <w:rPr>
          <w:sz w:val="24"/>
          <w:szCs w:val="24"/>
        </w:rPr>
        <w:t>äiteks</w:t>
      </w:r>
      <w:r w:rsidRPr="00971901">
        <w:rPr>
          <w:sz w:val="24"/>
          <w:szCs w:val="24"/>
        </w:rPr>
        <w:t>:</w:t>
      </w:r>
    </w:p>
    <w:p w14:paraId="08D2EFB0" w14:textId="64484859" w:rsidR="00257C15" w:rsidRPr="00971901" w:rsidRDefault="00257C15" w:rsidP="00672B45">
      <w:pPr>
        <w:pStyle w:val="ListParagraph"/>
        <w:numPr>
          <w:ilvl w:val="0"/>
          <w:numId w:val="7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sünni registreerimise </w:t>
      </w:r>
      <w:r w:rsidR="000C410F" w:rsidRPr="00971901">
        <w:rPr>
          <w:rFonts w:ascii="Times New Roman" w:hAnsi="Times New Roman" w:cs="Times New Roman"/>
          <w:sz w:val="24"/>
          <w:szCs w:val="24"/>
        </w:rPr>
        <w:t>menetluses</w:t>
      </w:r>
      <w:r w:rsidRPr="00971901">
        <w:rPr>
          <w:rFonts w:ascii="Times New Roman" w:hAnsi="Times New Roman" w:cs="Times New Roman"/>
          <w:sz w:val="24"/>
          <w:szCs w:val="24"/>
        </w:rPr>
        <w:t>:</w:t>
      </w:r>
    </w:p>
    <w:p w14:paraId="4BA5C822" w14:textId="3D99E390" w:rsidR="009424D5" w:rsidRPr="00971901" w:rsidRDefault="00C038E0"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kuna perekonnaseisuametnikud registreerivad </w:t>
      </w:r>
      <w:r w:rsidR="00EA3863" w:rsidRPr="00971901">
        <w:rPr>
          <w:rFonts w:ascii="Times New Roman" w:hAnsi="Times New Roman" w:cs="Times New Roman"/>
          <w:sz w:val="24"/>
          <w:szCs w:val="24"/>
        </w:rPr>
        <w:t>s</w:t>
      </w:r>
      <w:r w:rsidR="006C41FC" w:rsidRPr="00971901">
        <w:rPr>
          <w:rFonts w:ascii="Times New Roman" w:hAnsi="Times New Roman" w:cs="Times New Roman"/>
          <w:sz w:val="24"/>
          <w:szCs w:val="24"/>
        </w:rPr>
        <w:t>ün</w:t>
      </w:r>
      <w:r w:rsidRPr="00971901">
        <w:rPr>
          <w:rFonts w:ascii="Times New Roman" w:hAnsi="Times New Roman" w:cs="Times New Roman"/>
          <w:sz w:val="24"/>
          <w:szCs w:val="24"/>
        </w:rPr>
        <w:t>d</w:t>
      </w:r>
      <w:r w:rsidR="009424D5" w:rsidRPr="00971901">
        <w:rPr>
          <w:rFonts w:ascii="Times New Roman" w:hAnsi="Times New Roman" w:cs="Times New Roman"/>
          <w:sz w:val="24"/>
          <w:szCs w:val="24"/>
        </w:rPr>
        <w:t>e</w:t>
      </w:r>
      <w:r w:rsidR="006C41FC" w:rsidRPr="00971901">
        <w:rPr>
          <w:rFonts w:ascii="Times New Roman" w:hAnsi="Times New Roman" w:cs="Times New Roman"/>
          <w:sz w:val="24"/>
          <w:szCs w:val="24"/>
        </w:rPr>
        <w:t xml:space="preserve"> </w:t>
      </w:r>
      <w:r w:rsidRPr="00971901">
        <w:rPr>
          <w:rFonts w:ascii="Times New Roman" w:hAnsi="Times New Roman" w:cs="Times New Roman"/>
          <w:sz w:val="24"/>
          <w:szCs w:val="24"/>
        </w:rPr>
        <w:t>tänu automaat</w:t>
      </w:r>
      <w:r w:rsidR="00E43E50" w:rsidRPr="00971901">
        <w:rPr>
          <w:rFonts w:ascii="Times New Roman" w:hAnsi="Times New Roman" w:cs="Times New Roman"/>
          <w:sz w:val="24"/>
          <w:szCs w:val="24"/>
        </w:rPr>
        <w:t>setele sünni</w:t>
      </w:r>
      <w:r w:rsidRPr="00971901">
        <w:rPr>
          <w:rFonts w:ascii="Times New Roman" w:hAnsi="Times New Roman" w:cs="Times New Roman"/>
          <w:sz w:val="24"/>
          <w:szCs w:val="24"/>
        </w:rPr>
        <w:t>kanne</w:t>
      </w:r>
      <w:r w:rsidR="00E43E50" w:rsidRPr="00971901">
        <w:rPr>
          <w:rFonts w:ascii="Times New Roman" w:hAnsi="Times New Roman" w:cs="Times New Roman"/>
          <w:sz w:val="24"/>
          <w:szCs w:val="24"/>
        </w:rPr>
        <w:softHyphen/>
      </w:r>
      <w:r w:rsidRPr="00971901">
        <w:rPr>
          <w:rFonts w:ascii="Times New Roman" w:hAnsi="Times New Roman" w:cs="Times New Roman"/>
          <w:sz w:val="24"/>
          <w:szCs w:val="24"/>
        </w:rPr>
        <w:t>tele</w:t>
      </w:r>
      <w:r w:rsidR="009424D5" w:rsidRPr="00971901">
        <w:rPr>
          <w:rStyle w:val="FootnoteReference"/>
          <w:rFonts w:ascii="Times New Roman" w:hAnsi="Times New Roman" w:cs="Times New Roman"/>
          <w:sz w:val="24"/>
          <w:szCs w:val="24"/>
        </w:rPr>
        <w:footnoteReference w:id="2"/>
      </w:r>
      <w:r w:rsidRPr="00971901">
        <w:rPr>
          <w:rFonts w:ascii="Times New Roman" w:hAnsi="Times New Roman" w:cs="Times New Roman"/>
          <w:sz w:val="24"/>
          <w:szCs w:val="24"/>
        </w:rPr>
        <w:t xml:space="preserve"> vähem, tekitab </w:t>
      </w:r>
      <w:r w:rsidR="00EA3863" w:rsidRPr="00971901">
        <w:rPr>
          <w:rFonts w:ascii="Times New Roman" w:hAnsi="Times New Roman" w:cs="Times New Roman"/>
          <w:b/>
          <w:bCs/>
          <w:sz w:val="24"/>
          <w:szCs w:val="24"/>
        </w:rPr>
        <w:t xml:space="preserve">kõigis 79 </w:t>
      </w:r>
      <w:proofErr w:type="spellStart"/>
      <w:r w:rsidR="00EA3863" w:rsidRPr="00971901">
        <w:rPr>
          <w:rFonts w:ascii="Times New Roman" w:hAnsi="Times New Roman" w:cs="Times New Roman"/>
          <w:b/>
          <w:bCs/>
          <w:sz w:val="24"/>
          <w:szCs w:val="24"/>
        </w:rPr>
        <w:t>KOV-is</w:t>
      </w:r>
      <w:proofErr w:type="spellEnd"/>
      <w:r w:rsidRPr="00971901">
        <w:rPr>
          <w:rFonts w:ascii="Times New Roman" w:hAnsi="Times New Roman" w:cs="Times New Roman"/>
          <w:b/>
          <w:bCs/>
          <w:sz w:val="24"/>
          <w:szCs w:val="24"/>
        </w:rPr>
        <w:t xml:space="preserve"> </w:t>
      </w:r>
      <w:r w:rsidR="00E43E50" w:rsidRPr="00971901">
        <w:rPr>
          <w:rFonts w:ascii="Times New Roman" w:hAnsi="Times New Roman" w:cs="Times New Roman"/>
          <w:b/>
          <w:bCs/>
          <w:sz w:val="24"/>
          <w:szCs w:val="24"/>
        </w:rPr>
        <w:t>perekonnaseisuametniku</w:t>
      </w:r>
      <w:r w:rsidR="009424D5" w:rsidRPr="00971901">
        <w:rPr>
          <w:rFonts w:ascii="Times New Roman" w:hAnsi="Times New Roman" w:cs="Times New Roman"/>
          <w:b/>
          <w:bCs/>
          <w:sz w:val="24"/>
          <w:szCs w:val="24"/>
        </w:rPr>
        <w:t xml:space="preserve"> </w:t>
      </w:r>
      <w:r w:rsidR="00840FBA" w:rsidRPr="00971901">
        <w:rPr>
          <w:rFonts w:ascii="Times New Roman" w:hAnsi="Times New Roman" w:cs="Times New Roman"/>
          <w:b/>
          <w:bCs/>
          <w:sz w:val="24"/>
          <w:szCs w:val="24"/>
        </w:rPr>
        <w:t>hoidmine</w:t>
      </w:r>
      <w:r w:rsidR="00EA3863" w:rsidRPr="00971901">
        <w:rPr>
          <w:rFonts w:ascii="Times New Roman" w:hAnsi="Times New Roman" w:cs="Times New Roman"/>
          <w:sz w:val="24"/>
          <w:szCs w:val="24"/>
        </w:rPr>
        <w:t xml:space="preserve"> </w:t>
      </w:r>
      <w:r w:rsidR="006C41FC" w:rsidRPr="00971901">
        <w:rPr>
          <w:rFonts w:ascii="Times New Roman" w:hAnsi="Times New Roman" w:cs="Times New Roman"/>
          <w:sz w:val="24"/>
          <w:szCs w:val="24"/>
        </w:rPr>
        <w:t>rohkem kulusid, kui õigustatud</w:t>
      </w:r>
      <w:r w:rsidR="009424D5" w:rsidRPr="00971901">
        <w:rPr>
          <w:rFonts w:ascii="Times New Roman" w:hAnsi="Times New Roman" w:cs="Times New Roman"/>
          <w:sz w:val="24"/>
          <w:szCs w:val="24"/>
        </w:rPr>
        <w:t>;</w:t>
      </w:r>
    </w:p>
    <w:p w14:paraId="24DF5825" w14:textId="199EEECB" w:rsidR="009424D5" w:rsidRPr="00971901" w:rsidRDefault="009424D5"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kuna</w:t>
      </w:r>
      <w:r w:rsidR="006C41FC" w:rsidRPr="00971901">
        <w:rPr>
          <w:rFonts w:ascii="Times New Roman" w:hAnsi="Times New Roman" w:cs="Times New Roman"/>
          <w:sz w:val="24"/>
          <w:szCs w:val="24"/>
        </w:rPr>
        <w:t xml:space="preserve"> </w:t>
      </w:r>
      <w:r w:rsidR="006C41FC" w:rsidRPr="00971901">
        <w:rPr>
          <w:rFonts w:ascii="Times New Roman" w:hAnsi="Times New Roman" w:cs="Times New Roman"/>
          <w:b/>
          <w:bCs/>
          <w:sz w:val="24"/>
          <w:szCs w:val="24"/>
        </w:rPr>
        <w:t xml:space="preserve">tervishoiuteenuse osutaja </w:t>
      </w:r>
      <w:r w:rsidR="00137CFE">
        <w:rPr>
          <w:rFonts w:ascii="Times New Roman" w:hAnsi="Times New Roman" w:cs="Times New Roman"/>
          <w:b/>
          <w:bCs/>
          <w:sz w:val="24"/>
          <w:szCs w:val="24"/>
        </w:rPr>
        <w:t>tõendita</w:t>
      </w:r>
      <w:r w:rsidR="00137CFE" w:rsidRPr="00971901">
        <w:rPr>
          <w:rFonts w:ascii="Times New Roman" w:hAnsi="Times New Roman" w:cs="Times New Roman"/>
          <w:b/>
          <w:bCs/>
          <w:sz w:val="24"/>
          <w:szCs w:val="24"/>
        </w:rPr>
        <w:t xml:space="preserve"> </w:t>
      </w:r>
      <w:r w:rsidRPr="00971901">
        <w:rPr>
          <w:rFonts w:ascii="Times New Roman" w:hAnsi="Times New Roman" w:cs="Times New Roman"/>
          <w:b/>
          <w:bCs/>
          <w:sz w:val="24"/>
          <w:szCs w:val="24"/>
        </w:rPr>
        <w:t>sün</w:t>
      </w:r>
      <w:r w:rsidR="00137CFE">
        <w:rPr>
          <w:rFonts w:ascii="Times New Roman" w:hAnsi="Times New Roman" w:cs="Times New Roman"/>
          <w:b/>
          <w:bCs/>
          <w:sz w:val="24"/>
          <w:szCs w:val="24"/>
        </w:rPr>
        <w:t>ni</w:t>
      </w:r>
      <w:r w:rsidRPr="00971901">
        <w:rPr>
          <w:rFonts w:ascii="Times New Roman" w:hAnsi="Times New Roman" w:cs="Times New Roman"/>
          <w:b/>
          <w:bCs/>
          <w:sz w:val="24"/>
          <w:szCs w:val="24"/>
        </w:rPr>
        <w:t xml:space="preserve"> registreerimine</w:t>
      </w:r>
      <w:r w:rsidRPr="00971901">
        <w:rPr>
          <w:rFonts w:ascii="Times New Roman" w:hAnsi="Times New Roman" w:cs="Times New Roman"/>
          <w:sz w:val="24"/>
          <w:szCs w:val="24"/>
        </w:rPr>
        <w:t xml:space="preserve"> ei ole selgelt regulee</w:t>
      </w:r>
      <w:r w:rsidR="00137CFE">
        <w:rPr>
          <w:rFonts w:ascii="Times New Roman" w:hAnsi="Times New Roman" w:cs="Times New Roman"/>
          <w:sz w:val="24"/>
          <w:szCs w:val="24"/>
        </w:rPr>
        <w:softHyphen/>
      </w:r>
      <w:r w:rsidRPr="00971901">
        <w:rPr>
          <w:rFonts w:ascii="Times New Roman" w:hAnsi="Times New Roman" w:cs="Times New Roman"/>
          <w:sz w:val="24"/>
          <w:szCs w:val="24"/>
        </w:rPr>
        <w:t>ritud</w:t>
      </w:r>
      <w:r w:rsidR="006C41FC" w:rsidRPr="00971901">
        <w:rPr>
          <w:rFonts w:ascii="Times New Roman" w:hAnsi="Times New Roman" w:cs="Times New Roman"/>
          <w:sz w:val="24"/>
          <w:szCs w:val="24"/>
        </w:rPr>
        <w:t>, on tekkinud kohtuvaidlusi</w:t>
      </w:r>
      <w:r w:rsidRPr="00971901">
        <w:rPr>
          <w:rFonts w:ascii="Times New Roman" w:hAnsi="Times New Roman" w:cs="Times New Roman"/>
          <w:sz w:val="24"/>
          <w:szCs w:val="24"/>
        </w:rPr>
        <w:t>;</w:t>
      </w:r>
    </w:p>
    <w:p w14:paraId="62DDE498" w14:textId="20FF189D" w:rsidR="00236726" w:rsidRPr="00971901" w:rsidRDefault="009424D5"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kuna</w:t>
      </w:r>
      <w:r w:rsidR="00236726" w:rsidRPr="00971901">
        <w:rPr>
          <w:rFonts w:ascii="Times New Roman" w:hAnsi="Times New Roman" w:cs="Times New Roman"/>
          <w:sz w:val="24"/>
          <w:szCs w:val="24"/>
        </w:rPr>
        <w:t xml:space="preserve"> kolmanda riigi kodanik</w:t>
      </w:r>
      <w:r w:rsidRPr="00971901">
        <w:rPr>
          <w:rFonts w:ascii="Times New Roman" w:hAnsi="Times New Roman" w:cs="Times New Roman"/>
          <w:sz w:val="24"/>
          <w:szCs w:val="24"/>
        </w:rPr>
        <w:t xml:space="preserve"> ei saa</w:t>
      </w:r>
      <w:r w:rsidR="00236726" w:rsidRPr="00971901">
        <w:rPr>
          <w:rFonts w:ascii="Times New Roman" w:hAnsi="Times New Roman" w:cs="Times New Roman"/>
          <w:sz w:val="24"/>
          <w:szCs w:val="24"/>
        </w:rPr>
        <w:t xml:space="preserve"> </w:t>
      </w:r>
      <w:r w:rsidR="00236726" w:rsidRPr="00971901">
        <w:rPr>
          <w:rFonts w:ascii="Times New Roman" w:hAnsi="Times New Roman" w:cs="Times New Roman"/>
          <w:b/>
          <w:bCs/>
          <w:sz w:val="24"/>
          <w:szCs w:val="24"/>
        </w:rPr>
        <w:t>lapse sünni registreerimisel</w:t>
      </w:r>
      <w:r w:rsidR="00236726" w:rsidRPr="00971901">
        <w:rPr>
          <w:rFonts w:ascii="Times New Roman" w:hAnsi="Times New Roman" w:cs="Times New Roman"/>
          <w:sz w:val="24"/>
          <w:szCs w:val="24"/>
        </w:rPr>
        <w:t xml:space="preserve"> </w:t>
      </w:r>
      <w:r w:rsidR="00236726" w:rsidRPr="00971901">
        <w:rPr>
          <w:rFonts w:ascii="Times New Roman" w:hAnsi="Times New Roman" w:cs="Times New Roman"/>
          <w:b/>
          <w:bCs/>
          <w:sz w:val="24"/>
          <w:szCs w:val="24"/>
        </w:rPr>
        <w:t xml:space="preserve">avaldada </w:t>
      </w:r>
      <w:r w:rsidRPr="00971901">
        <w:rPr>
          <w:rFonts w:ascii="Times New Roman" w:hAnsi="Times New Roman" w:cs="Times New Roman"/>
          <w:b/>
          <w:bCs/>
          <w:sz w:val="24"/>
          <w:szCs w:val="24"/>
        </w:rPr>
        <w:t xml:space="preserve">tema </w:t>
      </w:r>
      <w:r w:rsidR="00236726" w:rsidRPr="00971901">
        <w:rPr>
          <w:rFonts w:ascii="Times New Roman" w:hAnsi="Times New Roman" w:cs="Times New Roman"/>
          <w:b/>
          <w:bCs/>
          <w:sz w:val="24"/>
          <w:szCs w:val="24"/>
        </w:rPr>
        <w:t>koda</w:t>
      </w:r>
      <w:r w:rsidR="00257C15" w:rsidRPr="00971901">
        <w:rPr>
          <w:rFonts w:ascii="Times New Roman" w:hAnsi="Times New Roman" w:cs="Times New Roman"/>
          <w:b/>
          <w:bCs/>
          <w:sz w:val="24"/>
          <w:szCs w:val="24"/>
        </w:rPr>
        <w:softHyphen/>
      </w:r>
      <w:r w:rsidR="00236726" w:rsidRPr="00971901">
        <w:rPr>
          <w:rFonts w:ascii="Times New Roman" w:hAnsi="Times New Roman" w:cs="Times New Roman"/>
          <w:b/>
          <w:bCs/>
          <w:sz w:val="24"/>
          <w:szCs w:val="24"/>
        </w:rPr>
        <w:t>kondsust</w:t>
      </w:r>
      <w:r w:rsidR="00236726"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nii </w:t>
      </w:r>
      <w:r w:rsidR="00002011" w:rsidRPr="00971901">
        <w:rPr>
          <w:rFonts w:ascii="Times New Roman" w:hAnsi="Times New Roman" w:cs="Times New Roman"/>
          <w:sz w:val="24"/>
          <w:szCs w:val="24"/>
        </w:rPr>
        <w:t>tema</w:t>
      </w:r>
      <w:r w:rsidR="00236726" w:rsidRPr="00971901">
        <w:rPr>
          <w:rFonts w:ascii="Times New Roman" w:hAnsi="Times New Roman" w:cs="Times New Roman"/>
          <w:sz w:val="24"/>
          <w:szCs w:val="24"/>
        </w:rPr>
        <w:t xml:space="preserve"> </w:t>
      </w:r>
      <w:r w:rsidRPr="00971901">
        <w:rPr>
          <w:rFonts w:ascii="Times New Roman" w:hAnsi="Times New Roman" w:cs="Times New Roman"/>
          <w:sz w:val="24"/>
          <w:szCs w:val="24"/>
        </w:rPr>
        <w:t>halduskoormus kui ka</w:t>
      </w:r>
      <w:r w:rsidR="001E18DF" w:rsidRPr="00971901">
        <w:rPr>
          <w:rFonts w:ascii="Times New Roman" w:hAnsi="Times New Roman" w:cs="Times New Roman"/>
          <w:sz w:val="24"/>
          <w:szCs w:val="24"/>
        </w:rPr>
        <w:t xml:space="preserve"> riigi töökoormus</w:t>
      </w:r>
      <w:r w:rsidRPr="00971901">
        <w:rPr>
          <w:rFonts w:ascii="Times New Roman" w:hAnsi="Times New Roman" w:cs="Times New Roman"/>
          <w:sz w:val="24"/>
          <w:szCs w:val="24"/>
        </w:rPr>
        <w:t xml:space="preserve"> suurem, kui vaja;</w:t>
      </w:r>
    </w:p>
    <w:p w14:paraId="7C69F42B" w14:textId="60961F7E" w:rsidR="000C410F" w:rsidRPr="00971901" w:rsidRDefault="000C410F" w:rsidP="00672B45">
      <w:pPr>
        <w:pStyle w:val="ListParagraph"/>
        <w:numPr>
          <w:ilvl w:val="0"/>
          <w:numId w:val="79"/>
        </w:numPr>
        <w:spacing w:after="0" w:line="240" w:lineRule="auto"/>
        <w:ind w:left="357" w:hanging="357"/>
        <w:jc w:val="both"/>
        <w:rPr>
          <w:rFonts w:ascii="Times New Roman" w:hAnsi="Times New Roman" w:cs="Times New Roman"/>
          <w:b/>
          <w:bCs/>
          <w:sz w:val="24"/>
          <w:szCs w:val="24"/>
        </w:rPr>
      </w:pPr>
      <w:r w:rsidRPr="00971901">
        <w:rPr>
          <w:rFonts w:ascii="Times New Roman" w:hAnsi="Times New Roman" w:cs="Times New Roman"/>
          <w:sz w:val="24"/>
          <w:szCs w:val="24"/>
        </w:rPr>
        <w:t>elukoha</w:t>
      </w:r>
      <w:r w:rsidR="00E43E50" w:rsidRPr="00971901">
        <w:rPr>
          <w:rFonts w:ascii="Times New Roman" w:hAnsi="Times New Roman" w:cs="Times New Roman"/>
          <w:sz w:val="24"/>
          <w:szCs w:val="24"/>
        </w:rPr>
        <w:t xml:space="preserve"> registreerimise</w:t>
      </w:r>
      <w:r w:rsidRPr="00971901">
        <w:rPr>
          <w:rFonts w:ascii="Times New Roman" w:hAnsi="Times New Roman" w:cs="Times New Roman"/>
          <w:sz w:val="24"/>
          <w:szCs w:val="24"/>
        </w:rPr>
        <w:t xml:space="preserve"> menetluses:</w:t>
      </w:r>
    </w:p>
    <w:p w14:paraId="1FDBF29D" w14:textId="196E9D30" w:rsidR="00840FBA" w:rsidRPr="00971901" w:rsidRDefault="00840FBA"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kuna </w:t>
      </w:r>
      <w:r w:rsidR="00EA3863" w:rsidRPr="00971901">
        <w:rPr>
          <w:rFonts w:ascii="Times New Roman" w:hAnsi="Times New Roman" w:cs="Times New Roman"/>
          <w:b/>
          <w:bCs/>
          <w:sz w:val="24"/>
          <w:szCs w:val="24"/>
        </w:rPr>
        <w:t>teise vanema nõusolekuta lapse elukoha registreerimine</w:t>
      </w:r>
      <w:r w:rsidR="00EA3863" w:rsidRPr="00971901">
        <w:rPr>
          <w:rFonts w:ascii="Times New Roman" w:hAnsi="Times New Roman" w:cs="Times New Roman"/>
          <w:sz w:val="24"/>
          <w:szCs w:val="24"/>
        </w:rPr>
        <w:t xml:space="preserve"> ei ole </w:t>
      </w:r>
      <w:r w:rsidRPr="00971901">
        <w:rPr>
          <w:rFonts w:ascii="Times New Roman" w:hAnsi="Times New Roman" w:cs="Times New Roman"/>
          <w:sz w:val="24"/>
          <w:szCs w:val="24"/>
        </w:rPr>
        <w:t>selgelt</w:t>
      </w:r>
      <w:r w:rsidR="00EA3863" w:rsidRPr="00971901">
        <w:rPr>
          <w:rFonts w:ascii="Times New Roman" w:hAnsi="Times New Roman" w:cs="Times New Roman"/>
          <w:sz w:val="24"/>
          <w:szCs w:val="24"/>
        </w:rPr>
        <w:t xml:space="preserve"> reguleeri</w:t>
      </w:r>
      <w:r w:rsidR="000C410F" w:rsidRPr="00971901">
        <w:rPr>
          <w:rFonts w:ascii="Times New Roman" w:hAnsi="Times New Roman" w:cs="Times New Roman"/>
          <w:sz w:val="24"/>
          <w:szCs w:val="24"/>
        </w:rPr>
        <w:softHyphen/>
      </w:r>
      <w:r w:rsidR="00EA3863" w:rsidRPr="00971901">
        <w:rPr>
          <w:rFonts w:ascii="Times New Roman" w:hAnsi="Times New Roman" w:cs="Times New Roman"/>
          <w:sz w:val="24"/>
          <w:szCs w:val="24"/>
        </w:rPr>
        <w:t>tud</w:t>
      </w:r>
      <w:r w:rsidRPr="00971901">
        <w:rPr>
          <w:rFonts w:ascii="Times New Roman" w:hAnsi="Times New Roman" w:cs="Times New Roman"/>
          <w:sz w:val="24"/>
          <w:szCs w:val="24"/>
        </w:rPr>
        <w:t>,</w:t>
      </w:r>
      <w:r w:rsidR="00EA3863" w:rsidRPr="00971901">
        <w:rPr>
          <w:rFonts w:ascii="Times New Roman" w:hAnsi="Times New Roman" w:cs="Times New Roman"/>
          <w:sz w:val="24"/>
          <w:szCs w:val="24"/>
        </w:rPr>
        <w:t xml:space="preserve"> </w:t>
      </w:r>
      <w:r w:rsidR="00236726" w:rsidRPr="00971901">
        <w:rPr>
          <w:rFonts w:ascii="Times New Roman" w:hAnsi="Times New Roman" w:cs="Times New Roman"/>
          <w:sz w:val="24"/>
          <w:szCs w:val="24"/>
        </w:rPr>
        <w:t xml:space="preserve">on </w:t>
      </w:r>
      <w:r w:rsidRPr="00971901">
        <w:rPr>
          <w:rFonts w:ascii="Times New Roman" w:hAnsi="Times New Roman" w:cs="Times New Roman"/>
          <w:sz w:val="24"/>
          <w:szCs w:val="24"/>
        </w:rPr>
        <w:t xml:space="preserve">praktika </w:t>
      </w:r>
      <w:proofErr w:type="spellStart"/>
      <w:r w:rsidR="00EA3863" w:rsidRPr="00971901">
        <w:rPr>
          <w:rFonts w:ascii="Times New Roman" w:hAnsi="Times New Roman" w:cs="Times New Roman"/>
          <w:sz w:val="24"/>
          <w:szCs w:val="24"/>
        </w:rPr>
        <w:t>KOV-i</w:t>
      </w:r>
      <w:r w:rsidR="005C6EBB" w:rsidRPr="00971901">
        <w:rPr>
          <w:rFonts w:ascii="Times New Roman" w:hAnsi="Times New Roman" w:cs="Times New Roman"/>
          <w:sz w:val="24"/>
          <w:szCs w:val="24"/>
        </w:rPr>
        <w:t>ti</w:t>
      </w:r>
      <w:proofErr w:type="spellEnd"/>
      <w:r w:rsidR="00EA3863" w:rsidRPr="00971901">
        <w:rPr>
          <w:rFonts w:ascii="Times New Roman" w:hAnsi="Times New Roman" w:cs="Times New Roman"/>
          <w:sz w:val="24"/>
          <w:szCs w:val="24"/>
        </w:rPr>
        <w:t xml:space="preserve"> erinev</w:t>
      </w:r>
      <w:r w:rsidRPr="00971901">
        <w:rPr>
          <w:rFonts w:ascii="Times New Roman" w:hAnsi="Times New Roman" w:cs="Times New Roman"/>
          <w:sz w:val="24"/>
          <w:szCs w:val="24"/>
        </w:rPr>
        <w:t xml:space="preserve"> ja ei ole õigusselgust, kuidas on kohane toimida;</w:t>
      </w:r>
    </w:p>
    <w:p w14:paraId="79B09893" w14:textId="4EDC417F" w:rsidR="009D3AAF" w:rsidRPr="00971901" w:rsidRDefault="00840FBA" w:rsidP="00672B45">
      <w:pPr>
        <w:pStyle w:val="ListParagraph"/>
        <w:numPr>
          <w:ilvl w:val="0"/>
          <w:numId w:val="6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kuna </w:t>
      </w:r>
      <w:r w:rsidRPr="00971901">
        <w:rPr>
          <w:rFonts w:ascii="Times New Roman" w:hAnsi="Times New Roman" w:cs="Times New Roman"/>
          <w:b/>
          <w:bCs/>
          <w:sz w:val="24"/>
          <w:szCs w:val="24"/>
        </w:rPr>
        <w:t xml:space="preserve">EL-i kodaniku </w:t>
      </w:r>
      <w:r w:rsidR="009D3AAF" w:rsidRPr="00971901">
        <w:rPr>
          <w:rFonts w:ascii="Times New Roman" w:hAnsi="Times New Roman" w:cs="Times New Roman"/>
          <w:b/>
          <w:bCs/>
          <w:sz w:val="24"/>
          <w:szCs w:val="24"/>
        </w:rPr>
        <w:t xml:space="preserve">elukoha </w:t>
      </w:r>
      <w:r w:rsidR="005C6EBB" w:rsidRPr="00971901">
        <w:rPr>
          <w:rFonts w:ascii="Times New Roman" w:hAnsi="Times New Roman" w:cs="Times New Roman"/>
          <w:b/>
          <w:bCs/>
          <w:sz w:val="24"/>
          <w:szCs w:val="24"/>
        </w:rPr>
        <w:t xml:space="preserve">registreerimise </w:t>
      </w:r>
      <w:r w:rsidR="009D3AAF" w:rsidRPr="00971901">
        <w:rPr>
          <w:rFonts w:ascii="Times New Roman" w:hAnsi="Times New Roman" w:cs="Times New Roman"/>
          <w:b/>
          <w:bCs/>
          <w:sz w:val="24"/>
          <w:szCs w:val="24"/>
        </w:rPr>
        <w:t>menetlus</w:t>
      </w:r>
      <w:r w:rsidR="009D3AAF" w:rsidRPr="00971901">
        <w:rPr>
          <w:rFonts w:ascii="Times New Roman" w:hAnsi="Times New Roman" w:cs="Times New Roman"/>
          <w:sz w:val="24"/>
          <w:szCs w:val="24"/>
        </w:rPr>
        <w:t xml:space="preserve"> on nii talle kui ka riigile tarbetult koormav, </w:t>
      </w:r>
      <w:r w:rsidR="00EA3863" w:rsidRPr="00971901">
        <w:rPr>
          <w:rFonts w:ascii="Times New Roman" w:hAnsi="Times New Roman" w:cs="Times New Roman"/>
          <w:sz w:val="24"/>
          <w:szCs w:val="24"/>
        </w:rPr>
        <w:t>o</w:t>
      </w:r>
      <w:r w:rsidR="009D3AAF" w:rsidRPr="00971901">
        <w:rPr>
          <w:rFonts w:ascii="Times New Roman" w:hAnsi="Times New Roman" w:cs="Times New Roman"/>
          <w:sz w:val="24"/>
          <w:szCs w:val="24"/>
        </w:rPr>
        <w:t>n</w:t>
      </w:r>
      <w:r w:rsidR="00EA3863" w:rsidRPr="00971901">
        <w:rPr>
          <w:rFonts w:ascii="Times New Roman" w:hAnsi="Times New Roman" w:cs="Times New Roman"/>
          <w:sz w:val="24"/>
          <w:szCs w:val="24"/>
        </w:rPr>
        <w:t xml:space="preserve"> </w:t>
      </w:r>
      <w:r w:rsidR="009D3AAF" w:rsidRPr="00971901">
        <w:rPr>
          <w:rFonts w:ascii="Times New Roman" w:hAnsi="Times New Roman" w:cs="Times New Roman"/>
          <w:sz w:val="24"/>
          <w:szCs w:val="24"/>
        </w:rPr>
        <w:t xml:space="preserve">vaja võimaldada </w:t>
      </w:r>
      <w:proofErr w:type="spellStart"/>
      <w:r w:rsidR="008B6C1E" w:rsidRPr="00971901">
        <w:rPr>
          <w:rFonts w:ascii="Times New Roman" w:hAnsi="Times New Roman" w:cs="Times New Roman"/>
          <w:sz w:val="24"/>
          <w:szCs w:val="24"/>
        </w:rPr>
        <w:t>RR-i</w:t>
      </w:r>
      <w:proofErr w:type="spellEnd"/>
      <w:r w:rsidR="008B6C1E" w:rsidRPr="00971901">
        <w:rPr>
          <w:rFonts w:ascii="Times New Roman" w:hAnsi="Times New Roman" w:cs="Times New Roman"/>
          <w:sz w:val="24"/>
          <w:szCs w:val="24"/>
        </w:rPr>
        <w:t xml:space="preserve"> andmete ajakohasuseks </w:t>
      </w:r>
      <w:r w:rsidR="00EA3863" w:rsidRPr="00971901">
        <w:rPr>
          <w:rFonts w:ascii="Times New Roman" w:hAnsi="Times New Roman" w:cs="Times New Roman"/>
          <w:sz w:val="24"/>
          <w:szCs w:val="24"/>
        </w:rPr>
        <w:t xml:space="preserve">EL-i kodaniku välisriigi elukohta lihtsamalt </w:t>
      </w:r>
      <w:proofErr w:type="spellStart"/>
      <w:r w:rsidR="00236726" w:rsidRPr="00971901">
        <w:rPr>
          <w:rFonts w:ascii="Times New Roman" w:hAnsi="Times New Roman" w:cs="Times New Roman"/>
          <w:sz w:val="24"/>
          <w:szCs w:val="24"/>
        </w:rPr>
        <w:t>RR</w:t>
      </w:r>
      <w:r w:rsidR="005C6EBB" w:rsidRPr="00971901">
        <w:rPr>
          <w:rFonts w:ascii="Times New Roman" w:hAnsi="Times New Roman" w:cs="Times New Roman"/>
          <w:sz w:val="24"/>
          <w:szCs w:val="24"/>
        </w:rPr>
        <w:noBreakHyphen/>
      </w:r>
      <w:r w:rsidR="00236726" w:rsidRPr="00971901">
        <w:rPr>
          <w:rFonts w:ascii="Times New Roman" w:hAnsi="Times New Roman" w:cs="Times New Roman"/>
          <w:sz w:val="24"/>
          <w:szCs w:val="24"/>
        </w:rPr>
        <w:t>i</w:t>
      </w:r>
      <w:proofErr w:type="spellEnd"/>
      <w:r w:rsidR="00236726" w:rsidRPr="00971901">
        <w:rPr>
          <w:rFonts w:ascii="Times New Roman" w:hAnsi="Times New Roman" w:cs="Times New Roman"/>
          <w:sz w:val="24"/>
          <w:szCs w:val="24"/>
        </w:rPr>
        <w:t xml:space="preserve"> </w:t>
      </w:r>
      <w:r w:rsidR="005C6EBB" w:rsidRPr="00971901">
        <w:rPr>
          <w:rFonts w:ascii="Times New Roman" w:hAnsi="Times New Roman" w:cs="Times New Roman"/>
          <w:sz w:val="24"/>
          <w:szCs w:val="24"/>
        </w:rPr>
        <w:t>esitada</w:t>
      </w:r>
      <w:r w:rsidR="00236726" w:rsidRPr="00971901">
        <w:rPr>
          <w:rFonts w:ascii="Times New Roman" w:hAnsi="Times New Roman" w:cs="Times New Roman"/>
          <w:sz w:val="24"/>
          <w:szCs w:val="24"/>
        </w:rPr>
        <w:t xml:space="preserve"> </w:t>
      </w:r>
      <w:r w:rsidR="009D3AAF" w:rsidRPr="00971901">
        <w:rPr>
          <w:rFonts w:ascii="Times New Roman" w:hAnsi="Times New Roman" w:cs="Times New Roman"/>
          <w:sz w:val="24"/>
          <w:szCs w:val="24"/>
        </w:rPr>
        <w:t>ja</w:t>
      </w:r>
      <w:r w:rsidR="00EA3863"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moodustada </w:t>
      </w:r>
      <w:r w:rsidR="009D3AAF" w:rsidRPr="00971901">
        <w:rPr>
          <w:rFonts w:ascii="Times New Roman" w:hAnsi="Times New Roman" w:cs="Times New Roman"/>
          <w:sz w:val="24"/>
          <w:szCs w:val="24"/>
        </w:rPr>
        <w:t>talle</w:t>
      </w:r>
      <w:r w:rsidR="00EA3863" w:rsidRPr="00971901">
        <w:rPr>
          <w:rFonts w:ascii="Times New Roman" w:hAnsi="Times New Roman" w:cs="Times New Roman"/>
          <w:sz w:val="24"/>
          <w:szCs w:val="24"/>
        </w:rPr>
        <w:t xml:space="preserve"> isikukood elukoha </w:t>
      </w:r>
      <w:r w:rsidR="005C6EBB" w:rsidRPr="00971901">
        <w:rPr>
          <w:rFonts w:ascii="Times New Roman" w:hAnsi="Times New Roman" w:cs="Times New Roman"/>
          <w:sz w:val="24"/>
          <w:szCs w:val="24"/>
        </w:rPr>
        <w:t xml:space="preserve">registreerimise </w:t>
      </w:r>
      <w:r w:rsidR="00EA3863" w:rsidRPr="00971901">
        <w:rPr>
          <w:rFonts w:ascii="Times New Roman" w:hAnsi="Times New Roman" w:cs="Times New Roman"/>
          <w:sz w:val="24"/>
          <w:szCs w:val="24"/>
        </w:rPr>
        <w:t>menetluse</w:t>
      </w:r>
      <w:r w:rsidRPr="00971901">
        <w:rPr>
          <w:rFonts w:ascii="Times New Roman" w:hAnsi="Times New Roman" w:cs="Times New Roman"/>
          <w:sz w:val="24"/>
          <w:szCs w:val="24"/>
        </w:rPr>
        <w:t>s;</w:t>
      </w:r>
    </w:p>
    <w:p w14:paraId="6DB95845" w14:textId="4411C268" w:rsidR="007D5945" w:rsidRPr="00971901" w:rsidRDefault="009D3AAF" w:rsidP="00672B45">
      <w:pPr>
        <w:pStyle w:val="ListParagraph"/>
        <w:numPr>
          <w:ilvl w:val="0"/>
          <w:numId w:val="7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kuna </w:t>
      </w:r>
      <w:r w:rsidR="007D5945" w:rsidRPr="00971901">
        <w:rPr>
          <w:rFonts w:ascii="Times New Roman" w:hAnsi="Times New Roman" w:cs="Times New Roman"/>
          <w:b/>
          <w:bCs/>
          <w:sz w:val="24"/>
          <w:szCs w:val="24"/>
        </w:rPr>
        <w:t>alaealise haldusteovõimet</w:t>
      </w:r>
      <w:r w:rsidR="007D594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w:t>
      </w:r>
      <w:r w:rsidR="005C6EBB" w:rsidRPr="00971901">
        <w:rPr>
          <w:rFonts w:ascii="Times New Roman" w:hAnsi="Times New Roman" w:cs="Times New Roman"/>
          <w:sz w:val="24"/>
          <w:szCs w:val="24"/>
        </w:rPr>
        <w:t>laiendatud muu hulgas</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valimistel osalemiseks, on mõistlik </w:t>
      </w:r>
      <w:r w:rsidR="007D5945" w:rsidRPr="00971901">
        <w:rPr>
          <w:rFonts w:ascii="Times New Roman" w:hAnsi="Times New Roman" w:cs="Times New Roman"/>
          <w:sz w:val="24"/>
          <w:szCs w:val="24"/>
        </w:rPr>
        <w:t xml:space="preserve">võimaldada </w:t>
      </w:r>
      <w:r w:rsidRPr="00971901">
        <w:rPr>
          <w:rFonts w:ascii="Times New Roman" w:hAnsi="Times New Roman" w:cs="Times New Roman"/>
          <w:sz w:val="24"/>
          <w:szCs w:val="24"/>
        </w:rPr>
        <w:t xml:space="preserve">tal ka </w:t>
      </w:r>
      <w:r w:rsidR="007D5945" w:rsidRPr="00971901">
        <w:rPr>
          <w:rFonts w:ascii="Times New Roman" w:hAnsi="Times New Roman" w:cs="Times New Roman"/>
          <w:sz w:val="24"/>
          <w:szCs w:val="24"/>
        </w:rPr>
        <w:t xml:space="preserve">iseseisvalt </w:t>
      </w:r>
      <w:r w:rsidRPr="00971901">
        <w:rPr>
          <w:rFonts w:ascii="Times New Roman" w:hAnsi="Times New Roman" w:cs="Times New Roman"/>
          <w:sz w:val="24"/>
          <w:szCs w:val="24"/>
        </w:rPr>
        <w:t xml:space="preserve">näiteks vaadata ja ajakohastada </w:t>
      </w:r>
      <w:proofErr w:type="spellStart"/>
      <w:r w:rsidRPr="00971901">
        <w:rPr>
          <w:rFonts w:ascii="Times New Roman" w:hAnsi="Times New Roman" w:cs="Times New Roman"/>
          <w:sz w:val="24"/>
          <w:szCs w:val="24"/>
        </w:rPr>
        <w:t>RR-i</w:t>
      </w:r>
      <w:r w:rsidR="005C6EBB" w:rsidRPr="00971901">
        <w:rPr>
          <w:rFonts w:ascii="Times New Roman" w:hAnsi="Times New Roman" w:cs="Times New Roman"/>
          <w:sz w:val="24"/>
          <w:szCs w:val="24"/>
        </w:rPr>
        <w:t>s</w:t>
      </w:r>
      <w:proofErr w:type="spellEnd"/>
      <w:r w:rsidRPr="00971901">
        <w:rPr>
          <w:rFonts w:ascii="Times New Roman" w:hAnsi="Times New Roman" w:cs="Times New Roman"/>
          <w:sz w:val="24"/>
          <w:szCs w:val="24"/>
        </w:rPr>
        <w:t xml:space="preserve"> </w:t>
      </w:r>
      <w:r w:rsidR="005C6EBB" w:rsidRPr="00971901">
        <w:rPr>
          <w:rFonts w:ascii="Times New Roman" w:hAnsi="Times New Roman" w:cs="Times New Roman"/>
          <w:sz w:val="24"/>
          <w:szCs w:val="24"/>
        </w:rPr>
        <w:t xml:space="preserve">oma </w:t>
      </w:r>
      <w:r w:rsidRPr="00971901">
        <w:rPr>
          <w:rFonts w:ascii="Times New Roman" w:hAnsi="Times New Roman" w:cs="Times New Roman"/>
          <w:sz w:val="24"/>
          <w:szCs w:val="24"/>
        </w:rPr>
        <w:t>kontaktandmeid</w:t>
      </w:r>
      <w:r w:rsidR="001E18DF" w:rsidRPr="00971901">
        <w:rPr>
          <w:rFonts w:ascii="Times New Roman" w:hAnsi="Times New Roman" w:cs="Times New Roman"/>
          <w:sz w:val="24"/>
          <w:szCs w:val="24"/>
        </w:rPr>
        <w:t>.</w:t>
      </w:r>
    </w:p>
    <w:p w14:paraId="2315C9DF" w14:textId="77777777" w:rsidR="00C038E0" w:rsidRPr="00971901" w:rsidRDefault="00C038E0" w:rsidP="00971901">
      <w:pPr>
        <w:jc w:val="both"/>
        <w:rPr>
          <w:sz w:val="24"/>
          <w:szCs w:val="24"/>
        </w:rPr>
      </w:pPr>
    </w:p>
    <w:p w14:paraId="263F8450" w14:textId="785BEF9D" w:rsidR="00C038E0" w:rsidRPr="00971901" w:rsidRDefault="00C038E0" w:rsidP="00971901">
      <w:pPr>
        <w:jc w:val="both"/>
        <w:rPr>
          <w:sz w:val="24"/>
          <w:szCs w:val="24"/>
        </w:rPr>
      </w:pPr>
      <w:r w:rsidRPr="00971901">
        <w:rPr>
          <w:b/>
          <w:bCs/>
          <w:sz w:val="24"/>
          <w:szCs w:val="24"/>
        </w:rPr>
        <w:t xml:space="preserve">Eelnõu </w:t>
      </w:r>
      <w:r w:rsidR="00D12533" w:rsidRPr="00971901">
        <w:rPr>
          <w:b/>
          <w:bCs/>
          <w:sz w:val="24"/>
          <w:szCs w:val="24"/>
        </w:rPr>
        <w:t>eesmärk</w:t>
      </w:r>
      <w:r w:rsidR="00D12533" w:rsidRPr="00971901">
        <w:rPr>
          <w:sz w:val="24"/>
          <w:szCs w:val="24"/>
        </w:rPr>
        <w:t xml:space="preserve"> on sellised kitsaskohad lahendada</w:t>
      </w:r>
      <w:r w:rsidRPr="00971901">
        <w:rPr>
          <w:sz w:val="24"/>
          <w:szCs w:val="24"/>
        </w:rPr>
        <w:t>, et:</w:t>
      </w:r>
    </w:p>
    <w:p w14:paraId="25CACCC6" w14:textId="77777777" w:rsidR="00D12533" w:rsidRPr="00971901" w:rsidRDefault="00D12533"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tõhustada menetlusi;</w:t>
      </w:r>
    </w:p>
    <w:p w14:paraId="08F8CC5D" w14:textId="5BD00FAF"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hoida </w:t>
      </w:r>
      <w:r w:rsidR="00D12533" w:rsidRPr="00971901">
        <w:rPr>
          <w:rFonts w:ascii="Times New Roman" w:hAnsi="Times New Roman" w:cs="Times New Roman"/>
          <w:sz w:val="24"/>
          <w:szCs w:val="24"/>
        </w:rPr>
        <w:t xml:space="preserve">kokku </w:t>
      </w:r>
      <w:r w:rsidRPr="00971901">
        <w:rPr>
          <w:rFonts w:ascii="Times New Roman" w:hAnsi="Times New Roman" w:cs="Times New Roman"/>
          <w:sz w:val="24"/>
          <w:szCs w:val="24"/>
        </w:rPr>
        <w:t>riigi kulusid;</w:t>
      </w:r>
    </w:p>
    <w:p w14:paraId="4BC4C7F4" w14:textId="77777777"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hoida ära tarbetuid kohtuvaidlusi;</w:t>
      </w:r>
    </w:p>
    <w:p w14:paraId="0E682ACD" w14:textId="77777777"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kiirendada ja lihtsustada riigiga suhtlemist ning seeläbi</w:t>
      </w:r>
    </w:p>
    <w:p w14:paraId="77AA0033" w14:textId="101B751F" w:rsidR="00C038E0" w:rsidRPr="00971901" w:rsidRDefault="00C038E0" w:rsidP="00672B45">
      <w:pPr>
        <w:pStyle w:val="ListParagraph"/>
        <w:numPr>
          <w:ilvl w:val="0"/>
          <w:numId w:val="8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vähendada inimeste halduskoormust ja riigi töökoormust.</w:t>
      </w:r>
    </w:p>
    <w:p w14:paraId="387890ED" w14:textId="77777777" w:rsidR="006C41FC" w:rsidRPr="00971901" w:rsidRDefault="006C41FC" w:rsidP="00971901">
      <w:pPr>
        <w:jc w:val="both"/>
        <w:rPr>
          <w:sz w:val="24"/>
          <w:szCs w:val="24"/>
        </w:rPr>
      </w:pPr>
    </w:p>
    <w:p w14:paraId="47D3189D" w14:textId="260866E8" w:rsidR="00C81383" w:rsidRPr="00971901" w:rsidRDefault="00DA1563" w:rsidP="00971901">
      <w:pPr>
        <w:jc w:val="both"/>
        <w:rPr>
          <w:sz w:val="24"/>
          <w:szCs w:val="24"/>
        </w:rPr>
      </w:pPr>
      <w:r w:rsidRPr="00971901">
        <w:rPr>
          <w:b/>
          <w:bCs/>
          <w:sz w:val="24"/>
          <w:szCs w:val="24"/>
        </w:rPr>
        <w:t>H</w:t>
      </w:r>
      <w:r w:rsidR="00131D2C" w:rsidRPr="00971901">
        <w:rPr>
          <w:b/>
          <w:bCs/>
          <w:sz w:val="24"/>
          <w:szCs w:val="24"/>
        </w:rPr>
        <w:t xml:space="preserve">alduskoormust vähendavad </w:t>
      </w:r>
      <w:r w:rsidRPr="00971901">
        <w:rPr>
          <w:b/>
          <w:bCs/>
          <w:sz w:val="24"/>
          <w:szCs w:val="24"/>
        </w:rPr>
        <w:t xml:space="preserve">järgmised </w:t>
      </w:r>
      <w:r w:rsidR="00C81383" w:rsidRPr="00971901">
        <w:rPr>
          <w:b/>
          <w:bCs/>
          <w:sz w:val="24"/>
          <w:szCs w:val="24"/>
        </w:rPr>
        <w:t>muudatused:</w:t>
      </w:r>
    </w:p>
    <w:p w14:paraId="2AE48436" w14:textId="089251EA" w:rsidR="00CC1766" w:rsidRPr="00971901" w:rsidRDefault="00CC1766" w:rsidP="00971901">
      <w:pPr>
        <w:pStyle w:val="ListParagraph"/>
        <w:numPr>
          <w:ilvl w:val="0"/>
          <w:numId w:val="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sünni registreerimise menetluses:</w:t>
      </w:r>
    </w:p>
    <w:p w14:paraId="745F98E1" w14:textId="2969E7CE" w:rsidR="00CC1766" w:rsidRPr="00971901" w:rsidRDefault="00CC1766" w:rsidP="00672B45">
      <w:pPr>
        <w:pStyle w:val="ListParagraph"/>
        <w:numPr>
          <w:ilvl w:val="0"/>
          <w:numId w:val="82"/>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F105FE">
        <w:rPr>
          <w:rFonts w:ascii="Times New Roman" w:hAnsi="Times New Roman" w:cs="Times New Roman"/>
          <w:sz w:val="24"/>
          <w:szCs w:val="24"/>
        </w:rPr>
        <w:t xml:space="preserve">muude </w:t>
      </w:r>
      <w:r w:rsidR="00137CFE">
        <w:rPr>
          <w:rFonts w:ascii="Times New Roman" w:hAnsi="Times New Roman" w:cs="Times New Roman"/>
          <w:sz w:val="24"/>
          <w:szCs w:val="24"/>
        </w:rPr>
        <w:t>piisavate tõendite korral ilma</w:t>
      </w:r>
      <w:r w:rsidR="00346611" w:rsidRPr="00971901">
        <w:rPr>
          <w:rFonts w:ascii="Times New Roman" w:hAnsi="Times New Roman" w:cs="Times New Roman"/>
          <w:sz w:val="24"/>
          <w:szCs w:val="24"/>
        </w:rPr>
        <w:t xml:space="preserve"> </w:t>
      </w:r>
      <w:r w:rsidRPr="00971901">
        <w:rPr>
          <w:rFonts w:ascii="Times New Roman" w:hAnsi="Times New Roman" w:cs="Times New Roman"/>
          <w:sz w:val="24"/>
          <w:szCs w:val="24"/>
        </w:rPr>
        <w:t>kohtusse pöördumata;</w:t>
      </w:r>
    </w:p>
    <w:p w14:paraId="41D994EA" w14:textId="77777777" w:rsidR="00CC1766" w:rsidRPr="00971901" w:rsidRDefault="00CC1766" w:rsidP="00672B45">
      <w:pPr>
        <w:pStyle w:val="ListParagraph"/>
        <w:numPr>
          <w:ilvl w:val="0"/>
          <w:numId w:val="8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võimaldatakse kolmanda riigi kodanikul oma lapse sünni registreerimisel avaldada tema kodakondsus;</w:t>
      </w:r>
    </w:p>
    <w:p w14:paraId="4F30CAB8" w14:textId="3E45F4E0" w:rsidR="00CC1766" w:rsidRPr="00971901" w:rsidRDefault="00CC1766" w:rsidP="00971901">
      <w:pPr>
        <w:pStyle w:val="ListParagraph"/>
        <w:numPr>
          <w:ilvl w:val="0"/>
          <w:numId w:val="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elukoha registreerimise menetluses:</w:t>
      </w:r>
    </w:p>
    <w:p w14:paraId="0FC33D22" w14:textId="748CF16E" w:rsidR="00CC1766" w:rsidRPr="00971901" w:rsidRDefault="00131D2C" w:rsidP="00672B45">
      <w:pPr>
        <w:pStyle w:val="ListParagraph"/>
        <w:numPr>
          <w:ilvl w:val="0"/>
          <w:numId w:val="8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w:t>
      </w:r>
      <w:r w:rsidR="00DA1563"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registreerida lapse elukoht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algatusel ilma teise </w:t>
      </w:r>
      <w:r w:rsidR="00CC1766"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w:t>
      </w:r>
    </w:p>
    <w:p w14:paraId="1A964DC8" w14:textId="08AFB7E9" w:rsidR="00CC1766" w:rsidRPr="00971901" w:rsidRDefault="00CC1766" w:rsidP="00672B45">
      <w:pPr>
        <w:pStyle w:val="ListParagraph"/>
        <w:numPr>
          <w:ilvl w:val="0"/>
          <w:numId w:val="8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lihtsustatakse EL-i kodaniku elukoha registreerimist Eestist välisriiki;</w:t>
      </w:r>
    </w:p>
    <w:p w14:paraId="50F12063" w14:textId="582F0D0E" w:rsidR="00CC1766" w:rsidRPr="00971901" w:rsidRDefault="00CC1766" w:rsidP="00672B45">
      <w:pPr>
        <w:pStyle w:val="ListParagraph"/>
        <w:numPr>
          <w:ilvl w:val="0"/>
          <w:numId w:val="81"/>
        </w:numPr>
        <w:spacing w:after="0" w:line="240" w:lineRule="auto"/>
        <w:jc w:val="both"/>
        <w:rPr>
          <w:rFonts w:ascii="Times New Roman" w:hAnsi="Times New Roman" w:cs="Times New Roman"/>
          <w:sz w:val="24"/>
          <w:szCs w:val="24"/>
        </w:rPr>
      </w:pPr>
      <w:r w:rsidRPr="00971901">
        <w:rPr>
          <w:rFonts w:ascii="Times New Roman" w:eastAsia="Aptos" w:hAnsi="Times New Roman" w:cs="Times New Roman"/>
          <w:kern w:val="2"/>
          <w:sz w:val="24"/>
          <w:szCs w:val="24"/>
        </w:rPr>
        <w:t>täpsustatakse viibimiskohas viibija elukoha andmete muutmist</w:t>
      </w:r>
      <w:r w:rsidRPr="00971901">
        <w:rPr>
          <w:rFonts w:ascii="Times New Roman" w:hAnsi="Times New Roman" w:cs="Times New Roman"/>
          <w:sz w:val="24"/>
          <w:szCs w:val="24"/>
        </w:rPr>
        <w:t>;</w:t>
      </w:r>
    </w:p>
    <w:p w14:paraId="3722091E" w14:textId="32BFBC12" w:rsidR="007D5945" w:rsidRPr="00971901" w:rsidRDefault="007D5945" w:rsidP="00971901">
      <w:pPr>
        <w:pStyle w:val="ListParagraph"/>
        <w:numPr>
          <w:ilvl w:val="0"/>
          <w:numId w:val="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laiendatakse </w:t>
      </w:r>
      <w:r w:rsidR="00AB2550" w:rsidRPr="00971901">
        <w:rPr>
          <w:rFonts w:ascii="Times New Roman" w:hAnsi="Times New Roman" w:cs="Times New Roman"/>
          <w:sz w:val="24"/>
          <w:szCs w:val="24"/>
        </w:rPr>
        <w:t>teatud menetlustoiminguteks</w:t>
      </w:r>
      <w:r w:rsidRPr="00971901">
        <w:rPr>
          <w:rFonts w:ascii="Times New Roman" w:hAnsi="Times New Roman" w:cs="Times New Roman"/>
          <w:sz w:val="24"/>
          <w:szCs w:val="24"/>
        </w:rPr>
        <w:t xml:space="preserve"> 15–17-aastase haldusteovõimet;</w:t>
      </w:r>
    </w:p>
    <w:p w14:paraId="4349CAE0" w14:textId="2014C0C2" w:rsidR="00DD0712" w:rsidRPr="00971901" w:rsidRDefault="00DD0712" w:rsidP="00971901">
      <w:pPr>
        <w:pStyle w:val="ListParagraph"/>
        <w:numPr>
          <w:ilvl w:val="0"/>
          <w:numId w:val="9"/>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pikenda</w:t>
      </w:r>
      <w:r w:rsidR="00DA1563"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EL-i kodaniku perekonnaliikme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subjektsus</w:t>
      </w:r>
      <w:r w:rsidR="00DA1563" w:rsidRPr="00971901">
        <w:rPr>
          <w:rFonts w:ascii="Times New Roman" w:hAnsi="Times New Roman" w:cs="Times New Roman"/>
          <w:sz w:val="24"/>
          <w:szCs w:val="24"/>
        </w:rPr>
        <w:t>e</w:t>
      </w:r>
      <w:proofErr w:type="spellEnd"/>
      <w:r w:rsidR="00DA1563" w:rsidRPr="00971901">
        <w:rPr>
          <w:rFonts w:ascii="Times New Roman" w:hAnsi="Times New Roman" w:cs="Times New Roman"/>
          <w:sz w:val="24"/>
          <w:szCs w:val="24"/>
        </w:rPr>
        <w:t xml:space="preserve"> kehtivusaega</w:t>
      </w:r>
      <w:r w:rsidR="00CC1766" w:rsidRPr="00971901">
        <w:rPr>
          <w:rFonts w:ascii="Times New Roman" w:hAnsi="Times New Roman" w:cs="Times New Roman"/>
          <w:sz w:val="24"/>
          <w:szCs w:val="24"/>
        </w:rPr>
        <w:t>.</w:t>
      </w:r>
    </w:p>
    <w:p w14:paraId="26A49455" w14:textId="77777777" w:rsidR="00DD0712" w:rsidRPr="00971901" w:rsidRDefault="00DD0712" w:rsidP="00971901">
      <w:pPr>
        <w:jc w:val="both"/>
        <w:rPr>
          <w:sz w:val="24"/>
          <w:szCs w:val="24"/>
        </w:rPr>
      </w:pPr>
    </w:p>
    <w:p w14:paraId="266CBA83" w14:textId="6A2F63AF" w:rsidR="00131D2C" w:rsidRPr="00971901" w:rsidRDefault="00DA1563" w:rsidP="00971901">
      <w:pPr>
        <w:pStyle w:val="NoSpacing"/>
        <w:jc w:val="both"/>
        <w:rPr>
          <w:rFonts w:ascii="Times New Roman" w:hAnsi="Times New Roman" w:cs="Times New Roman"/>
          <w:b/>
          <w:bCs/>
          <w:sz w:val="24"/>
          <w:szCs w:val="24"/>
        </w:rPr>
      </w:pPr>
      <w:r w:rsidRPr="00971901">
        <w:rPr>
          <w:rFonts w:ascii="Times New Roman" w:hAnsi="Times New Roman" w:cs="Times New Roman"/>
          <w:b/>
          <w:bCs/>
          <w:sz w:val="24"/>
          <w:szCs w:val="24"/>
        </w:rPr>
        <w:t>R</w:t>
      </w:r>
      <w:r w:rsidR="00131D2C" w:rsidRPr="00971901">
        <w:rPr>
          <w:rFonts w:ascii="Times New Roman" w:hAnsi="Times New Roman" w:cs="Times New Roman"/>
          <w:b/>
          <w:bCs/>
          <w:sz w:val="24"/>
          <w:szCs w:val="24"/>
        </w:rPr>
        <w:t xml:space="preserve">iigi töökoormust vähendavad </w:t>
      </w:r>
      <w:r w:rsidRPr="00971901">
        <w:rPr>
          <w:rFonts w:ascii="Times New Roman" w:hAnsi="Times New Roman" w:cs="Times New Roman"/>
          <w:b/>
          <w:bCs/>
          <w:sz w:val="24"/>
          <w:szCs w:val="24"/>
        </w:rPr>
        <w:t xml:space="preserve">järgmised </w:t>
      </w:r>
      <w:r w:rsidR="00131D2C" w:rsidRPr="00971901">
        <w:rPr>
          <w:rFonts w:ascii="Times New Roman" w:hAnsi="Times New Roman" w:cs="Times New Roman"/>
          <w:b/>
          <w:bCs/>
          <w:sz w:val="24"/>
          <w:szCs w:val="24"/>
        </w:rPr>
        <w:t>muudatused:</w:t>
      </w:r>
    </w:p>
    <w:p w14:paraId="3A70A7D3" w14:textId="13271794" w:rsidR="00131D2C" w:rsidRPr="00971901" w:rsidRDefault="00F17E20" w:rsidP="00971901">
      <w:pPr>
        <w:pStyle w:val="NoSpacing"/>
        <w:numPr>
          <w:ilvl w:val="0"/>
          <w:numId w:val="10"/>
        </w:numPr>
        <w:jc w:val="both"/>
        <w:rPr>
          <w:rFonts w:ascii="Times New Roman" w:hAnsi="Times New Roman" w:cs="Times New Roman"/>
          <w:sz w:val="24"/>
          <w:szCs w:val="24"/>
        </w:rPr>
      </w:pPr>
      <w:r w:rsidRPr="00971901">
        <w:rPr>
          <w:rFonts w:ascii="Times New Roman" w:hAnsi="Times New Roman" w:cs="Times New Roman"/>
          <w:sz w:val="24"/>
          <w:szCs w:val="24"/>
        </w:rPr>
        <w:t>sünni registreerimise menetlus</w:t>
      </w:r>
      <w:r w:rsidR="00A91236" w:rsidRPr="00971901">
        <w:rPr>
          <w:rFonts w:ascii="Times New Roman" w:hAnsi="Times New Roman" w:cs="Times New Roman"/>
          <w:sz w:val="24"/>
          <w:szCs w:val="24"/>
        </w:rPr>
        <w:t>es</w:t>
      </w:r>
      <w:r w:rsidRPr="00971901">
        <w:rPr>
          <w:rFonts w:ascii="Times New Roman" w:hAnsi="Times New Roman" w:cs="Times New Roman"/>
          <w:sz w:val="24"/>
          <w:szCs w:val="24"/>
        </w:rPr>
        <w:t xml:space="preserve"> </w:t>
      </w:r>
      <w:r w:rsidR="008B7E71" w:rsidRPr="00971901">
        <w:rPr>
          <w:rFonts w:ascii="Times New Roman" w:hAnsi="Times New Roman" w:cs="Times New Roman"/>
          <w:sz w:val="24"/>
          <w:szCs w:val="24"/>
        </w:rPr>
        <w:t>koondatakse</w:t>
      </w:r>
      <w:r w:rsidR="00131D2C" w:rsidRPr="00971901">
        <w:rPr>
          <w:rFonts w:ascii="Times New Roman" w:hAnsi="Times New Roman" w:cs="Times New Roman"/>
          <w:sz w:val="24"/>
          <w:szCs w:val="24"/>
        </w:rPr>
        <w:t xml:space="preserve"> sünni registreerimise</w:t>
      </w:r>
      <w:r w:rsidR="00563279" w:rsidRPr="00971901">
        <w:rPr>
          <w:rFonts w:ascii="Times New Roman" w:hAnsi="Times New Roman" w:cs="Times New Roman"/>
          <w:sz w:val="24"/>
          <w:szCs w:val="24"/>
        </w:rPr>
        <w:t xml:space="preserve"> pädevus</w:t>
      </w:r>
      <w:r w:rsidR="00131D2C" w:rsidRPr="00971901">
        <w:rPr>
          <w:rFonts w:ascii="Times New Roman" w:hAnsi="Times New Roman" w:cs="Times New Roman"/>
          <w:sz w:val="24"/>
          <w:szCs w:val="24"/>
        </w:rPr>
        <w:t xml:space="preserve"> 16 maakonna</w:t>
      </w:r>
      <w:r w:rsidRPr="00971901">
        <w:rPr>
          <w:rFonts w:ascii="Times New Roman" w:hAnsi="Times New Roman" w:cs="Times New Roman"/>
          <w:sz w:val="24"/>
          <w:szCs w:val="24"/>
        </w:rPr>
        <w:softHyphen/>
      </w:r>
      <w:r w:rsidR="00131D2C" w:rsidRPr="00971901">
        <w:rPr>
          <w:rFonts w:ascii="Times New Roman" w:hAnsi="Times New Roman" w:cs="Times New Roman"/>
          <w:sz w:val="24"/>
          <w:szCs w:val="24"/>
        </w:rPr>
        <w:t xml:space="preserve">keskuse </w:t>
      </w:r>
      <w:proofErr w:type="spellStart"/>
      <w:r w:rsidR="00DA1563" w:rsidRPr="00971901">
        <w:rPr>
          <w:rFonts w:ascii="Times New Roman" w:hAnsi="Times New Roman" w:cs="Times New Roman"/>
          <w:sz w:val="24"/>
          <w:szCs w:val="24"/>
        </w:rPr>
        <w:t>KOV-i</w:t>
      </w:r>
      <w:proofErr w:type="spellEnd"/>
      <w:r w:rsidR="00131D2C" w:rsidRPr="00971901">
        <w:rPr>
          <w:rFonts w:ascii="Times New Roman" w:hAnsi="Times New Roman" w:cs="Times New Roman"/>
          <w:sz w:val="24"/>
          <w:szCs w:val="24"/>
        </w:rPr>
        <w:t xml:space="preserve"> (edaspidi </w:t>
      </w:r>
      <w:r w:rsidR="00131D2C" w:rsidRPr="00971901">
        <w:rPr>
          <w:rFonts w:ascii="Times New Roman" w:hAnsi="Times New Roman" w:cs="Times New Roman"/>
          <w:i/>
          <w:iCs/>
          <w:sz w:val="24"/>
          <w:szCs w:val="24"/>
        </w:rPr>
        <w:t>MK</w:t>
      </w:r>
      <w:r w:rsidR="008B7E71" w:rsidRPr="00971901">
        <w:rPr>
          <w:rFonts w:ascii="Times New Roman" w:hAnsi="Times New Roman" w:cs="Times New Roman"/>
          <w:i/>
          <w:iCs/>
          <w:sz w:val="24"/>
          <w:szCs w:val="24"/>
        </w:rPr>
        <w:t> </w:t>
      </w:r>
      <w:r w:rsidR="00131D2C" w:rsidRPr="00971901">
        <w:rPr>
          <w:rFonts w:ascii="Times New Roman" w:hAnsi="Times New Roman" w:cs="Times New Roman"/>
          <w:i/>
          <w:iCs/>
          <w:sz w:val="24"/>
          <w:szCs w:val="24"/>
        </w:rPr>
        <w:t>KOV</w:t>
      </w:r>
      <w:r w:rsidR="00131D2C" w:rsidRPr="00971901">
        <w:rPr>
          <w:rFonts w:ascii="Times New Roman" w:hAnsi="Times New Roman" w:cs="Times New Roman"/>
          <w:sz w:val="24"/>
          <w:szCs w:val="24"/>
        </w:rPr>
        <w:t>);</w:t>
      </w:r>
    </w:p>
    <w:p w14:paraId="65015127" w14:textId="115C9988" w:rsidR="00F17E20" w:rsidRPr="00971901" w:rsidRDefault="00F17E20" w:rsidP="00971901">
      <w:pPr>
        <w:pStyle w:val="ListParagraph"/>
        <w:numPr>
          <w:ilvl w:val="0"/>
          <w:numId w:val="1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elukoha registreerimise menetlus</w:t>
      </w:r>
      <w:r w:rsidR="00A91236" w:rsidRPr="00971901">
        <w:rPr>
          <w:rFonts w:ascii="Times New Roman" w:hAnsi="Times New Roman" w:cs="Times New Roman"/>
          <w:sz w:val="24"/>
          <w:szCs w:val="24"/>
        </w:rPr>
        <w:t>es</w:t>
      </w:r>
      <w:r w:rsidRPr="00971901">
        <w:rPr>
          <w:rFonts w:ascii="Times New Roman" w:hAnsi="Times New Roman" w:cs="Times New Roman"/>
          <w:sz w:val="24"/>
          <w:szCs w:val="24"/>
        </w:rPr>
        <w:t>:</w:t>
      </w:r>
    </w:p>
    <w:p w14:paraId="1DF88625" w14:textId="290021C5" w:rsidR="00F17E20" w:rsidRPr="00971901" w:rsidRDefault="00F17E20"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kaotatakse võimalus esitada elukohateade avalikku ülesannet täitvale asutusele või isikule;</w:t>
      </w:r>
    </w:p>
    <w:p w14:paraId="772F9E67" w14:textId="707B149A" w:rsidR="00F17E20" w:rsidRPr="00971901" w:rsidRDefault="00F17E20"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lõpetada elukoha andmete kehtivus, kui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järgsel elukoha aadressil ei ole RRS-i § 77 kohast ruumi;</w:t>
      </w:r>
    </w:p>
    <w:p w14:paraId="16C538D2" w14:textId="386710EE" w:rsidR="00DD0712" w:rsidRPr="00971901" w:rsidRDefault="00DD0712"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võimalda</w:t>
      </w:r>
      <w:r w:rsidR="00DA1563"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moodustada EL-i kodanikule isikukood elukoha registreerimise menetluses;</w:t>
      </w:r>
    </w:p>
    <w:p w14:paraId="44A21691" w14:textId="5B172B7F" w:rsidR="00F17E20" w:rsidRPr="00971901" w:rsidRDefault="00F17E20" w:rsidP="00971901">
      <w:pPr>
        <w:pStyle w:val="ListParagraph"/>
        <w:numPr>
          <w:ilvl w:val="0"/>
          <w:numId w:val="1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andmete </w:t>
      </w:r>
      <w:proofErr w:type="spellStart"/>
      <w:r w:rsidR="00A91236" w:rsidRPr="00971901">
        <w:rPr>
          <w:rFonts w:ascii="Times New Roman" w:hAnsi="Times New Roman" w:cs="Times New Roman"/>
          <w:sz w:val="24"/>
          <w:szCs w:val="24"/>
        </w:rPr>
        <w:t>RR-i</w:t>
      </w:r>
      <w:proofErr w:type="spellEnd"/>
      <w:r w:rsidR="00A91236" w:rsidRPr="00971901">
        <w:rPr>
          <w:rFonts w:ascii="Times New Roman" w:hAnsi="Times New Roman" w:cs="Times New Roman"/>
          <w:sz w:val="24"/>
          <w:szCs w:val="24"/>
        </w:rPr>
        <w:t xml:space="preserve"> </w:t>
      </w:r>
      <w:r w:rsidRPr="00971901">
        <w:rPr>
          <w:rFonts w:ascii="Times New Roman" w:hAnsi="Times New Roman" w:cs="Times New Roman"/>
          <w:sz w:val="24"/>
          <w:szCs w:val="24"/>
        </w:rPr>
        <w:t>kandmi</w:t>
      </w:r>
      <w:r w:rsidR="00A91236" w:rsidRPr="00971901">
        <w:rPr>
          <w:rFonts w:ascii="Times New Roman" w:hAnsi="Times New Roman" w:cs="Times New Roman"/>
          <w:sz w:val="24"/>
          <w:szCs w:val="24"/>
        </w:rPr>
        <w:t>s</w:t>
      </w:r>
      <w:r w:rsidRPr="00971901">
        <w:rPr>
          <w:rFonts w:ascii="Times New Roman" w:hAnsi="Times New Roman" w:cs="Times New Roman"/>
          <w:sz w:val="24"/>
          <w:szCs w:val="24"/>
        </w:rPr>
        <w:t>e</w:t>
      </w:r>
      <w:r w:rsidR="00A91236" w:rsidRPr="00971901">
        <w:rPr>
          <w:rFonts w:ascii="Times New Roman" w:hAnsi="Times New Roman" w:cs="Times New Roman"/>
          <w:sz w:val="24"/>
          <w:szCs w:val="24"/>
        </w:rPr>
        <w:t>l</w:t>
      </w:r>
      <w:r w:rsidRPr="00971901">
        <w:rPr>
          <w:rFonts w:ascii="Times New Roman" w:hAnsi="Times New Roman" w:cs="Times New Roman"/>
          <w:sz w:val="24"/>
          <w:szCs w:val="24"/>
        </w:rPr>
        <w:t>:</w:t>
      </w:r>
    </w:p>
    <w:p w14:paraId="2AC90B77" w14:textId="77777777" w:rsidR="00F17E20" w:rsidRPr="00971901" w:rsidRDefault="00F17E20" w:rsidP="00672B45">
      <w:pPr>
        <w:pStyle w:val="ListParagraph"/>
        <w:numPr>
          <w:ilvl w:val="0"/>
          <w:numId w:val="8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määratakse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kuni kümneaastase lapse haridustasemeks automaatselt „hariduseta/</w:t>
      </w:r>
      <w:r w:rsidRPr="00971901">
        <w:rPr>
          <w:rFonts w:ascii="Times New Roman" w:hAnsi="Times New Roman" w:cs="Times New Roman"/>
          <w:sz w:val="24"/>
          <w:szCs w:val="24"/>
        </w:rPr>
        <w:br/>
        <w:t>alusharidus“;</w:t>
      </w:r>
    </w:p>
    <w:p w14:paraId="2B06BDD8" w14:textId="68864288" w:rsidR="00DD0712" w:rsidRPr="00971901" w:rsidRDefault="00DD0712" w:rsidP="00672B45">
      <w:pPr>
        <w:pStyle w:val="ListParagraph"/>
        <w:numPr>
          <w:ilvl w:val="0"/>
          <w:numId w:val="8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lõpeta</w:t>
      </w:r>
      <w:r w:rsidR="00FC6F9F" w:rsidRPr="00971901">
        <w:rPr>
          <w:rFonts w:ascii="Times New Roman" w:hAnsi="Times New Roman" w:cs="Times New Roman"/>
          <w:sz w:val="24"/>
          <w:szCs w:val="24"/>
        </w:rPr>
        <w:t>takse</w:t>
      </w:r>
      <w:r w:rsidRPr="00971901">
        <w:rPr>
          <w:rFonts w:ascii="Times New Roman" w:hAnsi="Times New Roman" w:cs="Times New Roman"/>
          <w:sz w:val="24"/>
          <w:szCs w:val="24"/>
        </w:rPr>
        <w:t xml:space="preserve"> alla 15-aastase kontaktandmete </w:t>
      </w:r>
      <w:proofErr w:type="spellStart"/>
      <w:r w:rsidR="00FC6F9F" w:rsidRPr="00971901">
        <w:rPr>
          <w:rFonts w:ascii="Times New Roman" w:hAnsi="Times New Roman" w:cs="Times New Roman"/>
          <w:sz w:val="24"/>
          <w:szCs w:val="24"/>
        </w:rPr>
        <w:t>RR-i</w:t>
      </w:r>
      <w:proofErr w:type="spellEnd"/>
      <w:r w:rsidR="00FC6F9F" w:rsidRPr="00971901">
        <w:rPr>
          <w:rFonts w:ascii="Times New Roman" w:hAnsi="Times New Roman" w:cs="Times New Roman"/>
          <w:sz w:val="24"/>
          <w:szCs w:val="24"/>
        </w:rPr>
        <w:t xml:space="preserve"> kandmine </w:t>
      </w:r>
      <w:r w:rsidRPr="00971901">
        <w:rPr>
          <w:rFonts w:ascii="Times New Roman" w:hAnsi="Times New Roman" w:cs="Times New Roman"/>
          <w:sz w:val="24"/>
          <w:szCs w:val="24"/>
        </w:rPr>
        <w:t xml:space="preserve">ja </w:t>
      </w:r>
      <w:r w:rsidR="00FC6F9F" w:rsidRPr="00971901">
        <w:rPr>
          <w:rFonts w:ascii="Times New Roman" w:hAnsi="Times New Roman" w:cs="Times New Roman"/>
          <w:sz w:val="24"/>
          <w:szCs w:val="24"/>
        </w:rPr>
        <w:t xml:space="preserve">juba </w:t>
      </w:r>
      <w:proofErr w:type="spellStart"/>
      <w:r w:rsidR="00FC6F9F"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kantud kontakt</w:t>
      </w:r>
      <w:r w:rsidR="00FC6F9F" w:rsidRPr="00971901">
        <w:rPr>
          <w:rFonts w:ascii="Times New Roman" w:hAnsi="Times New Roman" w:cs="Times New Roman"/>
          <w:sz w:val="24"/>
          <w:szCs w:val="24"/>
        </w:rPr>
        <w:softHyphen/>
      </w:r>
      <w:r w:rsidRPr="00971901">
        <w:rPr>
          <w:rFonts w:ascii="Times New Roman" w:hAnsi="Times New Roman" w:cs="Times New Roman"/>
          <w:sz w:val="24"/>
          <w:szCs w:val="24"/>
        </w:rPr>
        <w:t>andmete kehtivus;</w:t>
      </w:r>
    </w:p>
    <w:p w14:paraId="16ABB5F2" w14:textId="25463DC5" w:rsidR="00F17E20" w:rsidRPr="00971901" w:rsidRDefault="00F17E20" w:rsidP="00672B45">
      <w:pPr>
        <w:pStyle w:val="ListParagraph"/>
        <w:numPr>
          <w:ilvl w:val="0"/>
          <w:numId w:val="84"/>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kanda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Eesti kodaniku isikut tõendava dokumendi esmataotluses esitatud välisriigi elukoha täpne aadress;</w:t>
      </w:r>
    </w:p>
    <w:p w14:paraId="1D9CA740" w14:textId="47ED8678" w:rsidR="00F17E20" w:rsidRPr="00971901" w:rsidRDefault="00F17E20" w:rsidP="00971901">
      <w:pPr>
        <w:pStyle w:val="ListParagraph"/>
        <w:numPr>
          <w:ilvl w:val="0"/>
          <w:numId w:val="10"/>
        </w:numPr>
        <w:spacing w:after="0" w:line="240" w:lineRule="auto"/>
        <w:ind w:left="357" w:hanging="357"/>
        <w:jc w:val="both"/>
        <w:rPr>
          <w:rFonts w:ascii="Times New Roman" w:hAnsi="Times New Roman" w:cs="Times New Roman"/>
          <w:sz w:val="24"/>
          <w:szCs w:val="24"/>
        </w:rPr>
      </w:pP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andmetele juurdepääsu andmi</w:t>
      </w:r>
      <w:r w:rsidR="00A91236" w:rsidRPr="00971901">
        <w:rPr>
          <w:rFonts w:ascii="Times New Roman" w:hAnsi="Times New Roman" w:cs="Times New Roman"/>
          <w:sz w:val="24"/>
          <w:szCs w:val="24"/>
        </w:rPr>
        <w:t>s</w:t>
      </w:r>
      <w:r w:rsidRPr="00971901">
        <w:rPr>
          <w:rFonts w:ascii="Times New Roman" w:hAnsi="Times New Roman" w:cs="Times New Roman"/>
          <w:sz w:val="24"/>
          <w:szCs w:val="24"/>
        </w:rPr>
        <w:t>e</w:t>
      </w:r>
      <w:r w:rsidR="00A91236" w:rsidRPr="00971901">
        <w:rPr>
          <w:rFonts w:ascii="Times New Roman" w:hAnsi="Times New Roman" w:cs="Times New Roman"/>
          <w:sz w:val="24"/>
          <w:szCs w:val="24"/>
        </w:rPr>
        <w:t>l</w:t>
      </w:r>
      <w:r w:rsidRPr="00971901">
        <w:rPr>
          <w:rFonts w:ascii="Times New Roman" w:hAnsi="Times New Roman" w:cs="Times New Roman"/>
          <w:sz w:val="24"/>
          <w:szCs w:val="24"/>
        </w:rPr>
        <w:t>:</w:t>
      </w:r>
    </w:p>
    <w:p w14:paraId="1AA85C0E" w14:textId="77777777" w:rsidR="00F17E20" w:rsidRPr="00971901" w:rsidRDefault="00F17E20" w:rsidP="00672B45">
      <w:pPr>
        <w:pStyle w:val="ListParagraph"/>
        <w:numPr>
          <w:ilvl w:val="0"/>
          <w:numId w:val="8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anda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andmesaajale õigustatud huvi korral juurdepääs isiku kontakt</w:t>
      </w:r>
      <w:r w:rsidRPr="00971901">
        <w:rPr>
          <w:rFonts w:ascii="Times New Roman" w:hAnsi="Times New Roman" w:cs="Times New Roman"/>
          <w:sz w:val="24"/>
          <w:szCs w:val="24"/>
        </w:rPr>
        <w:softHyphen/>
        <w:t>andmetele;</w:t>
      </w:r>
    </w:p>
    <w:p w14:paraId="7FE44D9B" w14:textId="3CE1FCE5" w:rsidR="00DE76A0" w:rsidRPr="00971901" w:rsidRDefault="00E52D49" w:rsidP="00672B45">
      <w:pPr>
        <w:pStyle w:val="ListParagraph"/>
        <w:numPr>
          <w:ilvl w:val="0"/>
          <w:numId w:val="8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võimaldatakse </w:t>
      </w:r>
      <w:r w:rsidR="00234248" w:rsidRPr="00971901">
        <w:rPr>
          <w:rFonts w:ascii="Times New Roman" w:hAnsi="Times New Roman" w:cs="Times New Roman"/>
          <w:sz w:val="24"/>
          <w:szCs w:val="24"/>
        </w:rPr>
        <w:t>an</w:t>
      </w:r>
      <w:r w:rsidRPr="00971901">
        <w:rPr>
          <w:rFonts w:ascii="Times New Roman" w:hAnsi="Times New Roman" w:cs="Times New Roman"/>
          <w:sz w:val="24"/>
          <w:szCs w:val="24"/>
        </w:rPr>
        <w:t>da</w:t>
      </w:r>
      <w:r w:rsidR="00234248" w:rsidRPr="00971901">
        <w:rPr>
          <w:rFonts w:ascii="Times New Roman" w:hAnsi="Times New Roman" w:cs="Times New Roman"/>
          <w:sz w:val="24"/>
          <w:szCs w:val="24"/>
        </w:rPr>
        <w:t xml:space="preserve"> juurdepääs</w:t>
      </w:r>
      <w:r w:rsidR="00DD0712" w:rsidRPr="00971901">
        <w:rPr>
          <w:rFonts w:ascii="Times New Roman" w:hAnsi="Times New Roman" w:cs="Times New Roman"/>
          <w:sz w:val="24"/>
          <w:szCs w:val="24"/>
        </w:rPr>
        <w:t xml:space="preserve"> statistilise</w:t>
      </w:r>
      <w:r w:rsidR="00FC6F9F" w:rsidRPr="00971901">
        <w:rPr>
          <w:rFonts w:ascii="Times New Roman" w:hAnsi="Times New Roman" w:cs="Times New Roman"/>
          <w:sz w:val="24"/>
          <w:szCs w:val="24"/>
        </w:rPr>
        <w:t>le</w:t>
      </w:r>
      <w:r w:rsidR="00DD0712" w:rsidRPr="00971901">
        <w:rPr>
          <w:rFonts w:ascii="Times New Roman" w:hAnsi="Times New Roman" w:cs="Times New Roman"/>
          <w:sz w:val="24"/>
          <w:szCs w:val="24"/>
        </w:rPr>
        <w:t xml:space="preserve"> koondile, avalikult kättesaadavale andmes</w:t>
      </w:r>
      <w:r w:rsidR="00A91236" w:rsidRPr="00971901">
        <w:rPr>
          <w:rFonts w:ascii="Times New Roman" w:hAnsi="Times New Roman" w:cs="Times New Roman"/>
          <w:sz w:val="24"/>
          <w:szCs w:val="24"/>
        </w:rPr>
        <w:softHyphen/>
      </w:r>
      <w:r w:rsidR="00DD0712" w:rsidRPr="00971901">
        <w:rPr>
          <w:rFonts w:ascii="Times New Roman" w:hAnsi="Times New Roman" w:cs="Times New Roman"/>
          <w:sz w:val="24"/>
          <w:szCs w:val="24"/>
        </w:rPr>
        <w:t>tik</w:t>
      </w:r>
      <w:r w:rsidR="00234248" w:rsidRPr="00971901">
        <w:rPr>
          <w:rFonts w:ascii="Times New Roman" w:hAnsi="Times New Roman" w:cs="Times New Roman"/>
          <w:sz w:val="24"/>
          <w:szCs w:val="24"/>
        </w:rPr>
        <w:t>u</w:t>
      </w:r>
      <w:r w:rsidR="00DD0712" w:rsidRPr="00971901">
        <w:rPr>
          <w:rFonts w:ascii="Times New Roman" w:hAnsi="Times New Roman" w:cs="Times New Roman"/>
          <w:sz w:val="24"/>
          <w:szCs w:val="24"/>
        </w:rPr>
        <w:t xml:space="preserve">le ning surnu nimele, soole, sünni- ja surmaajale </w:t>
      </w:r>
      <w:r w:rsidRPr="00971901">
        <w:rPr>
          <w:rFonts w:ascii="Times New Roman" w:hAnsi="Times New Roman" w:cs="Times New Roman"/>
          <w:sz w:val="24"/>
          <w:szCs w:val="24"/>
        </w:rPr>
        <w:t xml:space="preserve">ja </w:t>
      </w:r>
      <w:r w:rsidR="00DD0712" w:rsidRPr="00971901">
        <w:rPr>
          <w:rFonts w:ascii="Times New Roman" w:hAnsi="Times New Roman" w:cs="Times New Roman"/>
          <w:sz w:val="24"/>
          <w:szCs w:val="24"/>
        </w:rPr>
        <w:t xml:space="preserve">isikukoodile </w:t>
      </w:r>
      <w:r w:rsidRPr="00971901">
        <w:rPr>
          <w:rFonts w:ascii="Times New Roman" w:hAnsi="Times New Roman" w:cs="Times New Roman"/>
          <w:sz w:val="24"/>
          <w:szCs w:val="24"/>
        </w:rPr>
        <w:t>avaliku teabe seaduse alusel</w:t>
      </w:r>
      <w:r w:rsidR="00DD0712" w:rsidRPr="00971901">
        <w:rPr>
          <w:rFonts w:ascii="Times New Roman" w:hAnsi="Times New Roman" w:cs="Times New Roman"/>
          <w:sz w:val="24"/>
          <w:szCs w:val="24"/>
        </w:rPr>
        <w:t>.</w:t>
      </w:r>
    </w:p>
    <w:p w14:paraId="3A35D2D0" w14:textId="08E21997" w:rsidR="00DE76A0" w:rsidRPr="00971901" w:rsidRDefault="00DE76A0" w:rsidP="00971901">
      <w:pPr>
        <w:pStyle w:val="NoSpacing"/>
        <w:jc w:val="both"/>
        <w:rPr>
          <w:rFonts w:ascii="Times New Roman" w:hAnsi="Times New Roman" w:cs="Times New Roman"/>
          <w:sz w:val="24"/>
          <w:szCs w:val="24"/>
        </w:rPr>
      </w:pPr>
    </w:p>
    <w:p w14:paraId="6D3A8E27" w14:textId="5709DD2B" w:rsidR="00582EA0" w:rsidRPr="00971901" w:rsidRDefault="00582EA0" w:rsidP="00971901">
      <w:pPr>
        <w:keepNext/>
        <w:jc w:val="both"/>
        <w:rPr>
          <w:b/>
          <w:bCs/>
          <w:sz w:val="26"/>
          <w:szCs w:val="26"/>
        </w:rPr>
      </w:pPr>
      <w:r w:rsidRPr="00971901">
        <w:rPr>
          <w:b/>
          <w:bCs/>
          <w:sz w:val="26"/>
          <w:szCs w:val="26"/>
        </w:rPr>
        <w:t xml:space="preserve">2.2. </w:t>
      </w:r>
      <w:r w:rsidR="002E569B" w:rsidRPr="00971901">
        <w:rPr>
          <w:b/>
          <w:bCs/>
          <w:sz w:val="26"/>
          <w:szCs w:val="26"/>
        </w:rPr>
        <w:t>P</w:t>
      </w:r>
      <w:r w:rsidRPr="00971901">
        <w:rPr>
          <w:b/>
          <w:bCs/>
          <w:sz w:val="26"/>
          <w:szCs w:val="26"/>
        </w:rPr>
        <w:t>õhiseaduspärasus</w:t>
      </w:r>
    </w:p>
    <w:p w14:paraId="7A6C4DEC" w14:textId="77777777" w:rsidR="00582EA0" w:rsidRPr="00971901" w:rsidRDefault="00582EA0" w:rsidP="00971901">
      <w:pPr>
        <w:keepNext/>
        <w:jc w:val="both"/>
        <w:rPr>
          <w:sz w:val="24"/>
          <w:szCs w:val="24"/>
        </w:rPr>
      </w:pPr>
    </w:p>
    <w:p w14:paraId="254EA750" w14:textId="44AFB7C8" w:rsidR="00582EA0" w:rsidRPr="00971901" w:rsidRDefault="00582EA0" w:rsidP="00971901">
      <w:pPr>
        <w:keepNext/>
        <w:jc w:val="both"/>
        <w:rPr>
          <w:sz w:val="24"/>
          <w:szCs w:val="24"/>
        </w:rPr>
      </w:pPr>
      <w:r w:rsidRPr="00971901">
        <w:rPr>
          <w:sz w:val="24"/>
          <w:szCs w:val="24"/>
        </w:rPr>
        <w:t xml:space="preserve">Eelnõu võib riivata järgmisi </w:t>
      </w:r>
      <w:proofErr w:type="spellStart"/>
      <w:r w:rsidRPr="00971901">
        <w:rPr>
          <w:sz w:val="24"/>
          <w:szCs w:val="24"/>
        </w:rPr>
        <w:t>PS-i</w:t>
      </w:r>
      <w:proofErr w:type="spellEnd"/>
      <w:r w:rsidRPr="00971901">
        <w:rPr>
          <w:sz w:val="24"/>
          <w:szCs w:val="24"/>
        </w:rPr>
        <w:t xml:space="preserve"> põhiõigusi:</w:t>
      </w:r>
    </w:p>
    <w:p w14:paraId="557566C7" w14:textId="77777777" w:rsidR="00582EA0" w:rsidRPr="00971901" w:rsidRDefault="00582EA0" w:rsidP="00971901">
      <w:pPr>
        <w:numPr>
          <w:ilvl w:val="0"/>
          <w:numId w:val="5"/>
        </w:numPr>
        <w:jc w:val="both"/>
        <w:rPr>
          <w:sz w:val="24"/>
          <w:szCs w:val="24"/>
        </w:rPr>
      </w:pPr>
      <w:r w:rsidRPr="00971901">
        <w:rPr>
          <w:sz w:val="24"/>
          <w:szCs w:val="24"/>
        </w:rPr>
        <w:t>§ 12: kõik on seaduse ees võrdsed;</w:t>
      </w:r>
    </w:p>
    <w:p w14:paraId="13F4BB69" w14:textId="77777777" w:rsidR="00582EA0" w:rsidRPr="00971901" w:rsidRDefault="00582EA0" w:rsidP="00971901">
      <w:pPr>
        <w:numPr>
          <w:ilvl w:val="0"/>
          <w:numId w:val="5"/>
        </w:numPr>
        <w:jc w:val="both"/>
        <w:rPr>
          <w:sz w:val="24"/>
          <w:szCs w:val="24"/>
        </w:rPr>
      </w:pPr>
      <w:r w:rsidRPr="00971901">
        <w:rPr>
          <w:sz w:val="24"/>
          <w:szCs w:val="24"/>
        </w:rPr>
        <w:t>§ 14: õigus korraldusele ja menetlusele</w:t>
      </w:r>
      <w:r w:rsidRPr="00971901">
        <w:rPr>
          <w:sz w:val="24"/>
          <w:szCs w:val="24"/>
          <w:vertAlign w:val="superscript"/>
        </w:rPr>
        <w:footnoteReference w:id="3"/>
      </w:r>
      <w:r w:rsidRPr="00971901">
        <w:rPr>
          <w:sz w:val="24"/>
          <w:szCs w:val="24"/>
        </w:rPr>
        <w:t>;</w:t>
      </w:r>
    </w:p>
    <w:p w14:paraId="2EC659D4" w14:textId="77777777" w:rsidR="00582EA0" w:rsidRPr="00971901" w:rsidRDefault="00582EA0" w:rsidP="00971901">
      <w:pPr>
        <w:numPr>
          <w:ilvl w:val="0"/>
          <w:numId w:val="5"/>
        </w:numPr>
        <w:jc w:val="both"/>
        <w:rPr>
          <w:sz w:val="24"/>
          <w:szCs w:val="24"/>
        </w:rPr>
      </w:pPr>
      <w:bookmarkStart w:id="3" w:name="_Hlk187618739"/>
      <w:r w:rsidRPr="00971901">
        <w:rPr>
          <w:sz w:val="24"/>
          <w:szCs w:val="24"/>
        </w:rPr>
        <w:t>§ 19: õigus vabale eneseteostusele;</w:t>
      </w:r>
    </w:p>
    <w:p w14:paraId="0A70D3B7" w14:textId="77777777" w:rsidR="00582EA0" w:rsidRPr="00971901" w:rsidRDefault="00582EA0" w:rsidP="00971901">
      <w:pPr>
        <w:numPr>
          <w:ilvl w:val="0"/>
          <w:numId w:val="5"/>
        </w:numPr>
        <w:jc w:val="both"/>
        <w:rPr>
          <w:sz w:val="24"/>
          <w:szCs w:val="24"/>
        </w:rPr>
      </w:pPr>
      <w:r w:rsidRPr="00971901">
        <w:rPr>
          <w:sz w:val="24"/>
          <w:szCs w:val="24"/>
        </w:rPr>
        <w:t>§ 26: õigus perekonna- ja eraelu puutumatusele.</w:t>
      </w:r>
    </w:p>
    <w:bookmarkEnd w:id="3"/>
    <w:p w14:paraId="017E6BE4" w14:textId="77777777" w:rsidR="00582EA0" w:rsidRPr="00971901" w:rsidRDefault="00582EA0" w:rsidP="00971901">
      <w:pPr>
        <w:jc w:val="both"/>
        <w:rPr>
          <w:sz w:val="24"/>
          <w:szCs w:val="24"/>
        </w:rPr>
      </w:pPr>
    </w:p>
    <w:p w14:paraId="453EFB8A" w14:textId="36D7349F" w:rsidR="00901A7A" w:rsidRPr="00971901" w:rsidRDefault="00582EA0" w:rsidP="00971901">
      <w:pPr>
        <w:jc w:val="both"/>
        <w:rPr>
          <w:sz w:val="24"/>
          <w:szCs w:val="24"/>
        </w:rPr>
      </w:pPr>
      <w:r w:rsidRPr="00971901">
        <w:rPr>
          <w:sz w:val="24"/>
          <w:szCs w:val="24"/>
        </w:rPr>
        <w:t xml:space="preserve">Kuigi </w:t>
      </w:r>
      <w:proofErr w:type="spellStart"/>
      <w:r w:rsidRPr="00971901">
        <w:rPr>
          <w:sz w:val="24"/>
          <w:szCs w:val="24"/>
        </w:rPr>
        <w:t>PS-is</w:t>
      </w:r>
      <w:proofErr w:type="spellEnd"/>
      <w:r w:rsidRPr="00971901">
        <w:rPr>
          <w:sz w:val="24"/>
          <w:szCs w:val="24"/>
        </w:rPr>
        <w:t xml:space="preserve"> ei ole </w:t>
      </w:r>
      <w:proofErr w:type="spellStart"/>
      <w:r w:rsidRPr="00971901">
        <w:rPr>
          <w:b/>
          <w:bCs/>
          <w:sz w:val="24"/>
          <w:szCs w:val="24"/>
        </w:rPr>
        <w:t>inimväärikust</w:t>
      </w:r>
      <w:proofErr w:type="spellEnd"/>
      <w:r w:rsidRPr="00971901">
        <w:rPr>
          <w:sz w:val="24"/>
          <w:szCs w:val="24"/>
        </w:rPr>
        <w:t xml:space="preserve"> eraldi põhiõigusena nimetatud, on see põhiseadusliku põhi</w:t>
      </w:r>
      <w:r w:rsidRPr="00971901">
        <w:rPr>
          <w:sz w:val="24"/>
          <w:szCs w:val="24"/>
        </w:rPr>
        <w:softHyphen/>
        <w:t xml:space="preserve">mõttena §-s 10. </w:t>
      </w:r>
      <w:proofErr w:type="spellStart"/>
      <w:r w:rsidRPr="00971901">
        <w:rPr>
          <w:sz w:val="24"/>
          <w:szCs w:val="24"/>
        </w:rPr>
        <w:t>PS-i</w:t>
      </w:r>
      <w:proofErr w:type="spellEnd"/>
      <w:r w:rsidRPr="00971901">
        <w:rPr>
          <w:sz w:val="24"/>
          <w:szCs w:val="24"/>
        </w:rPr>
        <w:t xml:space="preserve"> §-st 14 tuleneva </w:t>
      </w:r>
      <w:r w:rsidRPr="00971901">
        <w:rPr>
          <w:b/>
          <w:bCs/>
          <w:sz w:val="24"/>
          <w:szCs w:val="24"/>
        </w:rPr>
        <w:t>hea halduse põhimõtte</w:t>
      </w:r>
      <w:r w:rsidRPr="00971901">
        <w:rPr>
          <w:sz w:val="24"/>
          <w:szCs w:val="24"/>
        </w:rPr>
        <w:t xml:space="preserve"> kohaselt tuleb tagada inimesele menetluses vajalik teave ja anda talle piisavalt selgitusi, et võimaldada tal teostada oma õigusi ja vabadusi. Tagatud peab olema, et igal muudatusel on seaduslik alus, muudatused on proport</w:t>
      </w:r>
      <w:r w:rsidR="00E63829" w:rsidRPr="00971901">
        <w:rPr>
          <w:sz w:val="24"/>
          <w:szCs w:val="24"/>
        </w:rPr>
        <w:softHyphen/>
      </w:r>
      <w:r w:rsidRPr="00971901">
        <w:rPr>
          <w:sz w:val="24"/>
          <w:szCs w:val="24"/>
        </w:rPr>
        <w:t>sionaalsed ja põhiõiguste kaitseks võetakse piisavaid meetmeid.</w:t>
      </w:r>
      <w:r w:rsidR="00E63829" w:rsidRPr="00971901">
        <w:rPr>
          <w:sz w:val="24"/>
          <w:szCs w:val="24"/>
        </w:rPr>
        <w:t xml:space="preserve"> </w:t>
      </w:r>
      <w:r w:rsidR="00901A7A" w:rsidRPr="00971901">
        <w:rPr>
          <w:sz w:val="24"/>
          <w:szCs w:val="24"/>
        </w:rPr>
        <w:t xml:space="preserve">Samuti, lähtudes </w:t>
      </w:r>
      <w:r w:rsidR="00901A7A" w:rsidRPr="00971901">
        <w:rPr>
          <w:b/>
          <w:bCs/>
          <w:sz w:val="24"/>
          <w:szCs w:val="24"/>
        </w:rPr>
        <w:t>riigivõimu seaduslikkuse põhimõttest</w:t>
      </w:r>
      <w:r w:rsidR="00901A7A" w:rsidRPr="00971901">
        <w:rPr>
          <w:sz w:val="24"/>
          <w:szCs w:val="24"/>
        </w:rPr>
        <w:t xml:space="preserve"> (</w:t>
      </w:r>
      <w:proofErr w:type="spellStart"/>
      <w:r w:rsidR="00901A7A" w:rsidRPr="00971901">
        <w:rPr>
          <w:sz w:val="24"/>
          <w:szCs w:val="24"/>
        </w:rPr>
        <w:t>PS-i</w:t>
      </w:r>
      <w:proofErr w:type="spellEnd"/>
      <w:r w:rsidR="00901A7A" w:rsidRPr="00971901">
        <w:rPr>
          <w:sz w:val="24"/>
          <w:szCs w:val="24"/>
        </w:rPr>
        <w:t xml:space="preserve"> § 3) ja asjaolust, et osa eelnõukohastest muudatustest on seotud isikuandmete töötlemisega, </w:t>
      </w:r>
      <w:r w:rsidR="00E63829" w:rsidRPr="00971901">
        <w:rPr>
          <w:sz w:val="24"/>
          <w:szCs w:val="24"/>
        </w:rPr>
        <w:t xml:space="preserve">tuleb need </w:t>
      </w:r>
      <w:r w:rsidR="00901A7A" w:rsidRPr="00971901">
        <w:rPr>
          <w:sz w:val="24"/>
          <w:szCs w:val="24"/>
        </w:rPr>
        <w:t>sätesta</w:t>
      </w:r>
      <w:r w:rsidR="00E63829" w:rsidRPr="00971901">
        <w:rPr>
          <w:sz w:val="24"/>
          <w:szCs w:val="24"/>
        </w:rPr>
        <w:t>da</w:t>
      </w:r>
      <w:r w:rsidR="00901A7A" w:rsidRPr="00971901">
        <w:rPr>
          <w:sz w:val="24"/>
          <w:szCs w:val="24"/>
        </w:rPr>
        <w:t xml:space="preserve"> seaduses.</w:t>
      </w:r>
    </w:p>
    <w:p w14:paraId="533AC970" w14:textId="77777777" w:rsidR="00E36DAB" w:rsidRPr="00971901" w:rsidRDefault="00E36DAB" w:rsidP="00971901">
      <w:pPr>
        <w:jc w:val="both"/>
        <w:rPr>
          <w:bCs/>
          <w:sz w:val="24"/>
          <w:szCs w:val="24"/>
        </w:rPr>
      </w:pPr>
    </w:p>
    <w:p w14:paraId="1E88ADFA" w14:textId="13839FD3" w:rsidR="00E36DAB" w:rsidRPr="00971901" w:rsidRDefault="00E36DAB" w:rsidP="00971901">
      <w:pPr>
        <w:jc w:val="both"/>
        <w:rPr>
          <w:sz w:val="24"/>
          <w:szCs w:val="24"/>
        </w:rPr>
      </w:pPr>
      <w:proofErr w:type="spellStart"/>
      <w:r w:rsidRPr="00971901">
        <w:rPr>
          <w:sz w:val="24"/>
          <w:szCs w:val="24"/>
        </w:rPr>
        <w:t>PS-i</w:t>
      </w:r>
      <w:proofErr w:type="spellEnd"/>
      <w:r w:rsidRPr="00971901">
        <w:rPr>
          <w:sz w:val="24"/>
          <w:szCs w:val="24"/>
        </w:rPr>
        <w:t xml:space="preserve"> kommenteeritud väljaandes on § 26 käsitluses isikuandmete töötlemise kohta märgitud:</w:t>
      </w:r>
    </w:p>
    <w:p w14:paraId="7C87113B" w14:textId="77777777" w:rsidR="00E36DAB" w:rsidRPr="00971901" w:rsidRDefault="00E36DAB" w:rsidP="00971901">
      <w:pPr>
        <w:jc w:val="both"/>
        <w:rPr>
          <w:sz w:val="24"/>
          <w:szCs w:val="24"/>
        </w:rPr>
      </w:pPr>
    </w:p>
    <w:p w14:paraId="64ACF43A" w14:textId="77777777" w:rsidR="00E36DAB" w:rsidRPr="00971901" w:rsidRDefault="00E36DAB" w:rsidP="00971901">
      <w:pPr>
        <w:ind w:left="708"/>
        <w:jc w:val="both"/>
        <w:rPr>
          <w:sz w:val="22"/>
          <w:szCs w:val="22"/>
        </w:rPr>
      </w:pPr>
      <w:r w:rsidRPr="00971901">
        <w:rPr>
          <w:sz w:val="22"/>
          <w:szCs w:val="22"/>
        </w:rPr>
        <w:t>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käsitatakse muu hulgas isikuandmete kogumist, säilitamist, kasutamist ja avalikustamist.“ (</w:t>
      </w:r>
      <w:proofErr w:type="spellStart"/>
      <w:r>
        <w:fldChar w:fldCharType="begin"/>
      </w:r>
      <w:r>
        <w:instrText>HYPERLINK "https://www.riigikohus.ee/et/lahendid?asjaNr=3-3-1-3-12"</w:instrText>
      </w:r>
      <w:r>
        <w:fldChar w:fldCharType="separate"/>
      </w:r>
      <w:r w:rsidRPr="00971901">
        <w:rPr>
          <w:color w:val="0000FF"/>
          <w:sz w:val="22"/>
          <w:szCs w:val="22"/>
          <w:u w:val="single"/>
        </w:rPr>
        <w:t>RKHKo</w:t>
      </w:r>
      <w:proofErr w:type="spellEnd"/>
      <w:r w:rsidRPr="00971901">
        <w:rPr>
          <w:color w:val="0000FF"/>
          <w:sz w:val="22"/>
          <w:szCs w:val="22"/>
          <w:u w:val="single"/>
        </w:rPr>
        <w:t xml:space="preserve"> 12.07.2012, 3-3-1-3-12</w:t>
      </w:r>
      <w:r>
        <w:fldChar w:fldCharType="end"/>
      </w:r>
      <w:r w:rsidRPr="00971901">
        <w:rPr>
          <w:sz w:val="22"/>
          <w:szCs w:val="22"/>
        </w:rPr>
        <w:t>, p 19).</w:t>
      </w:r>
      <w:r w:rsidRPr="00971901">
        <w:rPr>
          <w:sz w:val="24"/>
          <w:szCs w:val="24"/>
          <w:vertAlign w:val="superscript"/>
        </w:rPr>
        <w:footnoteReference w:id="4"/>
      </w:r>
    </w:p>
    <w:p w14:paraId="4428DF41" w14:textId="77777777" w:rsidR="00901A7A" w:rsidRPr="00971901" w:rsidRDefault="00901A7A" w:rsidP="00971901">
      <w:pPr>
        <w:jc w:val="both"/>
        <w:rPr>
          <w:sz w:val="24"/>
          <w:szCs w:val="24"/>
        </w:rPr>
      </w:pPr>
    </w:p>
    <w:p w14:paraId="3391473E" w14:textId="52CF3F98" w:rsidR="00582EA0" w:rsidRPr="00971901" w:rsidRDefault="00582EA0" w:rsidP="00971901">
      <w:pPr>
        <w:jc w:val="both"/>
        <w:rPr>
          <w:bCs/>
          <w:sz w:val="24"/>
          <w:szCs w:val="24"/>
        </w:rPr>
      </w:pPr>
      <w:r w:rsidRPr="00971901">
        <w:rPr>
          <w:bCs/>
          <w:sz w:val="24"/>
          <w:szCs w:val="24"/>
        </w:rPr>
        <w:t xml:space="preserve">Eelnõuga nähakse ette </w:t>
      </w:r>
      <w:r w:rsidRPr="00971901">
        <w:rPr>
          <w:b/>
          <w:sz w:val="24"/>
          <w:szCs w:val="24"/>
        </w:rPr>
        <w:t xml:space="preserve">selged </w:t>
      </w:r>
      <w:r w:rsidR="00E63829" w:rsidRPr="00971901">
        <w:rPr>
          <w:b/>
          <w:sz w:val="24"/>
          <w:szCs w:val="24"/>
        </w:rPr>
        <w:t>isiku</w:t>
      </w:r>
      <w:r w:rsidRPr="00971901">
        <w:rPr>
          <w:b/>
          <w:sz w:val="24"/>
          <w:szCs w:val="24"/>
        </w:rPr>
        <w:t xml:space="preserve">andmete töötlemise </w:t>
      </w:r>
      <w:r w:rsidR="002E569B" w:rsidRPr="00971901">
        <w:rPr>
          <w:b/>
          <w:sz w:val="24"/>
          <w:szCs w:val="24"/>
        </w:rPr>
        <w:t xml:space="preserve">reeglid ja </w:t>
      </w:r>
      <w:r w:rsidRPr="00971901">
        <w:rPr>
          <w:b/>
          <w:sz w:val="24"/>
          <w:szCs w:val="24"/>
        </w:rPr>
        <w:t>kontrollimeetmed</w:t>
      </w:r>
      <w:r w:rsidRPr="00971901">
        <w:rPr>
          <w:bCs/>
          <w:sz w:val="24"/>
          <w:szCs w:val="24"/>
        </w:rPr>
        <w:t xml:space="preserve">, mis võimaldavad tuvastada vigu andmetöötluses. Eelnõu </w:t>
      </w:r>
      <w:r w:rsidR="00252B9E" w:rsidRPr="00971901">
        <w:rPr>
          <w:bCs/>
          <w:sz w:val="24"/>
          <w:szCs w:val="24"/>
        </w:rPr>
        <w:t xml:space="preserve">tervikuna </w:t>
      </w:r>
      <w:r w:rsidR="00E523BF" w:rsidRPr="00971901">
        <w:rPr>
          <w:bCs/>
          <w:sz w:val="24"/>
          <w:szCs w:val="24"/>
        </w:rPr>
        <w:t xml:space="preserve">pigem </w:t>
      </w:r>
      <w:r w:rsidRPr="00971901">
        <w:rPr>
          <w:bCs/>
          <w:sz w:val="24"/>
          <w:szCs w:val="24"/>
        </w:rPr>
        <w:t>suurenda</w:t>
      </w:r>
      <w:r w:rsidR="00E523BF" w:rsidRPr="00971901">
        <w:rPr>
          <w:bCs/>
          <w:sz w:val="24"/>
          <w:szCs w:val="24"/>
        </w:rPr>
        <w:t xml:space="preserve">b </w:t>
      </w:r>
      <w:r w:rsidRPr="00971901">
        <w:rPr>
          <w:bCs/>
          <w:sz w:val="24"/>
          <w:szCs w:val="24"/>
        </w:rPr>
        <w:t>põhiõiguste adressaatide õigusi, näiteks:</w:t>
      </w:r>
    </w:p>
    <w:p w14:paraId="6766E312" w14:textId="497DD579" w:rsidR="00582EA0" w:rsidRPr="00971901" w:rsidRDefault="00E523BF" w:rsidP="00971901">
      <w:pPr>
        <w:pStyle w:val="ListParagraph"/>
        <w:numPr>
          <w:ilvl w:val="0"/>
          <w:numId w:val="3"/>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rPr>
        <w:t xml:space="preserve">laiendatakse </w:t>
      </w:r>
      <w:r w:rsidR="00582EA0" w:rsidRPr="00971901">
        <w:rPr>
          <w:rFonts w:ascii="Times New Roman" w:hAnsi="Times New Roman" w:cs="Times New Roman"/>
          <w:bCs/>
          <w:sz w:val="24"/>
          <w:szCs w:val="24"/>
        </w:rPr>
        <w:t>15</w:t>
      </w:r>
      <w:r w:rsidR="00FC7266" w:rsidRPr="00971901">
        <w:rPr>
          <w:rFonts w:ascii="Times New Roman" w:hAnsi="Times New Roman" w:cs="Times New Roman"/>
          <w:bCs/>
          <w:sz w:val="24"/>
          <w:szCs w:val="24"/>
        </w:rPr>
        <w:t>–17</w:t>
      </w:r>
      <w:r w:rsidR="00582EA0" w:rsidRPr="00971901">
        <w:rPr>
          <w:rFonts w:ascii="Times New Roman" w:hAnsi="Times New Roman" w:cs="Times New Roman"/>
          <w:bCs/>
          <w:sz w:val="24"/>
          <w:szCs w:val="24"/>
        </w:rPr>
        <w:t>-aastase haldusteovõime</w:t>
      </w:r>
      <w:r w:rsidRPr="00971901">
        <w:rPr>
          <w:rFonts w:ascii="Times New Roman" w:hAnsi="Times New Roman" w:cs="Times New Roman"/>
          <w:bCs/>
          <w:sz w:val="24"/>
          <w:szCs w:val="24"/>
        </w:rPr>
        <w:t>t</w:t>
      </w:r>
      <w:r w:rsidR="00582EA0" w:rsidRPr="00971901">
        <w:rPr>
          <w:rFonts w:ascii="Times New Roman" w:hAnsi="Times New Roman" w:cs="Times New Roman"/>
          <w:bCs/>
          <w:sz w:val="24"/>
          <w:szCs w:val="24"/>
        </w:rPr>
        <w:t>;</w:t>
      </w:r>
    </w:p>
    <w:p w14:paraId="712229AA" w14:textId="13B0504D" w:rsidR="00582EA0" w:rsidRPr="00971901" w:rsidRDefault="00582EA0" w:rsidP="00971901">
      <w:pPr>
        <w:pStyle w:val="ListParagraph"/>
        <w:numPr>
          <w:ilvl w:val="0"/>
          <w:numId w:val="3"/>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rPr>
        <w:t>võimal</w:t>
      </w:r>
      <w:r w:rsidR="00E523BF" w:rsidRPr="00971901">
        <w:rPr>
          <w:rFonts w:ascii="Times New Roman" w:hAnsi="Times New Roman" w:cs="Times New Roman"/>
          <w:bCs/>
          <w:sz w:val="24"/>
          <w:szCs w:val="24"/>
        </w:rPr>
        <w:t>datakse</w:t>
      </w:r>
      <w:r w:rsidRPr="00971901">
        <w:rPr>
          <w:rFonts w:ascii="Times New Roman" w:hAnsi="Times New Roman" w:cs="Times New Roman"/>
          <w:bCs/>
          <w:sz w:val="24"/>
          <w:szCs w:val="24"/>
        </w:rPr>
        <w:t xml:space="preserve"> samu kontaktandmeid ja lisa-aadressi </w:t>
      </w:r>
      <w:r w:rsidR="00F86431" w:rsidRPr="00971901">
        <w:rPr>
          <w:rFonts w:ascii="Times New Roman" w:hAnsi="Times New Roman" w:cs="Times New Roman"/>
          <w:bCs/>
          <w:sz w:val="24"/>
          <w:szCs w:val="24"/>
        </w:rPr>
        <w:t xml:space="preserve">kanda </w:t>
      </w:r>
      <w:proofErr w:type="spellStart"/>
      <w:r w:rsidR="00E523BF" w:rsidRPr="00971901">
        <w:rPr>
          <w:rFonts w:ascii="Times New Roman" w:hAnsi="Times New Roman" w:cs="Times New Roman"/>
          <w:bCs/>
          <w:sz w:val="24"/>
          <w:szCs w:val="24"/>
        </w:rPr>
        <w:t>RR-i</w:t>
      </w:r>
      <w:proofErr w:type="spellEnd"/>
      <w:r w:rsidR="00E523BF"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ka juhul, kui need on juba </w:t>
      </w:r>
      <w:proofErr w:type="spellStart"/>
      <w:r w:rsidRPr="00971901">
        <w:rPr>
          <w:rFonts w:ascii="Times New Roman" w:hAnsi="Times New Roman" w:cs="Times New Roman"/>
          <w:bCs/>
          <w:sz w:val="24"/>
          <w:szCs w:val="24"/>
        </w:rPr>
        <w:t>RR</w:t>
      </w:r>
      <w:r w:rsidR="00E523BF" w:rsidRPr="00971901">
        <w:rPr>
          <w:rFonts w:ascii="Times New Roman" w:hAnsi="Times New Roman" w:cs="Times New Roman"/>
          <w:bCs/>
          <w:sz w:val="24"/>
          <w:szCs w:val="24"/>
        </w:rPr>
        <w:noBreakHyphen/>
      </w:r>
      <w:r w:rsidRPr="00971901">
        <w:rPr>
          <w:rFonts w:ascii="Times New Roman" w:hAnsi="Times New Roman" w:cs="Times New Roman"/>
          <w:bCs/>
          <w:sz w:val="24"/>
          <w:szCs w:val="24"/>
        </w:rPr>
        <w:t>i</w:t>
      </w:r>
      <w:proofErr w:type="spellEnd"/>
      <w:r w:rsidRPr="00971901">
        <w:rPr>
          <w:rFonts w:ascii="Times New Roman" w:hAnsi="Times New Roman" w:cs="Times New Roman"/>
          <w:bCs/>
          <w:sz w:val="24"/>
          <w:szCs w:val="24"/>
        </w:rPr>
        <w:t xml:space="preserve"> </w:t>
      </w:r>
      <w:r w:rsidR="00F86431" w:rsidRPr="00971901">
        <w:rPr>
          <w:rFonts w:ascii="Times New Roman" w:hAnsi="Times New Roman" w:cs="Times New Roman"/>
          <w:bCs/>
          <w:sz w:val="24"/>
          <w:szCs w:val="24"/>
        </w:rPr>
        <w:t>kantud</w:t>
      </w:r>
      <w:r w:rsidRPr="00971901">
        <w:rPr>
          <w:rFonts w:ascii="Times New Roman" w:hAnsi="Times New Roman" w:cs="Times New Roman"/>
          <w:bCs/>
          <w:sz w:val="24"/>
          <w:szCs w:val="24"/>
        </w:rPr>
        <w:t>;</w:t>
      </w:r>
    </w:p>
    <w:p w14:paraId="46A54FD3" w14:textId="18B183FC" w:rsidR="00582EA0" w:rsidRPr="00971901" w:rsidRDefault="00582EA0" w:rsidP="00971901">
      <w:pPr>
        <w:pStyle w:val="ListParagraph"/>
        <w:numPr>
          <w:ilvl w:val="0"/>
          <w:numId w:val="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võimal</w:t>
      </w:r>
      <w:r w:rsidR="00E523BF" w:rsidRPr="00971901">
        <w:rPr>
          <w:rFonts w:ascii="Times New Roman" w:hAnsi="Times New Roman" w:cs="Times New Roman"/>
          <w:sz w:val="24"/>
          <w:szCs w:val="24"/>
        </w:rPr>
        <w:t>datakse</w:t>
      </w:r>
      <w:r w:rsidRPr="00971901">
        <w:rPr>
          <w:rFonts w:ascii="Times New Roman" w:hAnsi="Times New Roman" w:cs="Times New Roman"/>
          <w:sz w:val="24"/>
          <w:szCs w:val="24"/>
        </w:rPr>
        <w:t xml:space="preserve"> 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F105FE">
        <w:rPr>
          <w:rFonts w:ascii="Times New Roman" w:hAnsi="Times New Roman" w:cs="Times New Roman"/>
          <w:sz w:val="24"/>
          <w:szCs w:val="24"/>
        </w:rPr>
        <w:t xml:space="preserve">muude </w:t>
      </w:r>
      <w:r w:rsidR="00137CFE">
        <w:rPr>
          <w:rFonts w:ascii="Times New Roman" w:hAnsi="Times New Roman" w:cs="Times New Roman"/>
          <w:sz w:val="24"/>
          <w:szCs w:val="24"/>
        </w:rPr>
        <w:t>piisavate tõendite korral</w:t>
      </w:r>
      <w:r w:rsidR="00346611" w:rsidRPr="00971901">
        <w:rPr>
          <w:rFonts w:ascii="Times New Roman" w:hAnsi="Times New Roman" w:cs="Times New Roman"/>
          <w:sz w:val="24"/>
          <w:szCs w:val="24"/>
        </w:rPr>
        <w:t xml:space="preserve"> </w:t>
      </w:r>
      <w:r w:rsidR="00137CFE">
        <w:rPr>
          <w:rFonts w:ascii="Times New Roman" w:hAnsi="Times New Roman" w:cs="Times New Roman"/>
          <w:sz w:val="24"/>
          <w:szCs w:val="24"/>
        </w:rPr>
        <w:t>ilma</w:t>
      </w:r>
      <w:r w:rsidR="00137CFE" w:rsidRPr="00971901">
        <w:rPr>
          <w:rFonts w:ascii="Times New Roman" w:hAnsi="Times New Roman" w:cs="Times New Roman"/>
          <w:sz w:val="24"/>
          <w:szCs w:val="24"/>
        </w:rPr>
        <w:t xml:space="preserve"> </w:t>
      </w:r>
      <w:r w:rsidR="00137CFE">
        <w:rPr>
          <w:rFonts w:ascii="Times New Roman" w:hAnsi="Times New Roman" w:cs="Times New Roman"/>
          <w:sz w:val="24"/>
          <w:szCs w:val="24"/>
        </w:rPr>
        <w:t>kohtusse pöördumata</w:t>
      </w:r>
      <w:r w:rsidRPr="00971901">
        <w:rPr>
          <w:rFonts w:ascii="Times New Roman" w:hAnsi="Times New Roman" w:cs="Times New Roman"/>
          <w:sz w:val="24"/>
          <w:szCs w:val="24"/>
        </w:rPr>
        <w:t>.</w:t>
      </w:r>
    </w:p>
    <w:p w14:paraId="483DAE9A" w14:textId="77777777" w:rsidR="001515EA" w:rsidRPr="00971901" w:rsidRDefault="001515EA" w:rsidP="00971901">
      <w:pPr>
        <w:jc w:val="both"/>
        <w:rPr>
          <w:sz w:val="24"/>
          <w:szCs w:val="24"/>
        </w:rPr>
      </w:pPr>
    </w:p>
    <w:p w14:paraId="26F7BF00" w14:textId="7F6189D0" w:rsidR="00AC728B" w:rsidRPr="00971901" w:rsidRDefault="00AC728B" w:rsidP="00971901">
      <w:pPr>
        <w:jc w:val="both"/>
        <w:rPr>
          <w:sz w:val="24"/>
          <w:szCs w:val="24"/>
        </w:rPr>
      </w:pPr>
      <w:r w:rsidRPr="00971901">
        <w:rPr>
          <w:sz w:val="24"/>
          <w:szCs w:val="24"/>
        </w:rPr>
        <w:t>Samas tehakse e</w:t>
      </w:r>
      <w:r w:rsidR="001515EA" w:rsidRPr="00971901">
        <w:rPr>
          <w:sz w:val="24"/>
          <w:szCs w:val="24"/>
        </w:rPr>
        <w:t xml:space="preserve">elnõuga ka muudatusi, millega kitsendatakse põhiõiguste adressaatide </w:t>
      </w:r>
      <w:r w:rsidR="0001783A" w:rsidRPr="00971901">
        <w:rPr>
          <w:sz w:val="24"/>
          <w:szCs w:val="24"/>
        </w:rPr>
        <w:t>õigusi</w:t>
      </w:r>
      <w:r w:rsidR="00E523BF" w:rsidRPr="00971901">
        <w:rPr>
          <w:sz w:val="24"/>
          <w:szCs w:val="24"/>
        </w:rPr>
        <w:t>.</w:t>
      </w:r>
      <w:r w:rsidR="00103FBE" w:rsidRPr="00971901">
        <w:rPr>
          <w:sz w:val="24"/>
          <w:szCs w:val="24"/>
        </w:rPr>
        <w:t xml:space="preserve"> </w:t>
      </w:r>
      <w:proofErr w:type="spellStart"/>
      <w:r w:rsidR="00E523BF" w:rsidRPr="00971901">
        <w:rPr>
          <w:sz w:val="24"/>
          <w:szCs w:val="24"/>
        </w:rPr>
        <w:t>PS-i</w:t>
      </w:r>
      <w:proofErr w:type="spellEnd"/>
      <w:r w:rsidR="00E523BF" w:rsidRPr="00971901">
        <w:rPr>
          <w:sz w:val="24"/>
          <w:szCs w:val="24"/>
        </w:rPr>
        <w:t xml:space="preserve"> </w:t>
      </w:r>
      <w:r w:rsidR="00E371B6" w:rsidRPr="00971901">
        <w:rPr>
          <w:sz w:val="24"/>
          <w:szCs w:val="24"/>
        </w:rPr>
        <w:t>§</w:t>
      </w:r>
      <w:r w:rsidR="00103FBE" w:rsidRPr="00971901">
        <w:rPr>
          <w:sz w:val="24"/>
          <w:szCs w:val="24"/>
        </w:rPr>
        <w:noBreakHyphen/>
      </w:r>
      <w:r w:rsidR="00E523BF" w:rsidRPr="00971901">
        <w:rPr>
          <w:sz w:val="24"/>
          <w:szCs w:val="24"/>
        </w:rPr>
        <w:t>s</w:t>
      </w:r>
      <w:r w:rsidR="00103FBE" w:rsidRPr="00971901">
        <w:rPr>
          <w:sz w:val="24"/>
          <w:szCs w:val="24"/>
        </w:rPr>
        <w:t> </w:t>
      </w:r>
      <w:r w:rsidR="00E371B6" w:rsidRPr="00971901">
        <w:rPr>
          <w:sz w:val="24"/>
          <w:szCs w:val="24"/>
        </w:rPr>
        <w:t xml:space="preserve">11 </w:t>
      </w:r>
      <w:r w:rsidR="00E523BF" w:rsidRPr="00971901">
        <w:rPr>
          <w:sz w:val="24"/>
          <w:szCs w:val="24"/>
        </w:rPr>
        <w:t xml:space="preserve">on </w:t>
      </w:r>
      <w:r w:rsidR="00E371B6" w:rsidRPr="00971901">
        <w:rPr>
          <w:sz w:val="24"/>
          <w:szCs w:val="24"/>
        </w:rPr>
        <w:t>sätesta</w:t>
      </w:r>
      <w:r w:rsidR="00E523BF" w:rsidRPr="00971901">
        <w:rPr>
          <w:sz w:val="24"/>
          <w:szCs w:val="24"/>
        </w:rPr>
        <w:t>tud</w:t>
      </w:r>
      <w:r w:rsidR="00E371B6" w:rsidRPr="00971901">
        <w:rPr>
          <w:sz w:val="24"/>
          <w:szCs w:val="24"/>
        </w:rPr>
        <w:t xml:space="preserve">, et õigusi ja vabadusi tohib piirata ainult kooskõlas </w:t>
      </w:r>
      <w:proofErr w:type="spellStart"/>
      <w:r w:rsidR="00E523BF" w:rsidRPr="00971901">
        <w:rPr>
          <w:sz w:val="24"/>
          <w:szCs w:val="24"/>
        </w:rPr>
        <w:t>PS-iga</w:t>
      </w:r>
      <w:proofErr w:type="spellEnd"/>
      <w:r w:rsidR="00E523BF" w:rsidRPr="00971901">
        <w:rPr>
          <w:sz w:val="24"/>
          <w:szCs w:val="24"/>
        </w:rPr>
        <w:t>. P</w:t>
      </w:r>
      <w:r w:rsidR="00E371B6" w:rsidRPr="00971901">
        <w:rPr>
          <w:sz w:val="24"/>
          <w:szCs w:val="24"/>
        </w:rPr>
        <w:t xml:space="preserve">iirangud peavad olema demokraatlikus ühiskonnas vajalikud </w:t>
      </w:r>
      <w:r w:rsidR="00E523BF" w:rsidRPr="00971901">
        <w:rPr>
          <w:sz w:val="24"/>
          <w:szCs w:val="24"/>
        </w:rPr>
        <w:t xml:space="preserve">ning ei </w:t>
      </w:r>
      <w:r w:rsidR="00E371B6" w:rsidRPr="00971901">
        <w:rPr>
          <w:sz w:val="24"/>
          <w:szCs w:val="24"/>
        </w:rPr>
        <w:t xml:space="preserve">tohi moonutada piiratavate õiguste ja vabaduste olemust. </w:t>
      </w:r>
      <w:r w:rsidR="00E523BF" w:rsidRPr="00971901">
        <w:rPr>
          <w:sz w:val="24"/>
          <w:szCs w:val="24"/>
        </w:rPr>
        <w:t>Seega peab</w:t>
      </w:r>
      <w:r w:rsidR="00E371B6" w:rsidRPr="00971901">
        <w:rPr>
          <w:sz w:val="24"/>
          <w:szCs w:val="24"/>
        </w:rPr>
        <w:t xml:space="preserve"> põhiõiguse riivel olema legitiimne eesmärk ja riive </w:t>
      </w:r>
      <w:r w:rsidR="00E523BF" w:rsidRPr="00971901">
        <w:rPr>
          <w:sz w:val="24"/>
          <w:szCs w:val="24"/>
        </w:rPr>
        <w:t xml:space="preserve">selle </w:t>
      </w:r>
      <w:r w:rsidR="00E371B6" w:rsidRPr="00971901">
        <w:rPr>
          <w:sz w:val="24"/>
          <w:szCs w:val="24"/>
        </w:rPr>
        <w:t>saavutamiseks proportsionaalne</w:t>
      </w:r>
      <w:r w:rsidR="0072245C" w:rsidRPr="00971901">
        <w:rPr>
          <w:sz w:val="24"/>
          <w:szCs w:val="24"/>
        </w:rPr>
        <w:t>:</w:t>
      </w:r>
      <w:r w:rsidR="00E371B6" w:rsidRPr="00971901">
        <w:rPr>
          <w:sz w:val="24"/>
          <w:szCs w:val="24"/>
        </w:rPr>
        <w:t xml:space="preserve"> sobiv, vajalik</w:t>
      </w:r>
      <w:r w:rsidR="0072245C" w:rsidRPr="00971901">
        <w:rPr>
          <w:sz w:val="24"/>
          <w:szCs w:val="24"/>
        </w:rPr>
        <w:t xml:space="preserve"> ja</w:t>
      </w:r>
      <w:r w:rsidR="00E371B6" w:rsidRPr="00971901">
        <w:rPr>
          <w:sz w:val="24"/>
          <w:szCs w:val="24"/>
        </w:rPr>
        <w:t xml:space="preserve"> mõõdukas. Põhiõiguse riive on</w:t>
      </w:r>
      <w:r w:rsidRPr="00971901">
        <w:rPr>
          <w:sz w:val="24"/>
          <w:szCs w:val="24"/>
        </w:rPr>
        <w:t>:</w:t>
      </w:r>
    </w:p>
    <w:p w14:paraId="77E9D7E5" w14:textId="6DBE363F" w:rsidR="00AC728B" w:rsidRPr="00971901" w:rsidRDefault="00E371B6" w:rsidP="00971901">
      <w:pPr>
        <w:pStyle w:val="ListParagraph"/>
        <w:numPr>
          <w:ilvl w:val="0"/>
          <w:numId w:val="3"/>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
          <w:sz w:val="24"/>
          <w:szCs w:val="24"/>
        </w:rPr>
        <w:t>sobiv</w:t>
      </w:r>
      <w:r w:rsidRPr="00971901">
        <w:rPr>
          <w:rFonts w:ascii="Times New Roman" w:hAnsi="Times New Roman" w:cs="Times New Roman"/>
          <w:bCs/>
          <w:sz w:val="24"/>
          <w:szCs w:val="24"/>
        </w:rPr>
        <w:t xml:space="preserve">, kui see aitab </w:t>
      </w:r>
      <w:r w:rsidR="0072245C" w:rsidRPr="00971901">
        <w:rPr>
          <w:rFonts w:ascii="Times New Roman" w:hAnsi="Times New Roman" w:cs="Times New Roman"/>
          <w:bCs/>
          <w:sz w:val="24"/>
          <w:szCs w:val="24"/>
        </w:rPr>
        <w:t>saavutada</w:t>
      </w:r>
      <w:r w:rsidRPr="00971901">
        <w:rPr>
          <w:rFonts w:ascii="Times New Roman" w:hAnsi="Times New Roman" w:cs="Times New Roman"/>
          <w:bCs/>
          <w:sz w:val="24"/>
          <w:szCs w:val="24"/>
        </w:rPr>
        <w:t xml:space="preserve"> </w:t>
      </w:r>
      <w:r w:rsidR="0072245C" w:rsidRPr="00971901">
        <w:rPr>
          <w:rFonts w:ascii="Times New Roman" w:hAnsi="Times New Roman" w:cs="Times New Roman"/>
          <w:bCs/>
          <w:sz w:val="24"/>
          <w:szCs w:val="24"/>
        </w:rPr>
        <w:t xml:space="preserve">legitiimset </w:t>
      </w:r>
      <w:r w:rsidRPr="00971901">
        <w:rPr>
          <w:rFonts w:ascii="Times New Roman" w:hAnsi="Times New Roman" w:cs="Times New Roman"/>
          <w:bCs/>
          <w:sz w:val="24"/>
          <w:szCs w:val="24"/>
        </w:rPr>
        <w:t>eesmär</w:t>
      </w:r>
      <w:r w:rsidR="0072245C" w:rsidRPr="00971901">
        <w:rPr>
          <w:rFonts w:ascii="Times New Roman" w:hAnsi="Times New Roman" w:cs="Times New Roman"/>
          <w:bCs/>
          <w:sz w:val="24"/>
          <w:szCs w:val="24"/>
        </w:rPr>
        <w:t>k</w:t>
      </w:r>
      <w:r w:rsidRPr="00971901">
        <w:rPr>
          <w:rFonts w:ascii="Times New Roman" w:hAnsi="Times New Roman" w:cs="Times New Roman"/>
          <w:bCs/>
          <w:sz w:val="24"/>
          <w:szCs w:val="24"/>
        </w:rPr>
        <w:t>i</w:t>
      </w:r>
      <w:r w:rsidR="00AC728B" w:rsidRPr="00971901">
        <w:rPr>
          <w:rFonts w:ascii="Times New Roman" w:hAnsi="Times New Roman" w:cs="Times New Roman"/>
          <w:bCs/>
          <w:sz w:val="24"/>
          <w:szCs w:val="24"/>
        </w:rPr>
        <w:t>;</w:t>
      </w:r>
    </w:p>
    <w:p w14:paraId="1C69E6AD" w14:textId="44554891" w:rsidR="00AC728B" w:rsidRPr="00971901" w:rsidRDefault="00E371B6" w:rsidP="00971901">
      <w:pPr>
        <w:pStyle w:val="ListParagraph"/>
        <w:numPr>
          <w:ilvl w:val="0"/>
          <w:numId w:val="3"/>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
          <w:sz w:val="24"/>
          <w:szCs w:val="24"/>
        </w:rPr>
        <w:t>vajalik</w:t>
      </w:r>
      <w:r w:rsidRPr="00971901">
        <w:rPr>
          <w:rFonts w:ascii="Times New Roman" w:hAnsi="Times New Roman" w:cs="Times New Roman"/>
          <w:bCs/>
          <w:sz w:val="24"/>
          <w:szCs w:val="24"/>
        </w:rPr>
        <w:t xml:space="preserve">, kui </w:t>
      </w:r>
      <w:r w:rsidR="0072245C" w:rsidRPr="00971901">
        <w:rPr>
          <w:rFonts w:ascii="Times New Roman" w:hAnsi="Times New Roman" w:cs="Times New Roman"/>
          <w:bCs/>
          <w:sz w:val="24"/>
          <w:szCs w:val="24"/>
        </w:rPr>
        <w:t xml:space="preserve">seda ei </w:t>
      </w:r>
      <w:r w:rsidRPr="00971901">
        <w:rPr>
          <w:rFonts w:ascii="Times New Roman" w:hAnsi="Times New Roman" w:cs="Times New Roman"/>
          <w:bCs/>
          <w:sz w:val="24"/>
          <w:szCs w:val="24"/>
        </w:rPr>
        <w:t>ole võimalik saavutada</w:t>
      </w:r>
      <w:r w:rsidR="0072245C" w:rsidRPr="00971901">
        <w:rPr>
          <w:rFonts w:ascii="Times New Roman" w:hAnsi="Times New Roman" w:cs="Times New Roman"/>
          <w:bCs/>
          <w:sz w:val="24"/>
          <w:szCs w:val="24"/>
        </w:rPr>
        <w:t>, kasutades</w:t>
      </w:r>
      <w:r w:rsidRPr="00971901">
        <w:rPr>
          <w:rFonts w:ascii="Times New Roman" w:hAnsi="Times New Roman" w:cs="Times New Roman"/>
          <w:bCs/>
          <w:sz w:val="24"/>
          <w:szCs w:val="24"/>
        </w:rPr>
        <w:t xml:space="preserve"> põhiõigusi vähem </w:t>
      </w:r>
      <w:r w:rsidR="0072245C" w:rsidRPr="00971901">
        <w:rPr>
          <w:rFonts w:ascii="Times New Roman" w:hAnsi="Times New Roman" w:cs="Times New Roman"/>
          <w:bCs/>
          <w:sz w:val="24"/>
          <w:szCs w:val="24"/>
        </w:rPr>
        <w:t>r</w:t>
      </w:r>
      <w:r w:rsidRPr="00971901">
        <w:rPr>
          <w:rFonts w:ascii="Times New Roman" w:hAnsi="Times New Roman" w:cs="Times New Roman"/>
          <w:bCs/>
          <w:sz w:val="24"/>
          <w:szCs w:val="24"/>
        </w:rPr>
        <w:t>ii</w:t>
      </w:r>
      <w:r w:rsidR="0072245C" w:rsidRPr="00971901">
        <w:rPr>
          <w:rFonts w:ascii="Times New Roman" w:hAnsi="Times New Roman" w:cs="Times New Roman"/>
          <w:bCs/>
          <w:sz w:val="24"/>
          <w:szCs w:val="24"/>
        </w:rPr>
        <w:t>v</w:t>
      </w:r>
      <w:r w:rsidRPr="00971901">
        <w:rPr>
          <w:rFonts w:ascii="Times New Roman" w:hAnsi="Times New Roman" w:cs="Times New Roman"/>
          <w:bCs/>
          <w:sz w:val="24"/>
          <w:szCs w:val="24"/>
        </w:rPr>
        <w:t>avat meedet</w:t>
      </w:r>
      <w:r w:rsidR="00A02DDA" w:rsidRPr="00971901">
        <w:rPr>
          <w:rFonts w:ascii="Times New Roman" w:hAnsi="Times New Roman" w:cs="Times New Roman"/>
          <w:bCs/>
          <w:sz w:val="24"/>
          <w:szCs w:val="24"/>
        </w:rPr>
        <w:t xml:space="preserve">, ning </w:t>
      </w:r>
    </w:p>
    <w:p w14:paraId="08C54747" w14:textId="6BCBFC62" w:rsidR="00103FBE" w:rsidRPr="00971901" w:rsidRDefault="00A02DDA" w:rsidP="00971901">
      <w:pPr>
        <w:pStyle w:val="ListParagraph"/>
        <w:numPr>
          <w:ilvl w:val="0"/>
          <w:numId w:val="3"/>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
          <w:sz w:val="24"/>
          <w:szCs w:val="24"/>
        </w:rPr>
        <w:t>mõõdukas</w:t>
      </w:r>
      <w:r w:rsidRPr="00971901">
        <w:rPr>
          <w:rFonts w:ascii="Times New Roman" w:hAnsi="Times New Roman" w:cs="Times New Roman"/>
          <w:bCs/>
          <w:sz w:val="24"/>
          <w:szCs w:val="24"/>
        </w:rPr>
        <w:t>, kui see ei moonuta ühiskonna demokraatlikkust ja põhiõiguse olemust</w:t>
      </w:r>
      <w:r w:rsidR="00E371B6" w:rsidRPr="00971901">
        <w:rPr>
          <w:rFonts w:ascii="Times New Roman" w:hAnsi="Times New Roman" w:cs="Times New Roman"/>
          <w:bCs/>
          <w:sz w:val="24"/>
          <w:szCs w:val="24"/>
        </w:rPr>
        <w:t>.</w:t>
      </w:r>
      <w:r w:rsidR="00E371B6" w:rsidRPr="00971901">
        <w:rPr>
          <w:rFonts w:ascii="Times New Roman" w:hAnsi="Times New Roman" w:cs="Times New Roman"/>
          <w:bCs/>
          <w:vertAlign w:val="superscript"/>
        </w:rPr>
        <w:footnoteReference w:id="5"/>
      </w:r>
    </w:p>
    <w:p w14:paraId="39C7E1CF" w14:textId="20407C43" w:rsidR="000337FA" w:rsidRPr="00971901" w:rsidRDefault="000337FA" w:rsidP="00971901">
      <w:pPr>
        <w:ind w:left="357"/>
        <w:jc w:val="both"/>
        <w:rPr>
          <w:sz w:val="22"/>
          <w:szCs w:val="22"/>
        </w:rPr>
      </w:pPr>
    </w:p>
    <w:p w14:paraId="7E48B83A" w14:textId="6E1FDF81" w:rsidR="00586F31" w:rsidRPr="00971901" w:rsidRDefault="00103FBE"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Vähendatakse </w:t>
      </w:r>
      <w:r w:rsidR="00252B9E" w:rsidRPr="00971901">
        <w:rPr>
          <w:rFonts w:ascii="Times New Roman" w:hAnsi="Times New Roman" w:cs="Times New Roman"/>
          <w:b/>
          <w:bCs/>
          <w:sz w:val="24"/>
          <w:szCs w:val="24"/>
        </w:rPr>
        <w:t xml:space="preserve">sünni registreerimise </w:t>
      </w:r>
      <w:r w:rsidRPr="00971901">
        <w:rPr>
          <w:rFonts w:ascii="Times New Roman" w:hAnsi="Times New Roman" w:cs="Times New Roman"/>
          <w:b/>
          <w:bCs/>
          <w:sz w:val="24"/>
          <w:szCs w:val="24"/>
        </w:rPr>
        <w:t>kohti: sünni registreerimi</w:t>
      </w:r>
      <w:r w:rsidR="00252B9E" w:rsidRPr="00971901">
        <w:rPr>
          <w:rFonts w:ascii="Times New Roman" w:hAnsi="Times New Roman" w:cs="Times New Roman"/>
          <w:b/>
          <w:bCs/>
          <w:sz w:val="24"/>
          <w:szCs w:val="24"/>
        </w:rPr>
        <w:t>s</w:t>
      </w:r>
      <w:r w:rsidRPr="00971901">
        <w:rPr>
          <w:rFonts w:ascii="Times New Roman" w:hAnsi="Times New Roman" w:cs="Times New Roman"/>
          <w:b/>
          <w:bCs/>
          <w:sz w:val="24"/>
          <w:szCs w:val="24"/>
        </w:rPr>
        <w:t>e</w:t>
      </w:r>
      <w:r w:rsidR="00252B9E" w:rsidRPr="00971901">
        <w:rPr>
          <w:rFonts w:ascii="Times New Roman" w:hAnsi="Times New Roman" w:cs="Times New Roman"/>
          <w:b/>
          <w:bCs/>
          <w:sz w:val="24"/>
          <w:szCs w:val="24"/>
        </w:rPr>
        <w:t xml:space="preserve"> pädevus</w:t>
      </w:r>
      <w:r w:rsidRPr="00971901">
        <w:rPr>
          <w:rFonts w:ascii="Times New Roman" w:hAnsi="Times New Roman" w:cs="Times New Roman"/>
          <w:b/>
          <w:bCs/>
          <w:sz w:val="24"/>
          <w:szCs w:val="24"/>
        </w:rPr>
        <w:t xml:space="preserve"> koondatakse 16 MK </w:t>
      </w:r>
      <w:proofErr w:type="spellStart"/>
      <w:r w:rsidRPr="00971901">
        <w:rPr>
          <w:rFonts w:ascii="Times New Roman" w:hAnsi="Times New Roman" w:cs="Times New Roman"/>
          <w:b/>
          <w:bCs/>
          <w:sz w:val="24"/>
          <w:szCs w:val="24"/>
        </w:rPr>
        <w:t>KOV-i</w:t>
      </w:r>
      <w:proofErr w:type="spellEnd"/>
      <w:r w:rsidRPr="00971901">
        <w:rPr>
          <w:rFonts w:ascii="Times New Roman" w:hAnsi="Times New Roman" w:cs="Times New Roman"/>
          <w:b/>
          <w:bCs/>
          <w:sz w:val="24"/>
          <w:szCs w:val="24"/>
        </w:rPr>
        <w:t>.</w:t>
      </w:r>
      <w:r w:rsidRPr="00971901">
        <w:rPr>
          <w:rFonts w:ascii="Times New Roman" w:hAnsi="Times New Roman" w:cs="Times New Roman"/>
          <w:sz w:val="24"/>
          <w:szCs w:val="24"/>
        </w:rPr>
        <w:t xml:space="preserve"> </w:t>
      </w:r>
      <w:r w:rsidR="00586F31" w:rsidRPr="00971901">
        <w:rPr>
          <w:rFonts w:ascii="Times New Roman" w:hAnsi="Times New Roman" w:cs="Times New Roman"/>
          <w:sz w:val="24"/>
          <w:szCs w:val="24"/>
        </w:rPr>
        <w:t xml:space="preserve">See riivab </w:t>
      </w:r>
      <w:proofErr w:type="spellStart"/>
      <w:r w:rsidR="00586F31" w:rsidRPr="00971901">
        <w:rPr>
          <w:rFonts w:ascii="Times New Roman" w:hAnsi="Times New Roman" w:cs="Times New Roman"/>
          <w:sz w:val="24"/>
          <w:szCs w:val="24"/>
        </w:rPr>
        <w:t>PS-i</w:t>
      </w:r>
      <w:proofErr w:type="spellEnd"/>
      <w:r w:rsidR="00586F31" w:rsidRPr="00971901">
        <w:rPr>
          <w:rFonts w:ascii="Times New Roman" w:hAnsi="Times New Roman" w:cs="Times New Roman"/>
          <w:sz w:val="24"/>
          <w:szCs w:val="24"/>
        </w:rPr>
        <w:t xml:space="preserve"> §-s </w:t>
      </w:r>
      <w:r w:rsidR="001973F3" w:rsidRPr="00971901">
        <w:rPr>
          <w:rFonts w:ascii="Times New Roman" w:hAnsi="Times New Roman" w:cs="Times New Roman"/>
          <w:sz w:val="24"/>
          <w:szCs w:val="24"/>
        </w:rPr>
        <w:t xml:space="preserve">19 sätestatud õigust vabale eneseteostusele ning §-s </w:t>
      </w:r>
      <w:r w:rsidR="00586F31" w:rsidRPr="00971901">
        <w:rPr>
          <w:rFonts w:ascii="Times New Roman" w:hAnsi="Times New Roman" w:cs="Times New Roman"/>
          <w:sz w:val="24"/>
          <w:szCs w:val="24"/>
        </w:rPr>
        <w:t>26 sätestatud õigust perekonna- ja eraelu puutumatusele.</w:t>
      </w:r>
    </w:p>
    <w:p w14:paraId="740E91AD" w14:textId="77777777" w:rsidR="00586F31" w:rsidRPr="00971901" w:rsidRDefault="00586F31" w:rsidP="00971901">
      <w:pPr>
        <w:pStyle w:val="ListParagraph"/>
        <w:spacing w:after="0" w:line="240" w:lineRule="auto"/>
        <w:ind w:left="357"/>
        <w:jc w:val="both"/>
        <w:rPr>
          <w:rFonts w:ascii="Times New Roman" w:hAnsi="Times New Roman" w:cs="Times New Roman"/>
          <w:sz w:val="24"/>
          <w:szCs w:val="24"/>
        </w:rPr>
      </w:pPr>
    </w:p>
    <w:p w14:paraId="204B1861" w14:textId="63B342F4" w:rsidR="00103FBE" w:rsidRPr="00971901" w:rsidRDefault="00103FBE"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b/>
          <w:bCs/>
          <w:sz w:val="24"/>
          <w:szCs w:val="24"/>
        </w:rPr>
        <w:t>Legitiimne eesmärk</w:t>
      </w:r>
      <w:r w:rsidRPr="00971901">
        <w:rPr>
          <w:rFonts w:ascii="Times New Roman" w:hAnsi="Times New Roman" w:cs="Times New Roman"/>
          <w:sz w:val="24"/>
          <w:szCs w:val="24"/>
        </w:rPr>
        <w:t xml:space="preserve"> on tagada sünni registreerimise kvaliteet ja </w:t>
      </w:r>
      <w:r w:rsidR="00252B9E" w:rsidRPr="00971901">
        <w:rPr>
          <w:rFonts w:ascii="Times New Roman" w:hAnsi="Times New Roman" w:cs="Times New Roman"/>
          <w:sz w:val="24"/>
          <w:szCs w:val="24"/>
        </w:rPr>
        <w:t>perekonnaseisuametnike</w:t>
      </w:r>
      <w:r w:rsidRPr="00971901">
        <w:rPr>
          <w:rFonts w:ascii="Times New Roman" w:hAnsi="Times New Roman" w:cs="Times New Roman"/>
          <w:sz w:val="24"/>
          <w:szCs w:val="24"/>
        </w:rPr>
        <w:t xml:space="preserve"> pädevuse ajakohasus ning vähendada riigi kulusid.</w:t>
      </w:r>
    </w:p>
    <w:p w14:paraId="16730BF1" w14:textId="77777777" w:rsidR="000337FA" w:rsidRPr="00971901" w:rsidRDefault="000337FA" w:rsidP="00971901">
      <w:pPr>
        <w:ind w:left="357"/>
        <w:jc w:val="both"/>
        <w:rPr>
          <w:sz w:val="24"/>
          <w:szCs w:val="24"/>
        </w:rPr>
      </w:pPr>
    </w:p>
    <w:p w14:paraId="4C061267" w14:textId="4374B089" w:rsidR="000337FA" w:rsidRPr="00971901" w:rsidRDefault="000337FA" w:rsidP="00971901">
      <w:pPr>
        <w:pStyle w:val="ListParagraph"/>
        <w:numPr>
          <w:ilvl w:val="0"/>
          <w:numId w:val="3"/>
        </w:numPr>
        <w:spacing w:after="0" w:line="240" w:lineRule="auto"/>
        <w:ind w:left="714" w:hanging="357"/>
        <w:jc w:val="both"/>
        <w:rPr>
          <w:rFonts w:ascii="Times New Roman" w:hAnsi="Times New Roman" w:cs="Times New Roman"/>
          <w:bCs/>
          <w:sz w:val="24"/>
          <w:szCs w:val="24"/>
        </w:rPr>
      </w:pPr>
      <w:r w:rsidRPr="00971901">
        <w:rPr>
          <w:rFonts w:ascii="Times New Roman" w:hAnsi="Times New Roman" w:cs="Times New Roman"/>
          <w:b/>
          <w:sz w:val="24"/>
          <w:szCs w:val="24"/>
        </w:rPr>
        <w:t>Sobivus</w:t>
      </w:r>
      <w:r w:rsidR="00586F31" w:rsidRPr="00971901">
        <w:rPr>
          <w:rFonts w:ascii="Times New Roman" w:hAnsi="Times New Roman" w:cs="Times New Roman"/>
          <w:b/>
          <w:sz w:val="24"/>
          <w:szCs w:val="24"/>
        </w:rPr>
        <w:t xml:space="preserve">. </w:t>
      </w:r>
      <w:r w:rsidR="002D536C" w:rsidRPr="00971901">
        <w:rPr>
          <w:rFonts w:ascii="Times New Roman" w:hAnsi="Times New Roman" w:cs="Times New Roman"/>
          <w:bCs/>
          <w:sz w:val="24"/>
          <w:szCs w:val="24"/>
        </w:rPr>
        <w:t xml:space="preserve">Sünni registreerimise </w:t>
      </w:r>
      <w:r w:rsidR="0081140A" w:rsidRPr="00971901">
        <w:rPr>
          <w:rFonts w:ascii="Times New Roman" w:hAnsi="Times New Roman" w:cs="Times New Roman"/>
          <w:bCs/>
          <w:sz w:val="24"/>
          <w:szCs w:val="24"/>
        </w:rPr>
        <w:t xml:space="preserve">pädevuse </w:t>
      </w:r>
      <w:r w:rsidR="002D536C" w:rsidRPr="00971901">
        <w:rPr>
          <w:rFonts w:ascii="Times New Roman" w:hAnsi="Times New Roman" w:cs="Times New Roman"/>
          <w:bCs/>
          <w:sz w:val="24"/>
          <w:szCs w:val="24"/>
        </w:rPr>
        <w:t xml:space="preserve">16 MK </w:t>
      </w:r>
      <w:proofErr w:type="spellStart"/>
      <w:r w:rsidR="002D536C" w:rsidRPr="00971901">
        <w:rPr>
          <w:rFonts w:ascii="Times New Roman" w:hAnsi="Times New Roman" w:cs="Times New Roman"/>
          <w:bCs/>
          <w:sz w:val="24"/>
          <w:szCs w:val="24"/>
        </w:rPr>
        <w:t>KOV-i</w:t>
      </w:r>
      <w:proofErr w:type="spellEnd"/>
      <w:r w:rsidR="002D536C" w:rsidRPr="00971901">
        <w:rPr>
          <w:rFonts w:ascii="Times New Roman" w:hAnsi="Times New Roman" w:cs="Times New Roman"/>
          <w:bCs/>
          <w:sz w:val="24"/>
          <w:szCs w:val="24"/>
        </w:rPr>
        <w:t xml:space="preserve"> </w:t>
      </w:r>
      <w:r w:rsidR="0081140A" w:rsidRPr="00971901">
        <w:rPr>
          <w:rFonts w:ascii="Times New Roman" w:hAnsi="Times New Roman" w:cs="Times New Roman"/>
          <w:bCs/>
          <w:sz w:val="24"/>
          <w:szCs w:val="24"/>
        </w:rPr>
        <w:t xml:space="preserve">koondamise tõttu </w:t>
      </w:r>
      <w:r w:rsidR="002D536C" w:rsidRPr="00971901">
        <w:rPr>
          <w:rFonts w:ascii="Times New Roman" w:hAnsi="Times New Roman" w:cs="Times New Roman"/>
          <w:bCs/>
          <w:sz w:val="24"/>
          <w:szCs w:val="24"/>
        </w:rPr>
        <w:t xml:space="preserve">on </w:t>
      </w:r>
      <w:r w:rsidR="00252B9E" w:rsidRPr="00971901">
        <w:rPr>
          <w:rFonts w:ascii="Times New Roman" w:hAnsi="Times New Roman" w:cs="Times New Roman"/>
          <w:bCs/>
          <w:sz w:val="24"/>
          <w:szCs w:val="24"/>
        </w:rPr>
        <w:t>nende</w:t>
      </w:r>
      <w:r w:rsidR="002D536C" w:rsidRPr="00971901">
        <w:rPr>
          <w:rFonts w:ascii="Times New Roman" w:hAnsi="Times New Roman" w:cs="Times New Roman"/>
          <w:bCs/>
          <w:sz w:val="24"/>
          <w:szCs w:val="24"/>
        </w:rPr>
        <w:t xml:space="preserve"> perekonnaseisuametnikel</w:t>
      </w:r>
      <w:r w:rsidR="0081140A" w:rsidRPr="00971901">
        <w:rPr>
          <w:rFonts w:ascii="Times New Roman" w:hAnsi="Times New Roman" w:cs="Times New Roman"/>
          <w:bCs/>
          <w:sz w:val="24"/>
          <w:szCs w:val="24"/>
        </w:rPr>
        <w:t xml:space="preserve"> edaspidi</w:t>
      </w:r>
      <w:r w:rsidR="002D536C" w:rsidRPr="00971901">
        <w:rPr>
          <w:rFonts w:ascii="Times New Roman" w:hAnsi="Times New Roman" w:cs="Times New Roman"/>
          <w:bCs/>
          <w:sz w:val="24"/>
          <w:szCs w:val="24"/>
        </w:rPr>
        <w:t xml:space="preserve"> rohkem sünni registreerimise menetlusi</w:t>
      </w:r>
      <w:r w:rsidR="0081140A" w:rsidRPr="00971901">
        <w:rPr>
          <w:rFonts w:ascii="Times New Roman" w:hAnsi="Times New Roman" w:cs="Times New Roman"/>
          <w:bCs/>
          <w:sz w:val="24"/>
          <w:szCs w:val="24"/>
        </w:rPr>
        <w:t xml:space="preserve">. Tänu sellele on sünni registreerimisel </w:t>
      </w:r>
      <w:r w:rsidR="002D536C" w:rsidRPr="00971901">
        <w:rPr>
          <w:rFonts w:ascii="Times New Roman" w:hAnsi="Times New Roman" w:cs="Times New Roman"/>
          <w:bCs/>
          <w:sz w:val="24"/>
          <w:szCs w:val="24"/>
        </w:rPr>
        <w:t>taga</w:t>
      </w:r>
      <w:r w:rsidR="0081140A" w:rsidRPr="00971901">
        <w:rPr>
          <w:rFonts w:ascii="Times New Roman" w:hAnsi="Times New Roman" w:cs="Times New Roman"/>
          <w:bCs/>
          <w:sz w:val="24"/>
          <w:szCs w:val="24"/>
        </w:rPr>
        <w:t>tud</w:t>
      </w:r>
      <w:r w:rsidR="002D536C" w:rsidRPr="00971901">
        <w:rPr>
          <w:rFonts w:ascii="Times New Roman" w:hAnsi="Times New Roman" w:cs="Times New Roman"/>
          <w:bCs/>
          <w:sz w:val="24"/>
          <w:szCs w:val="24"/>
        </w:rPr>
        <w:t xml:space="preserve"> järjepidev praktika</w:t>
      </w:r>
      <w:r w:rsidR="000A4BC6" w:rsidRPr="00971901">
        <w:rPr>
          <w:rFonts w:ascii="Times New Roman" w:hAnsi="Times New Roman" w:cs="Times New Roman"/>
          <w:bCs/>
          <w:sz w:val="24"/>
          <w:szCs w:val="24"/>
        </w:rPr>
        <w:t>,</w:t>
      </w:r>
      <w:r w:rsidR="0081140A" w:rsidRPr="00971901">
        <w:rPr>
          <w:rFonts w:ascii="Times New Roman" w:hAnsi="Times New Roman" w:cs="Times New Roman"/>
          <w:bCs/>
          <w:sz w:val="24"/>
          <w:szCs w:val="24"/>
        </w:rPr>
        <w:t xml:space="preserve"> ühtlasem kvaliteet</w:t>
      </w:r>
      <w:r w:rsidR="000A4BC6" w:rsidRPr="00971901">
        <w:rPr>
          <w:rFonts w:ascii="Times New Roman" w:hAnsi="Times New Roman" w:cs="Times New Roman"/>
          <w:bCs/>
          <w:sz w:val="24"/>
          <w:szCs w:val="24"/>
        </w:rPr>
        <w:t xml:space="preserve"> ja pädevuse ajakohasus</w:t>
      </w:r>
      <w:r w:rsidRPr="00971901">
        <w:rPr>
          <w:rFonts w:ascii="Times New Roman" w:hAnsi="Times New Roman" w:cs="Times New Roman"/>
          <w:bCs/>
          <w:sz w:val="24"/>
          <w:szCs w:val="24"/>
        </w:rPr>
        <w:t>. Samuti vähen</w:t>
      </w:r>
      <w:r w:rsidR="002D536C" w:rsidRPr="00971901">
        <w:rPr>
          <w:rFonts w:ascii="Times New Roman" w:hAnsi="Times New Roman" w:cs="Times New Roman"/>
          <w:bCs/>
          <w:sz w:val="24"/>
          <w:szCs w:val="24"/>
        </w:rPr>
        <w:t>evad</w:t>
      </w:r>
      <w:r w:rsidRPr="00971901">
        <w:rPr>
          <w:rFonts w:ascii="Times New Roman" w:hAnsi="Times New Roman" w:cs="Times New Roman"/>
          <w:bCs/>
          <w:sz w:val="24"/>
          <w:szCs w:val="24"/>
        </w:rPr>
        <w:t xml:space="preserve"> riigi kulu</w:t>
      </w:r>
      <w:r w:rsidR="002D536C" w:rsidRPr="00971901">
        <w:rPr>
          <w:rFonts w:ascii="Times New Roman" w:hAnsi="Times New Roman" w:cs="Times New Roman"/>
          <w:bCs/>
          <w:sz w:val="24"/>
          <w:szCs w:val="24"/>
        </w:rPr>
        <w:t xml:space="preserve">d, sest </w:t>
      </w:r>
      <w:r w:rsidR="0081140A" w:rsidRPr="00971901">
        <w:rPr>
          <w:rFonts w:ascii="Times New Roman" w:hAnsi="Times New Roman" w:cs="Times New Roman"/>
          <w:bCs/>
          <w:sz w:val="24"/>
          <w:szCs w:val="24"/>
        </w:rPr>
        <w:t>ülejäänud 63</w:t>
      </w:r>
      <w:r w:rsidR="002D536C" w:rsidRPr="00971901">
        <w:rPr>
          <w:rFonts w:ascii="Times New Roman" w:hAnsi="Times New Roman" w:cs="Times New Roman"/>
          <w:bCs/>
          <w:sz w:val="24"/>
          <w:szCs w:val="24"/>
        </w:rPr>
        <w:t xml:space="preserve"> </w:t>
      </w:r>
      <w:proofErr w:type="spellStart"/>
      <w:r w:rsidR="002D536C" w:rsidRPr="00971901">
        <w:rPr>
          <w:rFonts w:ascii="Times New Roman" w:hAnsi="Times New Roman" w:cs="Times New Roman"/>
          <w:bCs/>
          <w:sz w:val="24"/>
          <w:szCs w:val="24"/>
        </w:rPr>
        <w:t>KOV-is</w:t>
      </w:r>
      <w:proofErr w:type="spellEnd"/>
      <w:r w:rsidR="002D536C" w:rsidRPr="00971901">
        <w:rPr>
          <w:rFonts w:ascii="Times New Roman" w:hAnsi="Times New Roman" w:cs="Times New Roman"/>
          <w:bCs/>
          <w:sz w:val="24"/>
          <w:szCs w:val="24"/>
        </w:rPr>
        <w:t xml:space="preserve"> ei ole vaja hoida sünni registreerimise pädevusega perekonnaseisuametnikku</w:t>
      </w:r>
      <w:r w:rsidR="0081140A" w:rsidRPr="00971901">
        <w:rPr>
          <w:rFonts w:ascii="Times New Roman" w:hAnsi="Times New Roman" w:cs="Times New Roman"/>
          <w:bCs/>
          <w:sz w:val="24"/>
          <w:szCs w:val="24"/>
        </w:rPr>
        <w:t>, eriti kui sünde registreeri</w:t>
      </w:r>
      <w:r w:rsidR="000A4BC6" w:rsidRPr="00971901">
        <w:rPr>
          <w:rFonts w:ascii="Times New Roman" w:hAnsi="Times New Roman" w:cs="Times New Roman"/>
          <w:bCs/>
          <w:sz w:val="24"/>
          <w:szCs w:val="24"/>
        </w:rPr>
        <w:softHyphen/>
      </w:r>
      <w:r w:rsidR="0081140A" w:rsidRPr="00971901">
        <w:rPr>
          <w:rFonts w:ascii="Times New Roman" w:hAnsi="Times New Roman" w:cs="Times New Roman"/>
          <w:bCs/>
          <w:sz w:val="24"/>
          <w:szCs w:val="24"/>
        </w:rPr>
        <w:t>takse harva.</w:t>
      </w:r>
    </w:p>
    <w:p w14:paraId="2448AA0B" w14:textId="77777777" w:rsidR="002D536C" w:rsidRPr="00971901" w:rsidRDefault="002D536C" w:rsidP="00971901">
      <w:pPr>
        <w:ind w:left="357"/>
        <w:jc w:val="both"/>
        <w:rPr>
          <w:sz w:val="24"/>
          <w:szCs w:val="24"/>
        </w:rPr>
      </w:pPr>
    </w:p>
    <w:p w14:paraId="59EA265E" w14:textId="170A2ED6" w:rsidR="00BD0CC1" w:rsidRPr="00971901" w:rsidRDefault="002D536C"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00586F31" w:rsidRPr="00971901">
        <w:rPr>
          <w:rFonts w:ascii="Times New Roman" w:hAnsi="Times New Roman" w:cs="Times New Roman"/>
          <w:b/>
          <w:bCs/>
          <w:sz w:val="24"/>
          <w:szCs w:val="24"/>
        </w:rPr>
        <w:t>.</w:t>
      </w:r>
      <w:r w:rsidR="00586F31" w:rsidRPr="00971901">
        <w:rPr>
          <w:rFonts w:ascii="Times New Roman" w:hAnsi="Times New Roman" w:cs="Times New Roman"/>
          <w:sz w:val="24"/>
          <w:szCs w:val="24"/>
        </w:rPr>
        <w:t xml:space="preserve"> </w:t>
      </w:r>
      <w:r w:rsidR="0081140A" w:rsidRPr="00971901">
        <w:rPr>
          <w:rFonts w:ascii="Times New Roman" w:hAnsi="Times New Roman" w:cs="Times New Roman"/>
          <w:sz w:val="24"/>
          <w:szCs w:val="24"/>
        </w:rPr>
        <w:t>S</w:t>
      </w:r>
      <w:r w:rsidRPr="00971901">
        <w:rPr>
          <w:rFonts w:ascii="Times New Roman" w:hAnsi="Times New Roman" w:cs="Times New Roman"/>
          <w:sz w:val="24"/>
          <w:szCs w:val="24"/>
        </w:rPr>
        <w:t>uurem osa sünni registreerimise</w:t>
      </w:r>
      <w:r w:rsidR="0081140A" w:rsidRPr="00971901">
        <w:rPr>
          <w:rFonts w:ascii="Times New Roman" w:hAnsi="Times New Roman" w:cs="Times New Roman"/>
          <w:sz w:val="24"/>
          <w:szCs w:val="24"/>
        </w:rPr>
        <w:t xml:space="preserve"> avaldustest</w:t>
      </w:r>
      <w:r w:rsidRPr="00971901">
        <w:rPr>
          <w:rFonts w:ascii="Times New Roman" w:hAnsi="Times New Roman" w:cs="Times New Roman"/>
          <w:sz w:val="24"/>
          <w:szCs w:val="24"/>
        </w:rPr>
        <w:t xml:space="preserve"> esitatakse </w:t>
      </w:r>
      <w:proofErr w:type="spellStart"/>
      <w:r w:rsidR="0081140A" w:rsidRPr="00971901">
        <w:rPr>
          <w:rFonts w:ascii="Times New Roman" w:hAnsi="Times New Roman" w:cs="Times New Roman"/>
          <w:sz w:val="24"/>
          <w:szCs w:val="24"/>
        </w:rPr>
        <w:t>RR-i</w:t>
      </w:r>
      <w:proofErr w:type="spellEnd"/>
      <w:r w:rsidR="0081140A" w:rsidRPr="00971901">
        <w:rPr>
          <w:rFonts w:ascii="Times New Roman" w:hAnsi="Times New Roman" w:cs="Times New Roman"/>
          <w:sz w:val="24"/>
          <w:szCs w:val="24"/>
        </w:rPr>
        <w:t xml:space="preserve"> turvalises veebikeskkonnas (edaspidi </w:t>
      </w:r>
      <w:r w:rsidRPr="00971901">
        <w:rPr>
          <w:rFonts w:ascii="Times New Roman" w:hAnsi="Times New Roman" w:cs="Times New Roman"/>
          <w:i/>
          <w:iCs/>
          <w:sz w:val="24"/>
          <w:szCs w:val="24"/>
        </w:rPr>
        <w:t>e-rahvastikuregist</w:t>
      </w:r>
      <w:r w:rsidR="0081140A" w:rsidRPr="00971901">
        <w:rPr>
          <w:rFonts w:ascii="Times New Roman" w:hAnsi="Times New Roman" w:cs="Times New Roman"/>
          <w:i/>
          <w:iCs/>
          <w:sz w:val="24"/>
          <w:szCs w:val="24"/>
        </w:rPr>
        <w:t>er</w:t>
      </w:r>
      <w:r w:rsidR="0081140A"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81140A" w:rsidRPr="00971901">
        <w:rPr>
          <w:rFonts w:ascii="Times New Roman" w:hAnsi="Times New Roman" w:cs="Times New Roman"/>
          <w:sz w:val="24"/>
          <w:szCs w:val="24"/>
        </w:rPr>
        <w:t>N</w:t>
      </w:r>
      <w:r w:rsidRPr="00971901">
        <w:rPr>
          <w:rFonts w:ascii="Times New Roman" w:hAnsi="Times New Roman" w:cs="Times New Roman"/>
          <w:sz w:val="24"/>
          <w:szCs w:val="24"/>
        </w:rPr>
        <w:t>eist omakorda suurem</w:t>
      </w:r>
      <w:r w:rsidR="00252B9E" w:rsidRPr="00971901">
        <w:rPr>
          <w:rFonts w:ascii="Times New Roman" w:hAnsi="Times New Roman" w:cs="Times New Roman"/>
          <w:sz w:val="24"/>
          <w:szCs w:val="24"/>
        </w:rPr>
        <w:t>a</w:t>
      </w:r>
      <w:r w:rsidRPr="00971901">
        <w:rPr>
          <w:rFonts w:ascii="Times New Roman" w:hAnsi="Times New Roman" w:cs="Times New Roman"/>
          <w:sz w:val="24"/>
          <w:szCs w:val="24"/>
        </w:rPr>
        <w:t xml:space="preserve"> osa</w:t>
      </w:r>
      <w:r w:rsidR="0081140A" w:rsidRPr="00971901">
        <w:rPr>
          <w:rFonts w:ascii="Times New Roman" w:hAnsi="Times New Roman" w:cs="Times New Roman"/>
          <w:sz w:val="24"/>
          <w:szCs w:val="24"/>
        </w:rPr>
        <w:t xml:space="preserve"> alusel tehakse</w:t>
      </w:r>
      <w:r w:rsidRPr="00971901">
        <w:rPr>
          <w:rFonts w:ascii="Times New Roman" w:hAnsi="Times New Roman" w:cs="Times New Roman"/>
          <w:sz w:val="24"/>
          <w:szCs w:val="24"/>
        </w:rPr>
        <w:t xml:space="preserve"> </w:t>
      </w:r>
      <w:proofErr w:type="spellStart"/>
      <w:r w:rsidR="0081140A" w:rsidRPr="00971901">
        <w:rPr>
          <w:rFonts w:ascii="Times New Roman" w:hAnsi="Times New Roman" w:cs="Times New Roman"/>
          <w:sz w:val="24"/>
          <w:szCs w:val="24"/>
        </w:rPr>
        <w:t>RR-i</w:t>
      </w:r>
      <w:proofErr w:type="spellEnd"/>
      <w:r w:rsidR="0081140A" w:rsidRPr="00971901">
        <w:rPr>
          <w:rFonts w:ascii="Times New Roman" w:hAnsi="Times New Roman" w:cs="Times New Roman"/>
          <w:sz w:val="24"/>
          <w:szCs w:val="24"/>
        </w:rPr>
        <w:t xml:space="preserve"> </w:t>
      </w:r>
      <w:r w:rsidRPr="00971901">
        <w:rPr>
          <w:rFonts w:ascii="Times New Roman" w:hAnsi="Times New Roman" w:cs="Times New Roman"/>
          <w:sz w:val="24"/>
          <w:szCs w:val="24"/>
        </w:rPr>
        <w:t>automaat</w:t>
      </w:r>
      <w:r w:rsidR="00FA3C94" w:rsidRPr="00971901">
        <w:rPr>
          <w:rFonts w:ascii="Times New Roman" w:hAnsi="Times New Roman" w:cs="Times New Roman"/>
          <w:sz w:val="24"/>
          <w:szCs w:val="24"/>
        </w:rPr>
        <w:t>ne sünni</w:t>
      </w:r>
      <w:r w:rsidRPr="00971901">
        <w:rPr>
          <w:rFonts w:ascii="Times New Roman" w:hAnsi="Times New Roman" w:cs="Times New Roman"/>
          <w:sz w:val="24"/>
          <w:szCs w:val="24"/>
        </w:rPr>
        <w:t>kan</w:t>
      </w:r>
      <w:r w:rsidR="0081140A" w:rsidRPr="00971901">
        <w:rPr>
          <w:rFonts w:ascii="Times New Roman" w:hAnsi="Times New Roman" w:cs="Times New Roman"/>
          <w:sz w:val="24"/>
          <w:szCs w:val="24"/>
        </w:rPr>
        <w:t>ne</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misjuhul</w:t>
      </w:r>
      <w:proofErr w:type="spellEnd"/>
      <w:r w:rsidRPr="00971901">
        <w:rPr>
          <w:rFonts w:ascii="Times New Roman" w:hAnsi="Times New Roman" w:cs="Times New Roman"/>
          <w:sz w:val="24"/>
          <w:szCs w:val="24"/>
        </w:rPr>
        <w:t xml:space="preserve"> </w:t>
      </w:r>
      <w:r w:rsidR="00A105AC" w:rsidRPr="00971901">
        <w:rPr>
          <w:rFonts w:ascii="Times New Roman" w:hAnsi="Times New Roman" w:cs="Times New Roman"/>
          <w:sz w:val="24"/>
          <w:szCs w:val="24"/>
        </w:rPr>
        <w:t xml:space="preserve">ei ole </w:t>
      </w:r>
      <w:r w:rsidRPr="00971901">
        <w:rPr>
          <w:rFonts w:ascii="Times New Roman" w:hAnsi="Times New Roman" w:cs="Times New Roman"/>
          <w:sz w:val="24"/>
          <w:szCs w:val="24"/>
        </w:rPr>
        <w:t>perekonnaseisuametnik</w:t>
      </w:r>
      <w:r w:rsidR="00A105AC" w:rsidRPr="00971901">
        <w:rPr>
          <w:rFonts w:ascii="Times New Roman" w:hAnsi="Times New Roman" w:cs="Times New Roman"/>
          <w:sz w:val="24"/>
          <w:szCs w:val="24"/>
        </w:rPr>
        <w:t>ul vaja</w:t>
      </w:r>
      <w:r w:rsidRPr="00971901">
        <w:rPr>
          <w:rFonts w:ascii="Times New Roman" w:hAnsi="Times New Roman" w:cs="Times New Roman"/>
          <w:sz w:val="24"/>
          <w:szCs w:val="24"/>
        </w:rPr>
        <w:t xml:space="preserve"> </w:t>
      </w:r>
      <w:r w:rsidR="00BD0CC1" w:rsidRPr="00971901">
        <w:rPr>
          <w:rFonts w:ascii="Times New Roman" w:hAnsi="Times New Roman" w:cs="Times New Roman"/>
          <w:sz w:val="24"/>
          <w:szCs w:val="24"/>
        </w:rPr>
        <w:t>sün</w:t>
      </w:r>
      <w:r w:rsidR="00A105AC" w:rsidRPr="00971901">
        <w:rPr>
          <w:rFonts w:ascii="Times New Roman" w:hAnsi="Times New Roman" w:cs="Times New Roman"/>
          <w:sz w:val="24"/>
          <w:szCs w:val="24"/>
        </w:rPr>
        <w:t>d</w:t>
      </w:r>
      <w:r w:rsidR="00BD0CC1" w:rsidRPr="00971901">
        <w:rPr>
          <w:rFonts w:ascii="Times New Roman" w:hAnsi="Times New Roman" w:cs="Times New Roman"/>
          <w:sz w:val="24"/>
          <w:szCs w:val="24"/>
        </w:rPr>
        <w:t>i</w:t>
      </w:r>
      <w:r w:rsidR="00A105AC" w:rsidRPr="00971901">
        <w:rPr>
          <w:rFonts w:ascii="Times New Roman" w:hAnsi="Times New Roman" w:cs="Times New Roman"/>
          <w:sz w:val="24"/>
          <w:szCs w:val="24"/>
        </w:rPr>
        <w:t xml:space="preserve"> </w:t>
      </w:r>
      <w:r w:rsidR="00BD0CC1" w:rsidRPr="00971901">
        <w:rPr>
          <w:rFonts w:ascii="Times New Roman" w:hAnsi="Times New Roman" w:cs="Times New Roman"/>
          <w:sz w:val="24"/>
          <w:szCs w:val="24"/>
        </w:rPr>
        <w:t>registreeri</w:t>
      </w:r>
      <w:r w:rsidR="00A105AC" w:rsidRPr="00971901">
        <w:rPr>
          <w:rFonts w:ascii="Times New Roman" w:hAnsi="Times New Roman" w:cs="Times New Roman"/>
          <w:sz w:val="24"/>
          <w:szCs w:val="24"/>
        </w:rPr>
        <w:t>da</w:t>
      </w:r>
      <w:r w:rsidR="00BD0CC1" w:rsidRPr="00971901">
        <w:rPr>
          <w:rFonts w:ascii="Times New Roman" w:hAnsi="Times New Roman" w:cs="Times New Roman"/>
          <w:sz w:val="24"/>
          <w:szCs w:val="24"/>
        </w:rPr>
        <w:t xml:space="preserve">. </w:t>
      </w:r>
      <w:r w:rsidR="00A105AC" w:rsidRPr="00971901">
        <w:rPr>
          <w:rFonts w:ascii="Times New Roman" w:hAnsi="Times New Roman" w:cs="Times New Roman"/>
          <w:sz w:val="24"/>
          <w:szCs w:val="24"/>
        </w:rPr>
        <w:t xml:space="preserve">Kuna kõigi </w:t>
      </w:r>
      <w:proofErr w:type="spellStart"/>
      <w:r w:rsidR="00A105AC" w:rsidRPr="00971901">
        <w:rPr>
          <w:rFonts w:ascii="Times New Roman" w:hAnsi="Times New Roman" w:cs="Times New Roman"/>
          <w:sz w:val="24"/>
          <w:szCs w:val="24"/>
        </w:rPr>
        <w:t>KOV</w:t>
      </w:r>
      <w:r w:rsidR="00A105AC" w:rsidRPr="00971901">
        <w:rPr>
          <w:rFonts w:ascii="Times New Roman" w:hAnsi="Times New Roman" w:cs="Times New Roman"/>
          <w:sz w:val="24"/>
          <w:szCs w:val="24"/>
        </w:rPr>
        <w:noBreakHyphen/>
        <w:t>ide</w:t>
      </w:r>
      <w:proofErr w:type="spellEnd"/>
      <w:r w:rsidR="00A105AC" w:rsidRPr="00971901">
        <w:rPr>
          <w:rFonts w:ascii="Times New Roman" w:hAnsi="Times New Roman" w:cs="Times New Roman"/>
          <w:sz w:val="24"/>
          <w:szCs w:val="24"/>
        </w:rPr>
        <w:t xml:space="preserve"> </w:t>
      </w:r>
      <w:r w:rsidR="00FA3C94" w:rsidRPr="00971901">
        <w:rPr>
          <w:rFonts w:ascii="Times New Roman" w:hAnsi="Times New Roman" w:cs="Times New Roman"/>
          <w:sz w:val="24"/>
          <w:szCs w:val="24"/>
        </w:rPr>
        <w:t>perekonnaseisuametnikele</w:t>
      </w:r>
      <w:r w:rsidR="00A105AC" w:rsidRPr="00971901">
        <w:rPr>
          <w:rFonts w:ascii="Times New Roman" w:hAnsi="Times New Roman" w:cs="Times New Roman"/>
          <w:sz w:val="24"/>
          <w:szCs w:val="24"/>
        </w:rPr>
        <w:t xml:space="preserve"> ei jagu </w:t>
      </w:r>
      <w:r w:rsidR="00FA3C94" w:rsidRPr="00971901">
        <w:rPr>
          <w:rFonts w:ascii="Times New Roman" w:hAnsi="Times New Roman" w:cs="Times New Roman"/>
          <w:sz w:val="24"/>
          <w:szCs w:val="24"/>
        </w:rPr>
        <w:t xml:space="preserve">pädevuse hoidmiseks piisavalt </w:t>
      </w:r>
      <w:r w:rsidR="00A105AC" w:rsidRPr="00971901">
        <w:rPr>
          <w:rFonts w:ascii="Times New Roman" w:hAnsi="Times New Roman" w:cs="Times New Roman"/>
          <w:sz w:val="24"/>
          <w:szCs w:val="24"/>
        </w:rPr>
        <w:t xml:space="preserve">sünni registreerimise menetlusi, ei ole mõistlik </w:t>
      </w:r>
      <w:r w:rsidR="00FA3C94" w:rsidRPr="00971901">
        <w:rPr>
          <w:rFonts w:ascii="Times New Roman" w:hAnsi="Times New Roman" w:cs="Times New Roman"/>
          <w:sz w:val="24"/>
          <w:szCs w:val="24"/>
        </w:rPr>
        <w:t>viia</w:t>
      </w:r>
      <w:r w:rsidR="00A105AC" w:rsidRPr="00971901">
        <w:rPr>
          <w:rFonts w:ascii="Times New Roman" w:hAnsi="Times New Roman" w:cs="Times New Roman"/>
          <w:sz w:val="24"/>
          <w:szCs w:val="24"/>
        </w:rPr>
        <w:t xml:space="preserve"> </w:t>
      </w:r>
      <w:r w:rsidR="001222CC" w:rsidRPr="00971901">
        <w:rPr>
          <w:rFonts w:ascii="Times New Roman" w:hAnsi="Times New Roman" w:cs="Times New Roman"/>
          <w:sz w:val="24"/>
          <w:szCs w:val="24"/>
        </w:rPr>
        <w:t xml:space="preserve">neid </w:t>
      </w:r>
      <w:r w:rsidR="00FA3C94" w:rsidRPr="00971901">
        <w:rPr>
          <w:rFonts w:ascii="Times New Roman" w:hAnsi="Times New Roman" w:cs="Times New Roman"/>
          <w:sz w:val="24"/>
          <w:szCs w:val="24"/>
        </w:rPr>
        <w:t xml:space="preserve">läbi </w:t>
      </w:r>
      <w:r w:rsidR="00A105AC" w:rsidRPr="00971901">
        <w:rPr>
          <w:rFonts w:ascii="Times New Roman" w:hAnsi="Times New Roman" w:cs="Times New Roman"/>
          <w:sz w:val="24"/>
          <w:szCs w:val="24"/>
        </w:rPr>
        <w:t xml:space="preserve">kõigis 79 </w:t>
      </w:r>
      <w:proofErr w:type="spellStart"/>
      <w:r w:rsidR="00A105AC" w:rsidRPr="00971901">
        <w:rPr>
          <w:rFonts w:ascii="Times New Roman" w:hAnsi="Times New Roman" w:cs="Times New Roman"/>
          <w:sz w:val="24"/>
          <w:szCs w:val="24"/>
        </w:rPr>
        <w:t>KOV-is</w:t>
      </w:r>
      <w:proofErr w:type="spellEnd"/>
      <w:r w:rsidR="00BD0CC1" w:rsidRPr="00971901">
        <w:rPr>
          <w:rFonts w:ascii="Times New Roman" w:hAnsi="Times New Roman" w:cs="Times New Roman"/>
          <w:sz w:val="24"/>
          <w:szCs w:val="24"/>
        </w:rPr>
        <w:t>.</w:t>
      </w:r>
    </w:p>
    <w:p w14:paraId="42F2832C" w14:textId="77777777" w:rsidR="0001783A" w:rsidRPr="00971901" w:rsidRDefault="0001783A" w:rsidP="00971901">
      <w:pPr>
        <w:ind w:left="357"/>
        <w:jc w:val="both"/>
        <w:rPr>
          <w:sz w:val="24"/>
          <w:szCs w:val="24"/>
        </w:rPr>
      </w:pPr>
    </w:p>
    <w:p w14:paraId="01BD56FE" w14:textId="49D6D3A1" w:rsidR="000777AA" w:rsidRPr="00971901" w:rsidRDefault="00BD0CC1"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Mõõdukus</w:t>
      </w:r>
      <w:r w:rsidR="00586F31" w:rsidRPr="00971901">
        <w:rPr>
          <w:rFonts w:ascii="Times New Roman" w:hAnsi="Times New Roman" w:cs="Times New Roman"/>
          <w:b/>
          <w:bCs/>
          <w:sz w:val="24"/>
          <w:szCs w:val="24"/>
        </w:rPr>
        <w:t xml:space="preserve">. </w:t>
      </w:r>
      <w:r w:rsidR="003A570B" w:rsidRPr="00971901">
        <w:rPr>
          <w:rFonts w:ascii="Times New Roman" w:hAnsi="Times New Roman" w:cs="Times New Roman"/>
          <w:sz w:val="24"/>
          <w:szCs w:val="24"/>
        </w:rPr>
        <w:t>S</w:t>
      </w:r>
      <w:r w:rsidR="004262C4" w:rsidRPr="00971901">
        <w:rPr>
          <w:rFonts w:ascii="Times New Roman" w:hAnsi="Times New Roman" w:cs="Times New Roman"/>
          <w:sz w:val="24"/>
          <w:szCs w:val="24"/>
        </w:rPr>
        <w:t>ünniandme</w:t>
      </w:r>
      <w:r w:rsidR="006214A0" w:rsidRPr="00971901">
        <w:rPr>
          <w:rFonts w:ascii="Times New Roman" w:hAnsi="Times New Roman" w:cs="Times New Roman"/>
          <w:sz w:val="24"/>
          <w:szCs w:val="24"/>
        </w:rPr>
        <w:t>test</w:t>
      </w:r>
      <w:r w:rsidR="004262C4" w:rsidRPr="00971901">
        <w:rPr>
          <w:rFonts w:ascii="Times New Roman" w:hAnsi="Times New Roman" w:cs="Times New Roman"/>
          <w:sz w:val="24"/>
          <w:szCs w:val="24"/>
        </w:rPr>
        <w:t xml:space="preserve"> olenevad paljud teised menetlused, teenused ja toetused</w:t>
      </w:r>
      <w:r w:rsidR="00DF7E8E" w:rsidRPr="00971901">
        <w:rPr>
          <w:rFonts w:ascii="Times New Roman" w:hAnsi="Times New Roman" w:cs="Times New Roman"/>
          <w:sz w:val="24"/>
          <w:szCs w:val="24"/>
        </w:rPr>
        <w:t xml:space="preserve">, näiteks sünnitoetus </w:t>
      </w:r>
      <w:r w:rsidR="00346611" w:rsidRPr="00971901">
        <w:rPr>
          <w:rFonts w:ascii="Times New Roman" w:hAnsi="Times New Roman" w:cs="Times New Roman"/>
          <w:sz w:val="24"/>
          <w:szCs w:val="24"/>
        </w:rPr>
        <w:t>ja vanemahüvitis</w:t>
      </w:r>
      <w:r w:rsidR="003A570B" w:rsidRPr="00971901">
        <w:rPr>
          <w:rFonts w:ascii="Times New Roman" w:hAnsi="Times New Roman" w:cs="Times New Roman"/>
          <w:sz w:val="24"/>
          <w:szCs w:val="24"/>
        </w:rPr>
        <w:t>. Seetõttu</w:t>
      </w:r>
      <w:r w:rsidR="004262C4" w:rsidRPr="00971901">
        <w:rPr>
          <w:rFonts w:ascii="Times New Roman" w:hAnsi="Times New Roman" w:cs="Times New Roman"/>
          <w:sz w:val="24"/>
          <w:szCs w:val="24"/>
        </w:rPr>
        <w:t xml:space="preserve"> on oluline, et sün</w:t>
      </w:r>
      <w:r w:rsidR="003A570B" w:rsidRPr="00971901">
        <w:rPr>
          <w:rFonts w:ascii="Times New Roman" w:hAnsi="Times New Roman" w:cs="Times New Roman"/>
          <w:sz w:val="24"/>
          <w:szCs w:val="24"/>
        </w:rPr>
        <w:t>d</w:t>
      </w:r>
      <w:r w:rsidR="004262C4" w:rsidRPr="00971901">
        <w:rPr>
          <w:rFonts w:ascii="Times New Roman" w:hAnsi="Times New Roman" w:cs="Times New Roman"/>
          <w:sz w:val="24"/>
          <w:szCs w:val="24"/>
        </w:rPr>
        <w:t xml:space="preserve"> registreeri</w:t>
      </w:r>
      <w:r w:rsidR="003A570B" w:rsidRPr="00971901">
        <w:rPr>
          <w:rFonts w:ascii="Times New Roman" w:hAnsi="Times New Roman" w:cs="Times New Roman"/>
          <w:sz w:val="24"/>
          <w:szCs w:val="24"/>
        </w:rPr>
        <w:t xml:space="preserve">taks </w:t>
      </w:r>
      <w:proofErr w:type="spellStart"/>
      <w:r w:rsidR="003A570B" w:rsidRPr="00971901">
        <w:rPr>
          <w:rFonts w:ascii="Times New Roman" w:hAnsi="Times New Roman" w:cs="Times New Roman"/>
          <w:sz w:val="24"/>
          <w:szCs w:val="24"/>
        </w:rPr>
        <w:t>RR-is</w:t>
      </w:r>
      <w:proofErr w:type="spellEnd"/>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nõuetekohaselt</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 xml:space="preserve">Kõigis 79 </w:t>
      </w:r>
      <w:proofErr w:type="spellStart"/>
      <w:r w:rsidR="003A570B" w:rsidRPr="00971901">
        <w:rPr>
          <w:rFonts w:ascii="Times New Roman" w:hAnsi="Times New Roman" w:cs="Times New Roman"/>
          <w:sz w:val="24"/>
          <w:szCs w:val="24"/>
        </w:rPr>
        <w:t>KOV-is</w:t>
      </w:r>
      <w:proofErr w:type="spellEnd"/>
      <w:r w:rsidR="003A570B" w:rsidRPr="00971901">
        <w:rPr>
          <w:rFonts w:ascii="Times New Roman" w:hAnsi="Times New Roman" w:cs="Times New Roman"/>
          <w:sz w:val="24"/>
          <w:szCs w:val="24"/>
        </w:rPr>
        <w:t xml:space="preserve"> ei ole perekonnaseisu</w:t>
      </w:r>
      <w:r w:rsidR="0001783A" w:rsidRPr="00971901">
        <w:rPr>
          <w:rFonts w:ascii="Times New Roman" w:hAnsi="Times New Roman" w:cs="Times New Roman"/>
          <w:sz w:val="24"/>
          <w:szCs w:val="24"/>
        </w:rPr>
        <w:t xml:space="preserve">ametnikel </w:t>
      </w:r>
      <w:r w:rsidR="003A570B" w:rsidRPr="00971901">
        <w:rPr>
          <w:rFonts w:ascii="Times New Roman" w:hAnsi="Times New Roman" w:cs="Times New Roman"/>
          <w:sz w:val="24"/>
          <w:szCs w:val="24"/>
        </w:rPr>
        <w:t>sündide arvu või automaat</w:t>
      </w:r>
      <w:r w:rsidR="00034E11" w:rsidRPr="00971901">
        <w:rPr>
          <w:rFonts w:ascii="Times New Roman" w:hAnsi="Times New Roman" w:cs="Times New Roman"/>
          <w:sz w:val="24"/>
          <w:szCs w:val="24"/>
        </w:rPr>
        <w:t>sete sünni</w:t>
      </w:r>
      <w:r w:rsidR="003A570B" w:rsidRPr="00971901">
        <w:rPr>
          <w:rFonts w:ascii="Times New Roman" w:hAnsi="Times New Roman" w:cs="Times New Roman"/>
          <w:sz w:val="24"/>
          <w:szCs w:val="24"/>
        </w:rPr>
        <w:t xml:space="preserve">kannete tõttu </w:t>
      </w:r>
      <w:r w:rsidR="0001783A" w:rsidRPr="00971901">
        <w:rPr>
          <w:rFonts w:ascii="Times New Roman" w:hAnsi="Times New Roman" w:cs="Times New Roman"/>
          <w:sz w:val="24"/>
          <w:szCs w:val="24"/>
        </w:rPr>
        <w:t xml:space="preserve">piisavalt sünni registreerimise menetlusi, et säilitada </w:t>
      </w:r>
      <w:r w:rsidR="003A570B" w:rsidRPr="00971901">
        <w:rPr>
          <w:rFonts w:ascii="Times New Roman" w:hAnsi="Times New Roman" w:cs="Times New Roman"/>
          <w:sz w:val="24"/>
          <w:szCs w:val="24"/>
        </w:rPr>
        <w:t>pädevus</w:t>
      </w:r>
      <w:r w:rsidR="0001783A" w:rsidRPr="00971901">
        <w:rPr>
          <w:rFonts w:ascii="Times New Roman" w:hAnsi="Times New Roman" w:cs="Times New Roman"/>
          <w:sz w:val="24"/>
          <w:szCs w:val="24"/>
        </w:rPr>
        <w:t xml:space="preserve">. </w:t>
      </w:r>
      <w:r w:rsidR="00F35F60" w:rsidRPr="00971901">
        <w:rPr>
          <w:rFonts w:ascii="Times New Roman" w:hAnsi="Times New Roman" w:cs="Times New Roman"/>
          <w:sz w:val="24"/>
          <w:szCs w:val="24"/>
        </w:rPr>
        <w:t xml:space="preserve">Pädevust saaks hoida ka </w:t>
      </w:r>
      <w:r w:rsidR="000777AA" w:rsidRPr="00971901">
        <w:rPr>
          <w:rFonts w:ascii="Times New Roman" w:hAnsi="Times New Roman" w:cs="Times New Roman"/>
          <w:sz w:val="24"/>
          <w:szCs w:val="24"/>
        </w:rPr>
        <w:t>perekonnaseisu</w:t>
      </w:r>
      <w:r w:rsidR="00F35F60" w:rsidRPr="00971901">
        <w:rPr>
          <w:rFonts w:ascii="Times New Roman" w:hAnsi="Times New Roman" w:cs="Times New Roman"/>
          <w:sz w:val="24"/>
          <w:szCs w:val="24"/>
        </w:rPr>
        <w:t>ametnik</w:t>
      </w:r>
      <w:r w:rsidR="000777AA" w:rsidRPr="00971901">
        <w:rPr>
          <w:rFonts w:ascii="Times New Roman" w:hAnsi="Times New Roman" w:cs="Times New Roman"/>
          <w:sz w:val="24"/>
          <w:szCs w:val="24"/>
        </w:rPr>
        <w:t>k</w:t>
      </w:r>
      <w:r w:rsidR="00F35F60" w:rsidRPr="00971901">
        <w:rPr>
          <w:rFonts w:ascii="Times New Roman" w:hAnsi="Times New Roman" w:cs="Times New Roman"/>
          <w:sz w:val="24"/>
          <w:szCs w:val="24"/>
        </w:rPr>
        <w:t xml:space="preserve">e </w:t>
      </w:r>
      <w:r w:rsidR="000777AA" w:rsidRPr="00971901">
        <w:rPr>
          <w:rFonts w:ascii="Times New Roman" w:hAnsi="Times New Roman" w:cs="Times New Roman"/>
          <w:sz w:val="24"/>
          <w:szCs w:val="24"/>
        </w:rPr>
        <w:t xml:space="preserve">rohkem </w:t>
      </w:r>
      <w:r w:rsidR="00F35F60" w:rsidRPr="00971901">
        <w:rPr>
          <w:rFonts w:ascii="Times New Roman" w:hAnsi="Times New Roman" w:cs="Times New Roman"/>
          <w:sz w:val="24"/>
          <w:szCs w:val="24"/>
        </w:rPr>
        <w:t>koolit</w:t>
      </w:r>
      <w:r w:rsidR="000777AA" w:rsidRPr="00971901">
        <w:rPr>
          <w:rFonts w:ascii="Times New Roman" w:hAnsi="Times New Roman" w:cs="Times New Roman"/>
          <w:sz w:val="24"/>
          <w:szCs w:val="24"/>
        </w:rPr>
        <w:t>ades</w:t>
      </w:r>
      <w:r w:rsidR="00F35F60" w:rsidRPr="00971901">
        <w:rPr>
          <w:rFonts w:ascii="Times New Roman" w:hAnsi="Times New Roman" w:cs="Times New Roman"/>
          <w:sz w:val="24"/>
          <w:szCs w:val="24"/>
        </w:rPr>
        <w:t>, kuid see ei ole jätkusuutlik</w:t>
      </w:r>
      <w:r w:rsidR="000777AA" w:rsidRPr="00971901">
        <w:rPr>
          <w:rFonts w:ascii="Times New Roman" w:hAnsi="Times New Roman" w:cs="Times New Roman"/>
          <w:sz w:val="24"/>
          <w:szCs w:val="24"/>
        </w:rPr>
        <w:t>:</w:t>
      </w:r>
      <w:r w:rsidR="00F35F60" w:rsidRPr="00971901">
        <w:rPr>
          <w:rFonts w:ascii="Times New Roman" w:hAnsi="Times New Roman" w:cs="Times New Roman"/>
          <w:sz w:val="24"/>
          <w:szCs w:val="24"/>
        </w:rPr>
        <w:t xml:space="preserve"> kui ametnikud ei saa omandatud oskusi praktikas kasutada, </w:t>
      </w:r>
      <w:r w:rsidR="000777AA" w:rsidRPr="00971901">
        <w:rPr>
          <w:rFonts w:ascii="Times New Roman" w:hAnsi="Times New Roman" w:cs="Times New Roman"/>
          <w:sz w:val="24"/>
          <w:szCs w:val="24"/>
        </w:rPr>
        <w:t xml:space="preserve">ununevad </w:t>
      </w:r>
      <w:r w:rsidR="00F35F60" w:rsidRPr="00971901">
        <w:rPr>
          <w:rFonts w:ascii="Times New Roman" w:hAnsi="Times New Roman" w:cs="Times New Roman"/>
          <w:sz w:val="24"/>
          <w:szCs w:val="24"/>
        </w:rPr>
        <w:t xml:space="preserve">need </w:t>
      </w:r>
      <w:r w:rsidR="00346611" w:rsidRPr="00971901">
        <w:rPr>
          <w:rFonts w:ascii="Times New Roman" w:hAnsi="Times New Roman" w:cs="Times New Roman"/>
          <w:sz w:val="24"/>
          <w:szCs w:val="24"/>
        </w:rPr>
        <w:t>ajapikku</w:t>
      </w:r>
      <w:r w:rsidR="00F35F60" w:rsidRPr="00971901">
        <w:rPr>
          <w:rFonts w:ascii="Times New Roman" w:hAnsi="Times New Roman" w:cs="Times New Roman"/>
          <w:sz w:val="24"/>
          <w:szCs w:val="24"/>
        </w:rPr>
        <w:t xml:space="preserve">. Seega </w:t>
      </w:r>
      <w:r w:rsidR="000777AA" w:rsidRPr="00971901">
        <w:rPr>
          <w:rFonts w:ascii="Times New Roman" w:hAnsi="Times New Roman" w:cs="Times New Roman"/>
          <w:sz w:val="24"/>
          <w:szCs w:val="24"/>
        </w:rPr>
        <w:t>on</w:t>
      </w:r>
      <w:r w:rsidR="00F105FE">
        <w:rPr>
          <w:rFonts w:ascii="Times New Roman" w:hAnsi="Times New Roman" w:cs="Times New Roman"/>
          <w:sz w:val="24"/>
          <w:szCs w:val="24"/>
        </w:rPr>
        <w:t xml:space="preserve"> sünni registreerimise</w:t>
      </w:r>
      <w:r w:rsidR="000777AA" w:rsidRPr="00971901">
        <w:rPr>
          <w:rFonts w:ascii="Times New Roman" w:hAnsi="Times New Roman" w:cs="Times New Roman"/>
          <w:sz w:val="24"/>
          <w:szCs w:val="24"/>
        </w:rPr>
        <w:t xml:space="preserve"> </w:t>
      </w:r>
      <w:r w:rsidR="00F35F60" w:rsidRPr="00971901">
        <w:rPr>
          <w:rFonts w:ascii="Times New Roman" w:hAnsi="Times New Roman" w:cs="Times New Roman"/>
          <w:sz w:val="24"/>
          <w:szCs w:val="24"/>
        </w:rPr>
        <w:t>p</w:t>
      </w:r>
      <w:r w:rsidR="003A570B" w:rsidRPr="00971901">
        <w:rPr>
          <w:rFonts w:ascii="Times New Roman" w:hAnsi="Times New Roman" w:cs="Times New Roman"/>
          <w:sz w:val="24"/>
          <w:szCs w:val="24"/>
        </w:rPr>
        <w:t xml:space="preserve">ädevuse </w:t>
      </w:r>
      <w:r w:rsidR="00034E11" w:rsidRPr="00971901">
        <w:rPr>
          <w:rFonts w:ascii="Times New Roman" w:hAnsi="Times New Roman" w:cs="Times New Roman"/>
          <w:sz w:val="24"/>
          <w:szCs w:val="24"/>
        </w:rPr>
        <w:t>säilitamiseks</w:t>
      </w:r>
      <w:r w:rsidR="003A570B" w:rsidRPr="00971901">
        <w:rPr>
          <w:rFonts w:ascii="Times New Roman" w:hAnsi="Times New Roman" w:cs="Times New Roman"/>
          <w:sz w:val="24"/>
          <w:szCs w:val="24"/>
        </w:rPr>
        <w:t xml:space="preserve"> mõistlik koondada </w:t>
      </w:r>
      <w:r w:rsidR="00F105FE" w:rsidRPr="00971901">
        <w:rPr>
          <w:rFonts w:ascii="Times New Roman" w:hAnsi="Times New Roman" w:cs="Times New Roman"/>
          <w:sz w:val="24"/>
          <w:szCs w:val="24"/>
        </w:rPr>
        <w:t xml:space="preserve">see </w:t>
      </w:r>
      <w:r w:rsidR="003A570B" w:rsidRPr="00971901">
        <w:rPr>
          <w:rFonts w:ascii="Times New Roman" w:hAnsi="Times New Roman" w:cs="Times New Roman"/>
          <w:sz w:val="24"/>
          <w:szCs w:val="24"/>
        </w:rPr>
        <w:t>16</w:t>
      </w:r>
      <w:r w:rsidR="000777AA" w:rsidRPr="00971901">
        <w:rPr>
          <w:rFonts w:ascii="Times New Roman" w:hAnsi="Times New Roman" w:cs="Times New Roman"/>
          <w:sz w:val="24"/>
          <w:szCs w:val="24"/>
        </w:rPr>
        <w:t> </w:t>
      </w:r>
      <w:r w:rsidR="003A570B" w:rsidRPr="00971901">
        <w:rPr>
          <w:rFonts w:ascii="Times New Roman" w:hAnsi="Times New Roman" w:cs="Times New Roman"/>
          <w:sz w:val="24"/>
          <w:szCs w:val="24"/>
        </w:rPr>
        <w:t xml:space="preserve">MK </w:t>
      </w:r>
      <w:proofErr w:type="spellStart"/>
      <w:r w:rsidR="003A570B" w:rsidRPr="00971901">
        <w:rPr>
          <w:rFonts w:ascii="Times New Roman" w:hAnsi="Times New Roman" w:cs="Times New Roman"/>
          <w:sz w:val="24"/>
          <w:szCs w:val="24"/>
        </w:rPr>
        <w:t>KOV-i</w:t>
      </w:r>
      <w:proofErr w:type="spellEnd"/>
      <w:r w:rsidR="003A570B" w:rsidRPr="00971901">
        <w:rPr>
          <w:rFonts w:ascii="Times New Roman" w:hAnsi="Times New Roman" w:cs="Times New Roman"/>
          <w:sz w:val="24"/>
          <w:szCs w:val="24"/>
        </w:rPr>
        <w:t>.</w:t>
      </w:r>
    </w:p>
    <w:p w14:paraId="57BF001A" w14:textId="77777777" w:rsidR="000777AA" w:rsidRPr="00971901" w:rsidRDefault="000777AA" w:rsidP="00971901">
      <w:pPr>
        <w:pStyle w:val="ListParagraph"/>
        <w:spacing w:after="0" w:line="240" w:lineRule="auto"/>
        <w:rPr>
          <w:rFonts w:ascii="Times New Roman" w:hAnsi="Times New Roman" w:cs="Times New Roman"/>
          <w:sz w:val="24"/>
          <w:szCs w:val="24"/>
        </w:rPr>
      </w:pPr>
    </w:p>
    <w:p w14:paraId="390CD93C" w14:textId="23A1FA3C" w:rsidR="001515EA" w:rsidRPr="00971901" w:rsidRDefault="000777AA" w:rsidP="00971901">
      <w:pPr>
        <w:pStyle w:val="ListParagraph"/>
        <w:spacing w:after="0" w:line="240" w:lineRule="auto"/>
        <w:ind w:left="714"/>
        <w:jc w:val="both"/>
        <w:rPr>
          <w:rFonts w:ascii="Times New Roman" w:hAnsi="Times New Roman" w:cs="Times New Roman"/>
          <w:sz w:val="24"/>
          <w:szCs w:val="24"/>
        </w:rPr>
      </w:pPr>
      <w:r w:rsidRPr="00971901">
        <w:rPr>
          <w:rFonts w:ascii="Times New Roman" w:hAnsi="Times New Roman" w:cs="Times New Roman"/>
          <w:sz w:val="24"/>
          <w:szCs w:val="24"/>
        </w:rPr>
        <w:t xml:space="preserve">Muudatus </w:t>
      </w:r>
      <w:r w:rsidR="004262C4" w:rsidRPr="00971901">
        <w:rPr>
          <w:rFonts w:ascii="Times New Roman" w:hAnsi="Times New Roman" w:cs="Times New Roman"/>
          <w:sz w:val="24"/>
          <w:szCs w:val="24"/>
        </w:rPr>
        <w:t xml:space="preserve">tähendab, et </w:t>
      </w:r>
      <w:r w:rsidR="003A570B" w:rsidRPr="00971901">
        <w:rPr>
          <w:rFonts w:ascii="Times New Roman" w:hAnsi="Times New Roman" w:cs="Times New Roman"/>
          <w:sz w:val="24"/>
          <w:szCs w:val="24"/>
        </w:rPr>
        <w:t xml:space="preserve">kui muu </w:t>
      </w:r>
      <w:proofErr w:type="spellStart"/>
      <w:r w:rsidR="003A570B" w:rsidRPr="00971901">
        <w:rPr>
          <w:rFonts w:ascii="Times New Roman" w:hAnsi="Times New Roman" w:cs="Times New Roman"/>
          <w:sz w:val="24"/>
          <w:szCs w:val="24"/>
        </w:rPr>
        <w:t>KOV-i</w:t>
      </w:r>
      <w:proofErr w:type="spellEnd"/>
      <w:r w:rsidR="003A570B" w:rsidRPr="00971901">
        <w:rPr>
          <w:rFonts w:ascii="Times New Roman" w:hAnsi="Times New Roman" w:cs="Times New Roman"/>
          <w:sz w:val="24"/>
          <w:szCs w:val="24"/>
        </w:rPr>
        <w:t xml:space="preserve"> elanik soovib registreerida sünni </w:t>
      </w:r>
      <w:r w:rsidR="004262C4" w:rsidRPr="00971901">
        <w:rPr>
          <w:rFonts w:ascii="Times New Roman" w:hAnsi="Times New Roman" w:cs="Times New Roman"/>
          <w:sz w:val="24"/>
          <w:szCs w:val="24"/>
        </w:rPr>
        <w:t xml:space="preserve">kohapeal, peab </w:t>
      </w:r>
      <w:r w:rsidR="003A570B" w:rsidRPr="00971901">
        <w:rPr>
          <w:rFonts w:ascii="Times New Roman" w:hAnsi="Times New Roman" w:cs="Times New Roman"/>
          <w:sz w:val="24"/>
          <w:szCs w:val="24"/>
        </w:rPr>
        <w:t>ta</w:t>
      </w:r>
      <w:r w:rsidR="004262C4" w:rsidRPr="00971901">
        <w:rPr>
          <w:rFonts w:ascii="Times New Roman" w:hAnsi="Times New Roman" w:cs="Times New Roman"/>
          <w:sz w:val="24"/>
          <w:szCs w:val="24"/>
        </w:rPr>
        <w:t xml:space="preserve"> edaspidi läbima suurema vahemaa</w:t>
      </w:r>
      <w:r w:rsidR="003A570B" w:rsidRPr="00971901">
        <w:rPr>
          <w:rFonts w:ascii="Times New Roman" w:hAnsi="Times New Roman" w:cs="Times New Roman"/>
          <w:sz w:val="24"/>
          <w:szCs w:val="24"/>
        </w:rPr>
        <w:t>. See</w:t>
      </w:r>
      <w:r w:rsidR="004262C4" w:rsidRPr="00971901">
        <w:rPr>
          <w:rFonts w:ascii="Times New Roman" w:hAnsi="Times New Roman" w:cs="Times New Roman"/>
          <w:sz w:val="24"/>
          <w:szCs w:val="24"/>
        </w:rPr>
        <w:t xml:space="preserve"> tähendab suuremat aja</w:t>
      </w:r>
      <w:r w:rsidR="003A570B" w:rsidRPr="00971901">
        <w:rPr>
          <w:rFonts w:ascii="Times New Roman" w:hAnsi="Times New Roman" w:cs="Times New Roman"/>
          <w:sz w:val="24"/>
          <w:szCs w:val="24"/>
        </w:rPr>
        <w:t>-</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 xml:space="preserve">ja </w:t>
      </w:r>
      <w:r w:rsidR="004262C4" w:rsidRPr="00971901">
        <w:rPr>
          <w:rFonts w:ascii="Times New Roman" w:hAnsi="Times New Roman" w:cs="Times New Roman"/>
          <w:sz w:val="24"/>
          <w:szCs w:val="24"/>
        </w:rPr>
        <w:t>transpordi</w:t>
      </w:r>
      <w:r w:rsidR="003A570B" w:rsidRPr="00971901">
        <w:rPr>
          <w:rFonts w:ascii="Times New Roman" w:hAnsi="Times New Roman" w:cs="Times New Roman"/>
          <w:sz w:val="24"/>
          <w:szCs w:val="24"/>
        </w:rPr>
        <w:t>kulu</w:t>
      </w:r>
      <w:r w:rsidR="00B56D4C" w:rsidRPr="00971901">
        <w:rPr>
          <w:rFonts w:ascii="Times New Roman" w:hAnsi="Times New Roman" w:cs="Times New Roman"/>
          <w:sz w:val="24"/>
          <w:szCs w:val="24"/>
        </w:rPr>
        <w:t xml:space="preserve">, kuid arvestades Eesti väiksust, ei ole </w:t>
      </w:r>
      <w:r w:rsidRPr="00971901">
        <w:rPr>
          <w:rFonts w:ascii="Times New Roman" w:hAnsi="Times New Roman" w:cs="Times New Roman"/>
          <w:sz w:val="24"/>
          <w:szCs w:val="24"/>
        </w:rPr>
        <w:t>lisa</w:t>
      </w:r>
      <w:r w:rsidR="00B56D4C" w:rsidRPr="00971901">
        <w:rPr>
          <w:rFonts w:ascii="Times New Roman" w:hAnsi="Times New Roman" w:cs="Times New Roman"/>
          <w:sz w:val="24"/>
          <w:szCs w:val="24"/>
        </w:rPr>
        <w:t>vahemaa nii suur, et tekitaks ebamõistlikult suur</w:t>
      </w:r>
      <w:r w:rsidRPr="00971901">
        <w:rPr>
          <w:rFonts w:ascii="Times New Roman" w:hAnsi="Times New Roman" w:cs="Times New Roman"/>
          <w:sz w:val="24"/>
          <w:szCs w:val="24"/>
        </w:rPr>
        <w:t>t</w:t>
      </w:r>
      <w:r w:rsidR="00B56D4C" w:rsidRPr="00971901">
        <w:rPr>
          <w:rFonts w:ascii="Times New Roman" w:hAnsi="Times New Roman" w:cs="Times New Roman"/>
          <w:sz w:val="24"/>
          <w:szCs w:val="24"/>
        </w:rPr>
        <w:t xml:space="preserve"> kulu</w:t>
      </w:r>
      <w:r w:rsidR="00346611" w:rsidRPr="00971901">
        <w:rPr>
          <w:rFonts w:ascii="Times New Roman" w:hAnsi="Times New Roman" w:cs="Times New Roman"/>
          <w:sz w:val="24"/>
          <w:szCs w:val="24"/>
        </w:rPr>
        <w:t>.</w:t>
      </w:r>
      <w:r w:rsidR="004262C4" w:rsidRPr="00971901">
        <w:rPr>
          <w:rFonts w:ascii="Times New Roman" w:hAnsi="Times New Roman" w:cs="Times New Roman"/>
          <w:sz w:val="24"/>
          <w:szCs w:val="24"/>
        </w:rPr>
        <w:t xml:space="preserve"> </w:t>
      </w:r>
      <w:r w:rsidRPr="00971901">
        <w:rPr>
          <w:rFonts w:ascii="Times New Roman" w:hAnsi="Times New Roman" w:cs="Times New Roman"/>
          <w:sz w:val="24"/>
          <w:szCs w:val="24"/>
        </w:rPr>
        <w:t>E</w:t>
      </w:r>
      <w:r w:rsidR="003A570B" w:rsidRPr="00971901">
        <w:rPr>
          <w:rFonts w:ascii="Times New Roman" w:hAnsi="Times New Roman" w:cs="Times New Roman"/>
          <w:sz w:val="24"/>
          <w:szCs w:val="24"/>
        </w:rPr>
        <w:t>namik inimesi</w:t>
      </w:r>
      <w:r w:rsidR="004262C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saab </w:t>
      </w:r>
      <w:r w:rsidR="003A570B" w:rsidRPr="00971901">
        <w:rPr>
          <w:rFonts w:ascii="Times New Roman" w:hAnsi="Times New Roman" w:cs="Times New Roman"/>
          <w:sz w:val="24"/>
          <w:szCs w:val="24"/>
        </w:rPr>
        <w:t xml:space="preserve">esitada </w:t>
      </w:r>
      <w:r w:rsidR="004262C4" w:rsidRPr="00971901">
        <w:rPr>
          <w:rFonts w:ascii="Times New Roman" w:hAnsi="Times New Roman" w:cs="Times New Roman"/>
          <w:sz w:val="24"/>
          <w:szCs w:val="24"/>
        </w:rPr>
        <w:t>sünni registreerimise</w:t>
      </w:r>
      <w:r w:rsidR="003A570B" w:rsidRPr="00971901">
        <w:rPr>
          <w:rFonts w:ascii="Times New Roman" w:hAnsi="Times New Roman" w:cs="Times New Roman"/>
          <w:sz w:val="24"/>
          <w:szCs w:val="24"/>
        </w:rPr>
        <w:t xml:space="preserve"> avalduse</w:t>
      </w:r>
      <w:r w:rsidR="004262C4" w:rsidRPr="00971901">
        <w:rPr>
          <w:rFonts w:ascii="Times New Roman" w:hAnsi="Times New Roman" w:cs="Times New Roman"/>
          <w:sz w:val="24"/>
          <w:szCs w:val="24"/>
        </w:rPr>
        <w:t xml:space="preserve"> e</w:t>
      </w:r>
      <w:r w:rsidR="003A570B" w:rsidRPr="00971901">
        <w:rPr>
          <w:rFonts w:ascii="Times New Roman" w:hAnsi="Times New Roman" w:cs="Times New Roman"/>
          <w:sz w:val="24"/>
          <w:szCs w:val="24"/>
        </w:rPr>
        <w:noBreakHyphen/>
        <w:t>rahvastiku</w:t>
      </w:r>
      <w:r w:rsidRPr="00971901">
        <w:rPr>
          <w:rFonts w:ascii="Times New Roman" w:hAnsi="Times New Roman" w:cs="Times New Roman"/>
          <w:sz w:val="24"/>
          <w:szCs w:val="24"/>
        </w:rPr>
        <w:softHyphen/>
      </w:r>
      <w:r w:rsidR="003A570B" w:rsidRPr="00971901">
        <w:rPr>
          <w:rFonts w:ascii="Times New Roman" w:hAnsi="Times New Roman" w:cs="Times New Roman"/>
          <w:sz w:val="24"/>
          <w:szCs w:val="24"/>
        </w:rPr>
        <w:t>registris</w:t>
      </w:r>
      <w:r w:rsidR="00034E11" w:rsidRPr="00971901">
        <w:rPr>
          <w:rFonts w:ascii="Times New Roman" w:hAnsi="Times New Roman" w:cs="Times New Roman"/>
          <w:sz w:val="24"/>
          <w:szCs w:val="24"/>
        </w:rPr>
        <w:t>.</w:t>
      </w:r>
      <w:r w:rsidR="003A570B" w:rsidRPr="00971901">
        <w:rPr>
          <w:rFonts w:ascii="Times New Roman" w:hAnsi="Times New Roman" w:cs="Times New Roman"/>
          <w:sz w:val="24"/>
          <w:szCs w:val="24"/>
        </w:rPr>
        <w:t xml:space="preserve"> </w:t>
      </w:r>
      <w:r w:rsidR="00034E11" w:rsidRPr="00971901">
        <w:rPr>
          <w:rFonts w:ascii="Times New Roman" w:hAnsi="Times New Roman" w:cs="Times New Roman"/>
          <w:sz w:val="24"/>
          <w:szCs w:val="24"/>
        </w:rPr>
        <w:t>K</w:t>
      </w:r>
      <w:r w:rsidR="004262C4" w:rsidRPr="00971901">
        <w:rPr>
          <w:rFonts w:ascii="Times New Roman" w:hAnsi="Times New Roman" w:cs="Times New Roman"/>
          <w:sz w:val="24"/>
          <w:szCs w:val="24"/>
        </w:rPr>
        <w:t xml:space="preserve">ohapeale </w:t>
      </w:r>
      <w:r w:rsidR="003A570B" w:rsidRPr="00971901">
        <w:rPr>
          <w:rFonts w:ascii="Times New Roman" w:hAnsi="Times New Roman" w:cs="Times New Roman"/>
          <w:sz w:val="24"/>
          <w:szCs w:val="24"/>
        </w:rPr>
        <w:t>mine</w:t>
      </w:r>
      <w:r w:rsidR="00034E11" w:rsidRPr="00971901">
        <w:rPr>
          <w:rFonts w:ascii="Times New Roman" w:hAnsi="Times New Roman" w:cs="Times New Roman"/>
          <w:sz w:val="24"/>
          <w:szCs w:val="24"/>
        </w:rPr>
        <w:t>k</w:t>
      </w:r>
      <w:r w:rsidR="004262C4" w:rsidRPr="00971901">
        <w:rPr>
          <w:rFonts w:ascii="Times New Roman" w:hAnsi="Times New Roman" w:cs="Times New Roman"/>
          <w:sz w:val="24"/>
          <w:szCs w:val="24"/>
        </w:rPr>
        <w:t xml:space="preserve"> </w:t>
      </w:r>
      <w:r w:rsidR="003A570B" w:rsidRPr="00971901">
        <w:rPr>
          <w:rFonts w:ascii="Times New Roman" w:hAnsi="Times New Roman" w:cs="Times New Roman"/>
          <w:sz w:val="24"/>
          <w:szCs w:val="24"/>
        </w:rPr>
        <w:t xml:space="preserve">võib olla vajalik </w:t>
      </w:r>
      <w:r w:rsidR="001973F3" w:rsidRPr="00971901">
        <w:rPr>
          <w:rFonts w:ascii="Times New Roman" w:hAnsi="Times New Roman" w:cs="Times New Roman"/>
          <w:sz w:val="24"/>
          <w:szCs w:val="24"/>
        </w:rPr>
        <w:t xml:space="preserve">erandjuhul, </w:t>
      </w:r>
      <w:r w:rsidR="004262C4" w:rsidRPr="00971901">
        <w:rPr>
          <w:rFonts w:ascii="Times New Roman" w:hAnsi="Times New Roman" w:cs="Times New Roman"/>
          <w:sz w:val="24"/>
          <w:szCs w:val="24"/>
        </w:rPr>
        <w:t xml:space="preserve">näiteks kui </w:t>
      </w:r>
      <w:r w:rsidR="001973F3" w:rsidRPr="00971901">
        <w:rPr>
          <w:rFonts w:ascii="Times New Roman" w:hAnsi="Times New Roman" w:cs="Times New Roman"/>
          <w:sz w:val="24"/>
          <w:szCs w:val="24"/>
        </w:rPr>
        <w:t xml:space="preserve">lapse vanem on </w:t>
      </w:r>
      <w:r w:rsidR="004262C4" w:rsidRPr="00971901">
        <w:rPr>
          <w:rFonts w:ascii="Times New Roman" w:hAnsi="Times New Roman" w:cs="Times New Roman"/>
          <w:sz w:val="24"/>
          <w:szCs w:val="24"/>
        </w:rPr>
        <w:t>alaeali</w:t>
      </w:r>
      <w:r w:rsidR="001973F3" w:rsidRPr="00971901">
        <w:rPr>
          <w:rFonts w:ascii="Times New Roman" w:hAnsi="Times New Roman" w:cs="Times New Roman"/>
          <w:sz w:val="24"/>
          <w:szCs w:val="24"/>
        </w:rPr>
        <w:t>n</w:t>
      </w:r>
      <w:r w:rsidR="004262C4" w:rsidRPr="00971901">
        <w:rPr>
          <w:rFonts w:ascii="Times New Roman" w:hAnsi="Times New Roman" w:cs="Times New Roman"/>
          <w:sz w:val="24"/>
          <w:szCs w:val="24"/>
        </w:rPr>
        <w:t>e.</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Kuna</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enamik</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 xml:space="preserve">inimesi </w:t>
      </w:r>
      <w:r w:rsidR="0001783A" w:rsidRPr="00971901">
        <w:rPr>
          <w:rFonts w:ascii="Times New Roman" w:hAnsi="Times New Roman" w:cs="Times New Roman"/>
          <w:sz w:val="24"/>
          <w:szCs w:val="24"/>
        </w:rPr>
        <w:t>ei pea sün</w:t>
      </w:r>
      <w:r w:rsidR="001973F3" w:rsidRPr="00971901">
        <w:rPr>
          <w:rFonts w:ascii="Times New Roman" w:hAnsi="Times New Roman" w:cs="Times New Roman"/>
          <w:sz w:val="24"/>
          <w:szCs w:val="24"/>
        </w:rPr>
        <w:t>d</w:t>
      </w:r>
      <w:r w:rsidR="0001783A" w:rsidRPr="00971901">
        <w:rPr>
          <w:rFonts w:ascii="Times New Roman" w:hAnsi="Times New Roman" w:cs="Times New Roman"/>
          <w:sz w:val="24"/>
          <w:szCs w:val="24"/>
        </w:rPr>
        <w:t>i koha</w:t>
      </w:r>
      <w:r w:rsidR="001973F3" w:rsidRPr="00971901">
        <w:rPr>
          <w:rFonts w:ascii="Times New Roman" w:hAnsi="Times New Roman" w:cs="Times New Roman"/>
          <w:sz w:val="24"/>
          <w:szCs w:val="24"/>
        </w:rPr>
        <w:t>peal registreerima,</w:t>
      </w:r>
      <w:r w:rsidR="0001783A" w:rsidRPr="00971901">
        <w:rPr>
          <w:rFonts w:ascii="Times New Roman" w:hAnsi="Times New Roman" w:cs="Times New Roman"/>
          <w:sz w:val="24"/>
          <w:szCs w:val="24"/>
        </w:rPr>
        <w:t xml:space="preserve"> ei ole </w:t>
      </w:r>
      <w:r w:rsidR="001973F3" w:rsidRPr="00971901">
        <w:rPr>
          <w:rFonts w:ascii="Times New Roman" w:hAnsi="Times New Roman" w:cs="Times New Roman"/>
          <w:sz w:val="24"/>
          <w:szCs w:val="24"/>
        </w:rPr>
        <w:t>riive võrreldes</w:t>
      </w:r>
      <w:r w:rsidR="0001783A" w:rsidRPr="00971901">
        <w:rPr>
          <w:rFonts w:ascii="Times New Roman" w:hAnsi="Times New Roman" w:cs="Times New Roman"/>
          <w:sz w:val="24"/>
          <w:szCs w:val="24"/>
        </w:rPr>
        <w:t xml:space="preserve"> </w:t>
      </w:r>
      <w:r w:rsidR="001973F3" w:rsidRPr="00971901">
        <w:rPr>
          <w:rFonts w:ascii="Times New Roman" w:hAnsi="Times New Roman" w:cs="Times New Roman"/>
          <w:sz w:val="24"/>
          <w:szCs w:val="24"/>
        </w:rPr>
        <w:t xml:space="preserve">legitiimse </w:t>
      </w:r>
      <w:r w:rsidR="0001783A" w:rsidRPr="00971901">
        <w:rPr>
          <w:rFonts w:ascii="Times New Roman" w:hAnsi="Times New Roman" w:cs="Times New Roman"/>
          <w:sz w:val="24"/>
          <w:szCs w:val="24"/>
        </w:rPr>
        <w:t>eesmär</w:t>
      </w:r>
      <w:r w:rsidR="001973F3" w:rsidRPr="00971901">
        <w:rPr>
          <w:rFonts w:ascii="Times New Roman" w:hAnsi="Times New Roman" w:cs="Times New Roman"/>
          <w:sz w:val="24"/>
          <w:szCs w:val="24"/>
        </w:rPr>
        <w:t>giga</w:t>
      </w:r>
      <w:r w:rsidR="0001783A" w:rsidRPr="00971901">
        <w:rPr>
          <w:rFonts w:ascii="Times New Roman" w:hAnsi="Times New Roman" w:cs="Times New Roman"/>
          <w:sz w:val="24"/>
          <w:szCs w:val="24"/>
        </w:rPr>
        <w:t xml:space="preserve"> </w:t>
      </w:r>
      <w:r w:rsidR="00AC6130" w:rsidRPr="00971901">
        <w:rPr>
          <w:rFonts w:ascii="Times New Roman" w:hAnsi="Times New Roman" w:cs="Times New Roman"/>
          <w:sz w:val="24"/>
          <w:szCs w:val="24"/>
        </w:rPr>
        <w:t>intensiivne</w:t>
      </w:r>
      <w:r w:rsidR="00D802E3" w:rsidRPr="00971901">
        <w:rPr>
          <w:rFonts w:ascii="Times New Roman" w:hAnsi="Times New Roman" w:cs="Times New Roman"/>
          <w:sz w:val="24"/>
          <w:szCs w:val="24"/>
        </w:rPr>
        <w:t>.</w:t>
      </w:r>
      <w:r w:rsidR="001973F3" w:rsidRPr="00971901">
        <w:rPr>
          <w:rFonts w:ascii="Times New Roman" w:hAnsi="Times New Roman" w:cs="Times New Roman"/>
          <w:sz w:val="24"/>
          <w:szCs w:val="24"/>
        </w:rPr>
        <w:t xml:space="preserve"> </w:t>
      </w:r>
      <w:r w:rsidR="00B56D4C" w:rsidRPr="00971901">
        <w:rPr>
          <w:rFonts w:ascii="Times New Roman" w:hAnsi="Times New Roman" w:cs="Times New Roman"/>
          <w:sz w:val="24"/>
          <w:szCs w:val="24"/>
        </w:rPr>
        <w:t xml:space="preserve">Isegi kui </w:t>
      </w:r>
      <w:r w:rsidRPr="00971901">
        <w:rPr>
          <w:rFonts w:ascii="Times New Roman" w:hAnsi="Times New Roman" w:cs="Times New Roman"/>
          <w:sz w:val="24"/>
          <w:szCs w:val="24"/>
        </w:rPr>
        <w:t xml:space="preserve">inimene </w:t>
      </w:r>
      <w:r w:rsidR="00B56D4C" w:rsidRPr="00971901">
        <w:rPr>
          <w:rFonts w:ascii="Times New Roman" w:hAnsi="Times New Roman" w:cs="Times New Roman"/>
          <w:sz w:val="24"/>
          <w:szCs w:val="24"/>
        </w:rPr>
        <w:t xml:space="preserve">peab minema sünni registreerimiseks kohapeale, ei tule </w:t>
      </w:r>
      <w:r w:rsidRPr="00971901">
        <w:rPr>
          <w:rFonts w:ascii="Times New Roman" w:hAnsi="Times New Roman" w:cs="Times New Roman"/>
          <w:sz w:val="24"/>
          <w:szCs w:val="24"/>
        </w:rPr>
        <w:t xml:space="preserve">seda </w:t>
      </w:r>
      <w:r w:rsidR="00B56D4C" w:rsidRPr="00971901">
        <w:rPr>
          <w:rFonts w:ascii="Times New Roman" w:hAnsi="Times New Roman" w:cs="Times New Roman"/>
          <w:sz w:val="24"/>
          <w:szCs w:val="24"/>
        </w:rPr>
        <w:t xml:space="preserve">teha tihti, </w:t>
      </w:r>
      <w:r w:rsidRPr="00971901">
        <w:rPr>
          <w:rFonts w:ascii="Times New Roman" w:hAnsi="Times New Roman" w:cs="Times New Roman"/>
          <w:sz w:val="24"/>
          <w:szCs w:val="24"/>
        </w:rPr>
        <w:t>vaid</w:t>
      </w:r>
      <w:r w:rsidR="00B56D4C" w:rsidRPr="00971901">
        <w:rPr>
          <w:rFonts w:ascii="Times New Roman" w:hAnsi="Times New Roman" w:cs="Times New Roman"/>
          <w:sz w:val="24"/>
          <w:szCs w:val="24"/>
        </w:rPr>
        <w:t xml:space="preserve"> üldjuhul </w:t>
      </w:r>
      <w:r w:rsidRPr="00971901">
        <w:rPr>
          <w:rFonts w:ascii="Times New Roman" w:hAnsi="Times New Roman" w:cs="Times New Roman"/>
          <w:sz w:val="24"/>
          <w:szCs w:val="24"/>
        </w:rPr>
        <w:t>paar</w:t>
      </w:r>
      <w:r w:rsidR="00B56D4C" w:rsidRPr="00971901">
        <w:rPr>
          <w:rFonts w:ascii="Times New Roman" w:hAnsi="Times New Roman" w:cs="Times New Roman"/>
          <w:sz w:val="24"/>
          <w:szCs w:val="24"/>
        </w:rPr>
        <w:t xml:space="preserve"> kor</w:t>
      </w:r>
      <w:r w:rsidRPr="00971901">
        <w:rPr>
          <w:rFonts w:ascii="Times New Roman" w:hAnsi="Times New Roman" w:cs="Times New Roman"/>
          <w:sz w:val="24"/>
          <w:szCs w:val="24"/>
        </w:rPr>
        <w:t>da</w:t>
      </w:r>
      <w:r w:rsidR="00B56D4C" w:rsidRPr="00971901">
        <w:rPr>
          <w:rFonts w:ascii="Times New Roman" w:hAnsi="Times New Roman" w:cs="Times New Roman"/>
          <w:sz w:val="24"/>
          <w:szCs w:val="24"/>
        </w:rPr>
        <w:t xml:space="preserve"> elus. Samuti on sünni registreerimise koondamine 16 MK </w:t>
      </w:r>
      <w:proofErr w:type="spellStart"/>
      <w:r w:rsidR="00B56D4C" w:rsidRPr="00971901">
        <w:rPr>
          <w:rFonts w:ascii="Times New Roman" w:hAnsi="Times New Roman" w:cs="Times New Roman"/>
          <w:sz w:val="24"/>
          <w:szCs w:val="24"/>
        </w:rPr>
        <w:t>KOV-i</w:t>
      </w:r>
      <w:proofErr w:type="spellEnd"/>
      <w:r w:rsidR="00B56D4C" w:rsidRPr="00971901">
        <w:rPr>
          <w:rFonts w:ascii="Times New Roman" w:hAnsi="Times New Roman" w:cs="Times New Roman"/>
          <w:sz w:val="24"/>
          <w:szCs w:val="24"/>
        </w:rPr>
        <w:t xml:space="preserve"> otstarbekam, sest see aitab hoida kokku riigi kulusid. </w:t>
      </w:r>
      <w:r w:rsidR="001973F3" w:rsidRPr="00971901">
        <w:rPr>
          <w:rFonts w:ascii="Times New Roman" w:hAnsi="Times New Roman" w:cs="Times New Roman"/>
          <w:sz w:val="24"/>
          <w:szCs w:val="24"/>
        </w:rPr>
        <w:t>Seega on meede mõõdukas.</w:t>
      </w:r>
    </w:p>
    <w:p w14:paraId="0E7F3864" w14:textId="77777777" w:rsidR="0001783A" w:rsidRPr="00971901" w:rsidRDefault="0001783A" w:rsidP="00971901">
      <w:pPr>
        <w:ind w:left="357"/>
        <w:jc w:val="both"/>
        <w:rPr>
          <w:sz w:val="24"/>
          <w:szCs w:val="24"/>
        </w:rPr>
      </w:pPr>
    </w:p>
    <w:p w14:paraId="73EF4E40" w14:textId="6D918680" w:rsidR="004262C4" w:rsidRPr="00971901" w:rsidRDefault="004262C4" w:rsidP="00971901">
      <w:pPr>
        <w:ind w:left="357"/>
        <w:jc w:val="both"/>
        <w:rPr>
          <w:sz w:val="24"/>
          <w:szCs w:val="24"/>
        </w:rPr>
      </w:pPr>
      <w:r w:rsidRPr="00971901">
        <w:rPr>
          <w:b/>
          <w:bCs/>
          <w:color w:val="0070C0"/>
          <w:sz w:val="24"/>
          <w:szCs w:val="24"/>
        </w:rPr>
        <w:t>Järeldus</w:t>
      </w:r>
      <w:r w:rsidR="005E74F0" w:rsidRPr="00971901">
        <w:rPr>
          <w:sz w:val="24"/>
          <w:szCs w:val="24"/>
        </w:rPr>
        <w:t>:</w:t>
      </w:r>
      <w:r w:rsidRPr="00971901">
        <w:rPr>
          <w:color w:val="0070C0"/>
          <w:sz w:val="24"/>
          <w:szCs w:val="24"/>
        </w:rPr>
        <w:t xml:space="preserve"> </w:t>
      </w:r>
      <w:r w:rsidR="005E74F0" w:rsidRPr="00971901">
        <w:rPr>
          <w:sz w:val="24"/>
          <w:szCs w:val="24"/>
        </w:rPr>
        <w:t>m</w:t>
      </w:r>
      <w:r w:rsidRPr="00971901">
        <w:rPr>
          <w:sz w:val="24"/>
          <w:szCs w:val="24"/>
        </w:rPr>
        <w:t xml:space="preserve">eede on proportsionaalne, sest </w:t>
      </w:r>
      <w:r w:rsidR="00586F31" w:rsidRPr="00971901">
        <w:rPr>
          <w:sz w:val="24"/>
          <w:szCs w:val="24"/>
        </w:rPr>
        <w:t>legitiim</w:t>
      </w:r>
      <w:r w:rsidR="00AC6130" w:rsidRPr="00971901">
        <w:rPr>
          <w:sz w:val="24"/>
          <w:szCs w:val="24"/>
        </w:rPr>
        <w:t>ne</w:t>
      </w:r>
      <w:r w:rsidR="00586F31" w:rsidRPr="00971901">
        <w:rPr>
          <w:sz w:val="24"/>
          <w:szCs w:val="24"/>
        </w:rPr>
        <w:t xml:space="preserve"> </w:t>
      </w:r>
      <w:r w:rsidRPr="00971901">
        <w:rPr>
          <w:sz w:val="24"/>
          <w:szCs w:val="24"/>
        </w:rPr>
        <w:t>eesmär</w:t>
      </w:r>
      <w:r w:rsidR="00586F31" w:rsidRPr="00971901">
        <w:rPr>
          <w:sz w:val="24"/>
          <w:szCs w:val="24"/>
        </w:rPr>
        <w:t>k</w:t>
      </w:r>
      <w:r w:rsidR="00AC6130" w:rsidRPr="00971901">
        <w:rPr>
          <w:sz w:val="24"/>
          <w:szCs w:val="24"/>
        </w:rPr>
        <w:t xml:space="preserve"> tagada sünni registreerimise kvaliteet ja perekonnaseisuametnike pädevuse ajakohasus ning vähendada riigi kulusid</w:t>
      </w:r>
      <w:r w:rsidRPr="00971901">
        <w:rPr>
          <w:sz w:val="24"/>
          <w:szCs w:val="24"/>
        </w:rPr>
        <w:t xml:space="preserve"> kaalu</w:t>
      </w:r>
      <w:r w:rsidR="00D802E3" w:rsidRPr="00971901">
        <w:rPr>
          <w:sz w:val="24"/>
          <w:szCs w:val="24"/>
        </w:rPr>
        <w:t>b</w:t>
      </w:r>
      <w:r w:rsidRPr="00971901">
        <w:rPr>
          <w:sz w:val="24"/>
          <w:szCs w:val="24"/>
        </w:rPr>
        <w:t xml:space="preserve"> üles vaba eneseteostuse ning perekonna- ja eraelu puutumatuse</w:t>
      </w:r>
      <w:r w:rsidR="001973F3" w:rsidRPr="00971901">
        <w:rPr>
          <w:sz w:val="24"/>
          <w:szCs w:val="24"/>
        </w:rPr>
        <w:t xml:space="preserve"> õiguse riive</w:t>
      </w:r>
      <w:r w:rsidRPr="00971901">
        <w:rPr>
          <w:sz w:val="24"/>
          <w:szCs w:val="24"/>
        </w:rPr>
        <w:t>.</w:t>
      </w:r>
    </w:p>
    <w:p w14:paraId="468BDA3A" w14:textId="77777777" w:rsidR="0001783A" w:rsidRPr="00971901" w:rsidRDefault="0001783A" w:rsidP="00971901">
      <w:pPr>
        <w:ind w:left="357"/>
        <w:jc w:val="both"/>
        <w:rPr>
          <w:sz w:val="24"/>
          <w:szCs w:val="24"/>
        </w:rPr>
      </w:pPr>
    </w:p>
    <w:p w14:paraId="4A5D2EF2" w14:textId="3384668A" w:rsidR="00D915C5" w:rsidRPr="00971901" w:rsidRDefault="00227045"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Antakse </w:t>
      </w:r>
      <w:r w:rsidR="0001783A" w:rsidRPr="00971901">
        <w:rPr>
          <w:rFonts w:ascii="Times New Roman" w:hAnsi="Times New Roman" w:cs="Times New Roman"/>
          <w:b/>
          <w:bCs/>
          <w:sz w:val="24"/>
          <w:szCs w:val="24"/>
        </w:rPr>
        <w:t xml:space="preserve">õigustatud huvi </w:t>
      </w:r>
      <w:r w:rsidRPr="00971901">
        <w:rPr>
          <w:rFonts w:ascii="Times New Roman" w:hAnsi="Times New Roman" w:cs="Times New Roman"/>
          <w:b/>
          <w:bCs/>
          <w:sz w:val="24"/>
          <w:szCs w:val="24"/>
        </w:rPr>
        <w:t xml:space="preserve">korral juurdepääs </w:t>
      </w:r>
      <w:proofErr w:type="spellStart"/>
      <w:r w:rsidRPr="00971901">
        <w:rPr>
          <w:rFonts w:ascii="Times New Roman" w:hAnsi="Times New Roman" w:cs="Times New Roman"/>
          <w:b/>
          <w:bCs/>
          <w:sz w:val="24"/>
          <w:szCs w:val="24"/>
        </w:rPr>
        <w:t>RR-i</w:t>
      </w:r>
      <w:proofErr w:type="spellEnd"/>
      <w:r w:rsidRPr="00971901">
        <w:rPr>
          <w:rFonts w:ascii="Times New Roman" w:hAnsi="Times New Roman" w:cs="Times New Roman"/>
          <w:b/>
          <w:bCs/>
          <w:sz w:val="24"/>
          <w:szCs w:val="24"/>
        </w:rPr>
        <w:t xml:space="preserve"> kantud kontaktandmetele.</w:t>
      </w:r>
      <w:r w:rsidR="0001783A" w:rsidRPr="00971901">
        <w:rPr>
          <w:rFonts w:ascii="Times New Roman" w:hAnsi="Times New Roman" w:cs="Times New Roman"/>
          <w:sz w:val="24"/>
          <w:szCs w:val="24"/>
        </w:rPr>
        <w:t xml:space="preserve"> </w:t>
      </w:r>
      <w:r w:rsidRPr="00971901">
        <w:rPr>
          <w:rFonts w:ascii="Times New Roman" w:hAnsi="Times New Roman" w:cs="Times New Roman"/>
          <w:sz w:val="24"/>
          <w:szCs w:val="24"/>
        </w:rPr>
        <w:t>S</w:t>
      </w:r>
      <w:r w:rsidR="0001783A" w:rsidRPr="00971901">
        <w:rPr>
          <w:rFonts w:ascii="Times New Roman" w:hAnsi="Times New Roman" w:cs="Times New Roman"/>
          <w:sz w:val="24"/>
          <w:szCs w:val="24"/>
        </w:rPr>
        <w:t xml:space="preserve">ee võib riivata </w:t>
      </w:r>
      <w:proofErr w:type="spellStart"/>
      <w:r w:rsidRPr="00971901">
        <w:rPr>
          <w:rFonts w:ascii="Times New Roman" w:hAnsi="Times New Roman" w:cs="Times New Roman"/>
          <w:sz w:val="24"/>
          <w:szCs w:val="24"/>
        </w:rPr>
        <w:t>PS-i</w:t>
      </w:r>
      <w:proofErr w:type="spellEnd"/>
      <w:r w:rsidRPr="00971901">
        <w:rPr>
          <w:rFonts w:ascii="Times New Roman" w:hAnsi="Times New Roman" w:cs="Times New Roman"/>
          <w:sz w:val="24"/>
          <w:szCs w:val="24"/>
        </w:rPr>
        <w:t xml:space="preserve"> §-s 26 sätestatud </w:t>
      </w:r>
      <w:r w:rsidR="0001783A" w:rsidRPr="00971901">
        <w:rPr>
          <w:rFonts w:ascii="Times New Roman" w:hAnsi="Times New Roman" w:cs="Times New Roman"/>
          <w:sz w:val="24"/>
          <w:szCs w:val="24"/>
        </w:rPr>
        <w:t>õigust perekonna- ja eraelu puutumat</w:t>
      </w:r>
      <w:r w:rsidR="00901A7A" w:rsidRPr="00971901">
        <w:rPr>
          <w:rFonts w:ascii="Times New Roman" w:hAnsi="Times New Roman" w:cs="Times New Roman"/>
          <w:sz w:val="24"/>
          <w:szCs w:val="24"/>
        </w:rPr>
        <w:t>usele.</w:t>
      </w:r>
    </w:p>
    <w:p w14:paraId="382D2EB8" w14:textId="77777777" w:rsidR="00D802E3" w:rsidRPr="00971901" w:rsidRDefault="00D802E3" w:rsidP="00971901">
      <w:pPr>
        <w:ind w:left="357"/>
        <w:jc w:val="both"/>
        <w:rPr>
          <w:sz w:val="24"/>
          <w:szCs w:val="24"/>
        </w:rPr>
      </w:pPr>
    </w:p>
    <w:p w14:paraId="5AEC1F93" w14:textId="44C66F02" w:rsidR="00227045" w:rsidRPr="00971901" w:rsidRDefault="00227045" w:rsidP="00971901">
      <w:pPr>
        <w:ind w:left="357"/>
        <w:jc w:val="both"/>
        <w:rPr>
          <w:sz w:val="24"/>
          <w:szCs w:val="24"/>
        </w:rPr>
      </w:pPr>
      <w:r w:rsidRPr="00971901">
        <w:rPr>
          <w:b/>
          <w:bCs/>
          <w:sz w:val="24"/>
          <w:szCs w:val="24"/>
        </w:rPr>
        <w:t>Legitiimne eesmärk</w:t>
      </w:r>
      <w:r w:rsidRPr="00971901">
        <w:rPr>
          <w:sz w:val="24"/>
          <w:szCs w:val="24"/>
        </w:rPr>
        <w:t xml:space="preserve"> on </w:t>
      </w:r>
      <w:r w:rsidR="00F105FE">
        <w:rPr>
          <w:sz w:val="24"/>
          <w:szCs w:val="24"/>
        </w:rPr>
        <w:t xml:space="preserve">tagada võimalus </w:t>
      </w:r>
      <w:r w:rsidR="00F35924" w:rsidRPr="00971901">
        <w:rPr>
          <w:sz w:val="24"/>
          <w:szCs w:val="24"/>
        </w:rPr>
        <w:t xml:space="preserve">võtta </w:t>
      </w:r>
      <w:r w:rsidR="00845E9B" w:rsidRPr="00971901">
        <w:rPr>
          <w:sz w:val="24"/>
          <w:szCs w:val="24"/>
        </w:rPr>
        <w:t xml:space="preserve">inimesega </w:t>
      </w:r>
      <w:r w:rsidR="00F35924" w:rsidRPr="00971901">
        <w:rPr>
          <w:sz w:val="24"/>
          <w:szCs w:val="24"/>
        </w:rPr>
        <w:t>kiiresti ja mugavalt ühendust.</w:t>
      </w:r>
    </w:p>
    <w:p w14:paraId="7551B910" w14:textId="77777777" w:rsidR="00227045" w:rsidRPr="00971901" w:rsidRDefault="00227045" w:rsidP="00971901">
      <w:pPr>
        <w:ind w:left="357"/>
        <w:jc w:val="both"/>
        <w:rPr>
          <w:sz w:val="24"/>
          <w:szCs w:val="24"/>
        </w:rPr>
      </w:pPr>
    </w:p>
    <w:p w14:paraId="714F77D5" w14:textId="7727C82A" w:rsidR="00D802E3" w:rsidRPr="00971901" w:rsidRDefault="00D802E3"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Sobivus</w:t>
      </w:r>
      <w:r w:rsidR="0022704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Kui </w:t>
      </w:r>
      <w:proofErr w:type="spellStart"/>
      <w:r w:rsidR="00227045" w:rsidRPr="00971901">
        <w:rPr>
          <w:rFonts w:ascii="Times New Roman" w:hAnsi="Times New Roman" w:cs="Times New Roman"/>
          <w:sz w:val="24"/>
          <w:szCs w:val="24"/>
        </w:rPr>
        <w:t>RR-i</w:t>
      </w:r>
      <w:proofErr w:type="spellEnd"/>
      <w:r w:rsidR="00227045" w:rsidRPr="00971901">
        <w:rPr>
          <w:rFonts w:ascii="Times New Roman" w:hAnsi="Times New Roman" w:cs="Times New Roman"/>
          <w:sz w:val="24"/>
          <w:szCs w:val="24"/>
        </w:rPr>
        <w:t xml:space="preserve"> kantud </w:t>
      </w:r>
      <w:r w:rsidRPr="00971901">
        <w:rPr>
          <w:rFonts w:ascii="Times New Roman" w:hAnsi="Times New Roman" w:cs="Times New Roman"/>
          <w:sz w:val="24"/>
          <w:szCs w:val="24"/>
        </w:rPr>
        <w:t>kontaktandme</w:t>
      </w:r>
      <w:r w:rsidR="00227045" w:rsidRPr="00971901">
        <w:rPr>
          <w:rFonts w:ascii="Times New Roman" w:hAnsi="Times New Roman" w:cs="Times New Roman"/>
          <w:sz w:val="24"/>
          <w:szCs w:val="24"/>
        </w:rPr>
        <w:t>tele</w:t>
      </w:r>
      <w:r w:rsidRPr="00971901">
        <w:rPr>
          <w:rFonts w:ascii="Times New Roman" w:hAnsi="Times New Roman" w:cs="Times New Roman"/>
          <w:sz w:val="24"/>
          <w:szCs w:val="24"/>
        </w:rPr>
        <w:t xml:space="preserve"> </w:t>
      </w:r>
      <w:r w:rsidR="00227045" w:rsidRPr="00971901">
        <w:rPr>
          <w:rFonts w:ascii="Times New Roman" w:hAnsi="Times New Roman" w:cs="Times New Roman"/>
          <w:sz w:val="24"/>
          <w:szCs w:val="24"/>
        </w:rPr>
        <w:t xml:space="preserve">antakse </w:t>
      </w:r>
      <w:r w:rsidRPr="00971901">
        <w:rPr>
          <w:rFonts w:ascii="Times New Roman" w:hAnsi="Times New Roman" w:cs="Times New Roman"/>
          <w:sz w:val="24"/>
          <w:szCs w:val="24"/>
        </w:rPr>
        <w:t xml:space="preserve">õigustatud huvi </w:t>
      </w:r>
      <w:r w:rsidR="00227045" w:rsidRPr="00971901">
        <w:rPr>
          <w:rFonts w:ascii="Times New Roman" w:hAnsi="Times New Roman" w:cs="Times New Roman"/>
          <w:sz w:val="24"/>
          <w:szCs w:val="24"/>
        </w:rPr>
        <w:t>korral juurdepääs</w:t>
      </w:r>
      <w:r w:rsidRPr="00971901">
        <w:rPr>
          <w:rFonts w:ascii="Times New Roman" w:hAnsi="Times New Roman" w:cs="Times New Roman"/>
          <w:sz w:val="24"/>
          <w:szCs w:val="24"/>
        </w:rPr>
        <w:t xml:space="preserve">, on </w:t>
      </w:r>
      <w:proofErr w:type="spellStart"/>
      <w:r w:rsidR="00557735" w:rsidRPr="00971901">
        <w:rPr>
          <w:rFonts w:ascii="Times New Roman" w:hAnsi="Times New Roman" w:cs="Times New Roman"/>
          <w:sz w:val="24"/>
          <w:szCs w:val="24"/>
        </w:rPr>
        <w:t>RR-i</w:t>
      </w:r>
      <w:proofErr w:type="spellEnd"/>
      <w:r w:rsidR="00557735" w:rsidRPr="00971901">
        <w:rPr>
          <w:rFonts w:ascii="Times New Roman" w:hAnsi="Times New Roman" w:cs="Times New Roman"/>
          <w:sz w:val="24"/>
          <w:szCs w:val="24"/>
        </w:rPr>
        <w:t xml:space="preserve"> andmesaajatel </w:t>
      </w:r>
      <w:r w:rsidRPr="00971901">
        <w:rPr>
          <w:rFonts w:ascii="Times New Roman" w:hAnsi="Times New Roman" w:cs="Times New Roman"/>
          <w:sz w:val="24"/>
          <w:szCs w:val="24"/>
        </w:rPr>
        <w:t xml:space="preserve">võimalik inimesega kiiresti ja mugavalt </w:t>
      </w:r>
      <w:r w:rsidR="00227045" w:rsidRPr="00971901">
        <w:rPr>
          <w:rFonts w:ascii="Times New Roman" w:hAnsi="Times New Roman" w:cs="Times New Roman"/>
          <w:sz w:val="24"/>
          <w:szCs w:val="24"/>
        </w:rPr>
        <w:t xml:space="preserve">ühendust </w:t>
      </w:r>
      <w:r w:rsidRPr="00971901">
        <w:rPr>
          <w:rFonts w:ascii="Times New Roman" w:hAnsi="Times New Roman" w:cs="Times New Roman"/>
          <w:sz w:val="24"/>
          <w:szCs w:val="24"/>
        </w:rPr>
        <w:t>võtta.</w:t>
      </w:r>
      <w:r w:rsidR="00DF7E8E" w:rsidRPr="00971901">
        <w:rPr>
          <w:rFonts w:ascii="Times New Roman" w:hAnsi="Times New Roman" w:cs="Times New Roman"/>
          <w:sz w:val="24"/>
          <w:szCs w:val="24"/>
        </w:rPr>
        <w:t xml:space="preserve"> Kuna kehtiva RRS-i kohaselt ei saa õigustatud huvi </w:t>
      </w:r>
      <w:r w:rsidR="00F105FE">
        <w:rPr>
          <w:rFonts w:ascii="Times New Roman" w:hAnsi="Times New Roman" w:cs="Times New Roman"/>
          <w:sz w:val="24"/>
          <w:szCs w:val="24"/>
        </w:rPr>
        <w:t>korral</w:t>
      </w:r>
      <w:r w:rsidR="00F105FE" w:rsidRPr="00971901">
        <w:rPr>
          <w:rFonts w:ascii="Times New Roman" w:hAnsi="Times New Roman" w:cs="Times New Roman"/>
          <w:sz w:val="24"/>
          <w:szCs w:val="24"/>
        </w:rPr>
        <w:t xml:space="preserve"> </w:t>
      </w:r>
      <w:proofErr w:type="spellStart"/>
      <w:r w:rsidR="00DF7E8E" w:rsidRPr="00971901">
        <w:rPr>
          <w:rFonts w:ascii="Times New Roman" w:hAnsi="Times New Roman" w:cs="Times New Roman"/>
          <w:sz w:val="24"/>
          <w:szCs w:val="24"/>
        </w:rPr>
        <w:t>RR-i</w:t>
      </w:r>
      <w:proofErr w:type="spellEnd"/>
      <w:r w:rsidR="00DF7E8E" w:rsidRPr="00971901">
        <w:rPr>
          <w:rFonts w:ascii="Times New Roman" w:hAnsi="Times New Roman" w:cs="Times New Roman"/>
          <w:sz w:val="24"/>
          <w:szCs w:val="24"/>
        </w:rPr>
        <w:t xml:space="preserve"> kantud kontaktandme</w:t>
      </w:r>
      <w:r w:rsidR="00845E9B" w:rsidRPr="00971901">
        <w:rPr>
          <w:rFonts w:ascii="Times New Roman" w:hAnsi="Times New Roman" w:cs="Times New Roman"/>
          <w:sz w:val="24"/>
          <w:szCs w:val="24"/>
        </w:rPr>
        <w:t>tele juurdepääsu anda</w:t>
      </w:r>
      <w:r w:rsidR="00DF7E8E" w:rsidRPr="00971901">
        <w:rPr>
          <w:rFonts w:ascii="Times New Roman" w:hAnsi="Times New Roman" w:cs="Times New Roman"/>
          <w:sz w:val="24"/>
          <w:szCs w:val="24"/>
        </w:rPr>
        <w:t xml:space="preserve">, </w:t>
      </w:r>
      <w:r w:rsidR="00845E9B" w:rsidRPr="00971901">
        <w:rPr>
          <w:rFonts w:ascii="Times New Roman" w:hAnsi="Times New Roman" w:cs="Times New Roman"/>
          <w:sz w:val="24"/>
          <w:szCs w:val="24"/>
        </w:rPr>
        <w:t xml:space="preserve">ei ole </w:t>
      </w:r>
      <w:r w:rsidR="00DF7E8E" w:rsidRPr="00971901">
        <w:rPr>
          <w:rFonts w:ascii="Times New Roman" w:hAnsi="Times New Roman" w:cs="Times New Roman"/>
          <w:sz w:val="24"/>
          <w:szCs w:val="24"/>
        </w:rPr>
        <w:t>muid lahendusi, kui muuta RRS-i</w:t>
      </w:r>
      <w:r w:rsidR="00346611" w:rsidRPr="00971901">
        <w:rPr>
          <w:rFonts w:ascii="Times New Roman" w:hAnsi="Times New Roman" w:cs="Times New Roman"/>
          <w:sz w:val="24"/>
          <w:szCs w:val="24"/>
        </w:rPr>
        <w:t xml:space="preserve">, </w:t>
      </w:r>
      <w:r w:rsidR="00DF7E8E" w:rsidRPr="00971901">
        <w:rPr>
          <w:rFonts w:ascii="Times New Roman" w:hAnsi="Times New Roman" w:cs="Times New Roman"/>
          <w:sz w:val="24"/>
          <w:szCs w:val="24"/>
        </w:rPr>
        <w:t>et amet</w:t>
      </w:r>
      <w:r w:rsidR="00346611" w:rsidRPr="00971901">
        <w:rPr>
          <w:rFonts w:ascii="Times New Roman" w:hAnsi="Times New Roman" w:cs="Times New Roman"/>
          <w:sz w:val="24"/>
          <w:szCs w:val="24"/>
        </w:rPr>
        <w:t>nik</w:t>
      </w:r>
      <w:r w:rsidR="00DF7E8E" w:rsidRPr="00971901">
        <w:rPr>
          <w:rFonts w:ascii="Times New Roman" w:hAnsi="Times New Roman" w:cs="Times New Roman"/>
          <w:sz w:val="24"/>
          <w:szCs w:val="24"/>
        </w:rPr>
        <w:t xml:space="preserve"> saaks kaaluda, kas konkreetsel juhul on </w:t>
      </w:r>
      <w:r w:rsidR="00F105FE" w:rsidRPr="00971901">
        <w:rPr>
          <w:rFonts w:ascii="Times New Roman" w:hAnsi="Times New Roman" w:cs="Times New Roman"/>
          <w:sz w:val="24"/>
          <w:szCs w:val="24"/>
        </w:rPr>
        <w:t xml:space="preserve">juurdepääs </w:t>
      </w:r>
      <w:r w:rsidR="00DF7E8E" w:rsidRPr="00971901">
        <w:rPr>
          <w:rFonts w:ascii="Times New Roman" w:hAnsi="Times New Roman" w:cs="Times New Roman"/>
          <w:sz w:val="24"/>
          <w:szCs w:val="24"/>
        </w:rPr>
        <w:t xml:space="preserve">õigustatud </w:t>
      </w:r>
      <w:r w:rsidR="00845E9B" w:rsidRPr="00971901">
        <w:rPr>
          <w:rFonts w:ascii="Times New Roman" w:hAnsi="Times New Roman" w:cs="Times New Roman"/>
          <w:sz w:val="24"/>
          <w:szCs w:val="24"/>
        </w:rPr>
        <w:t>või mitte</w:t>
      </w:r>
      <w:r w:rsidR="00DF7E8E" w:rsidRPr="00971901">
        <w:rPr>
          <w:rFonts w:ascii="Times New Roman" w:hAnsi="Times New Roman" w:cs="Times New Roman"/>
          <w:sz w:val="24"/>
          <w:szCs w:val="24"/>
        </w:rPr>
        <w:t>.</w:t>
      </w:r>
    </w:p>
    <w:p w14:paraId="10B51DE5" w14:textId="77777777" w:rsidR="00D802E3" w:rsidRPr="00971901" w:rsidRDefault="00D802E3" w:rsidP="00971901">
      <w:pPr>
        <w:ind w:left="357"/>
        <w:jc w:val="both"/>
        <w:rPr>
          <w:sz w:val="24"/>
          <w:szCs w:val="24"/>
        </w:rPr>
      </w:pPr>
    </w:p>
    <w:p w14:paraId="3E497AD1" w14:textId="04282674" w:rsidR="00D802E3" w:rsidRPr="00971901" w:rsidRDefault="00D802E3"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00227045" w:rsidRPr="00971901">
        <w:rPr>
          <w:rFonts w:ascii="Times New Roman" w:hAnsi="Times New Roman" w:cs="Times New Roman"/>
          <w:sz w:val="24"/>
          <w:szCs w:val="24"/>
        </w:rPr>
        <w:t>. E</w:t>
      </w:r>
      <w:r w:rsidRPr="00971901">
        <w:rPr>
          <w:rFonts w:ascii="Times New Roman" w:hAnsi="Times New Roman" w:cs="Times New Roman"/>
          <w:sz w:val="24"/>
          <w:szCs w:val="24"/>
        </w:rPr>
        <w:t xml:space="preserve">t kiiresti </w:t>
      </w:r>
      <w:r w:rsidR="00227045" w:rsidRPr="00971901">
        <w:rPr>
          <w:rFonts w:ascii="Times New Roman" w:hAnsi="Times New Roman" w:cs="Times New Roman"/>
          <w:sz w:val="24"/>
          <w:szCs w:val="24"/>
        </w:rPr>
        <w:t xml:space="preserve">ühendust </w:t>
      </w:r>
      <w:r w:rsidRPr="00971901">
        <w:rPr>
          <w:rFonts w:ascii="Times New Roman" w:hAnsi="Times New Roman" w:cs="Times New Roman"/>
          <w:sz w:val="24"/>
          <w:szCs w:val="24"/>
        </w:rPr>
        <w:t>võtta</w:t>
      </w:r>
      <w:r w:rsidR="00227045" w:rsidRPr="00971901">
        <w:rPr>
          <w:rFonts w:ascii="Times New Roman" w:hAnsi="Times New Roman" w:cs="Times New Roman"/>
          <w:sz w:val="24"/>
          <w:szCs w:val="24"/>
        </w:rPr>
        <w:t>,</w:t>
      </w:r>
      <w:r w:rsidRPr="00971901">
        <w:rPr>
          <w:rFonts w:ascii="Times New Roman" w:hAnsi="Times New Roman" w:cs="Times New Roman"/>
          <w:sz w:val="24"/>
          <w:szCs w:val="24"/>
        </w:rPr>
        <w:t xml:space="preserve"> ei piisa näiteks elukoha </w:t>
      </w:r>
      <w:r w:rsidR="00227045" w:rsidRPr="00971901">
        <w:rPr>
          <w:rFonts w:ascii="Times New Roman" w:hAnsi="Times New Roman" w:cs="Times New Roman"/>
          <w:sz w:val="24"/>
          <w:szCs w:val="24"/>
        </w:rPr>
        <w:t>aadressist</w:t>
      </w:r>
      <w:r w:rsidRPr="00971901">
        <w:rPr>
          <w:rFonts w:ascii="Times New Roman" w:hAnsi="Times New Roman" w:cs="Times New Roman"/>
          <w:sz w:val="24"/>
          <w:szCs w:val="24"/>
        </w:rPr>
        <w:t xml:space="preserve">, sest ei saa eeldada, et </w:t>
      </w:r>
      <w:r w:rsidR="00227045" w:rsidRPr="00971901">
        <w:rPr>
          <w:rFonts w:ascii="Times New Roman" w:hAnsi="Times New Roman" w:cs="Times New Roman"/>
          <w:sz w:val="24"/>
          <w:szCs w:val="24"/>
        </w:rPr>
        <w:t xml:space="preserve">inimene </w:t>
      </w:r>
      <w:r w:rsidRPr="00971901">
        <w:rPr>
          <w:rFonts w:ascii="Times New Roman" w:hAnsi="Times New Roman" w:cs="Times New Roman"/>
          <w:sz w:val="24"/>
          <w:szCs w:val="24"/>
        </w:rPr>
        <w:t xml:space="preserve">saab kirja kohe kätte </w:t>
      </w:r>
      <w:r w:rsidR="00227045" w:rsidRPr="00971901">
        <w:rPr>
          <w:rFonts w:ascii="Times New Roman" w:hAnsi="Times New Roman" w:cs="Times New Roman"/>
          <w:sz w:val="24"/>
          <w:szCs w:val="24"/>
        </w:rPr>
        <w:t xml:space="preserve">või et </w:t>
      </w:r>
      <w:r w:rsidRPr="00971901">
        <w:rPr>
          <w:rFonts w:ascii="Times New Roman" w:hAnsi="Times New Roman" w:cs="Times New Roman"/>
          <w:sz w:val="24"/>
          <w:szCs w:val="24"/>
        </w:rPr>
        <w:t xml:space="preserve">tal on võimalik kohe </w:t>
      </w:r>
      <w:r w:rsidR="00227045" w:rsidRPr="00971901">
        <w:rPr>
          <w:rFonts w:ascii="Times New Roman" w:hAnsi="Times New Roman" w:cs="Times New Roman"/>
          <w:sz w:val="24"/>
          <w:szCs w:val="24"/>
        </w:rPr>
        <w:t>sellele</w:t>
      </w:r>
      <w:r w:rsidRPr="00971901">
        <w:rPr>
          <w:rFonts w:ascii="Times New Roman" w:hAnsi="Times New Roman" w:cs="Times New Roman"/>
          <w:sz w:val="24"/>
          <w:szCs w:val="24"/>
        </w:rPr>
        <w:t xml:space="preserve"> vast</w:t>
      </w:r>
      <w:r w:rsidR="00227045" w:rsidRPr="00971901">
        <w:rPr>
          <w:rFonts w:ascii="Times New Roman" w:hAnsi="Times New Roman" w:cs="Times New Roman"/>
          <w:sz w:val="24"/>
          <w:szCs w:val="24"/>
        </w:rPr>
        <w:t>ata</w:t>
      </w:r>
      <w:r w:rsidRPr="00971901">
        <w:rPr>
          <w:rFonts w:ascii="Times New Roman" w:hAnsi="Times New Roman" w:cs="Times New Roman"/>
          <w:sz w:val="24"/>
          <w:szCs w:val="24"/>
        </w:rPr>
        <w:t xml:space="preserve">. </w:t>
      </w:r>
      <w:r w:rsidR="00227045" w:rsidRPr="00971901">
        <w:rPr>
          <w:rFonts w:ascii="Times New Roman" w:hAnsi="Times New Roman" w:cs="Times New Roman"/>
          <w:sz w:val="24"/>
          <w:szCs w:val="24"/>
        </w:rPr>
        <w:t>E</w:t>
      </w:r>
      <w:r w:rsidR="00227045" w:rsidRPr="00971901">
        <w:rPr>
          <w:rFonts w:ascii="Times New Roman" w:hAnsi="Times New Roman" w:cs="Times New Roman"/>
          <w:sz w:val="24"/>
          <w:szCs w:val="24"/>
        </w:rPr>
        <w:noBreakHyphen/>
        <w:t>posti</w:t>
      </w:r>
      <w:r w:rsidRPr="00971901">
        <w:rPr>
          <w:rFonts w:ascii="Times New Roman" w:hAnsi="Times New Roman" w:cs="Times New Roman"/>
          <w:sz w:val="24"/>
          <w:szCs w:val="24"/>
        </w:rPr>
        <w:t xml:space="preserve"> </w:t>
      </w:r>
      <w:r w:rsidR="00845E9B" w:rsidRPr="00971901">
        <w:rPr>
          <w:rFonts w:ascii="Times New Roman" w:hAnsi="Times New Roman" w:cs="Times New Roman"/>
          <w:sz w:val="24"/>
          <w:szCs w:val="24"/>
        </w:rPr>
        <w:t xml:space="preserve">aadress </w:t>
      </w:r>
      <w:r w:rsidRPr="00971901">
        <w:rPr>
          <w:rFonts w:ascii="Times New Roman" w:hAnsi="Times New Roman" w:cs="Times New Roman"/>
          <w:sz w:val="24"/>
          <w:szCs w:val="24"/>
        </w:rPr>
        <w:t xml:space="preserve">või </w:t>
      </w:r>
      <w:r w:rsidR="00227045" w:rsidRPr="00971901">
        <w:rPr>
          <w:rFonts w:ascii="Times New Roman" w:hAnsi="Times New Roman" w:cs="Times New Roman"/>
          <w:sz w:val="24"/>
          <w:szCs w:val="24"/>
        </w:rPr>
        <w:t>telefoni</w:t>
      </w:r>
      <w:r w:rsidR="00845E9B" w:rsidRPr="00971901">
        <w:rPr>
          <w:rFonts w:ascii="Times New Roman" w:hAnsi="Times New Roman" w:cs="Times New Roman"/>
          <w:sz w:val="24"/>
          <w:szCs w:val="24"/>
        </w:rPr>
        <w:t>number</w:t>
      </w:r>
      <w:r w:rsidR="00227045" w:rsidRPr="00971901">
        <w:rPr>
          <w:rFonts w:ascii="Times New Roman" w:hAnsi="Times New Roman" w:cs="Times New Roman"/>
          <w:sz w:val="24"/>
          <w:szCs w:val="24"/>
        </w:rPr>
        <w:t xml:space="preserve"> </w:t>
      </w:r>
      <w:r w:rsidR="00F35924" w:rsidRPr="00971901">
        <w:rPr>
          <w:rFonts w:ascii="Times New Roman" w:hAnsi="Times New Roman" w:cs="Times New Roman"/>
          <w:sz w:val="24"/>
          <w:szCs w:val="24"/>
        </w:rPr>
        <w:t xml:space="preserve">suurendab võimalust </w:t>
      </w:r>
      <w:r w:rsidR="00845E9B" w:rsidRPr="00971901">
        <w:rPr>
          <w:rFonts w:ascii="Times New Roman" w:hAnsi="Times New Roman" w:cs="Times New Roman"/>
          <w:sz w:val="24"/>
          <w:szCs w:val="24"/>
        </w:rPr>
        <w:t>saada</w:t>
      </w:r>
      <w:r w:rsidR="00845E9B" w:rsidRPr="00971901" w:rsidDel="00845E9B">
        <w:rPr>
          <w:rFonts w:ascii="Times New Roman" w:hAnsi="Times New Roman" w:cs="Times New Roman"/>
          <w:sz w:val="24"/>
          <w:szCs w:val="24"/>
        </w:rPr>
        <w:t xml:space="preserve"> </w:t>
      </w:r>
      <w:r w:rsidR="00845E9B" w:rsidRPr="00971901">
        <w:rPr>
          <w:rFonts w:ascii="Times New Roman" w:hAnsi="Times New Roman" w:cs="Times New Roman"/>
          <w:sz w:val="24"/>
          <w:szCs w:val="24"/>
        </w:rPr>
        <w:t xml:space="preserve">inimesega </w:t>
      </w:r>
      <w:r w:rsidRPr="00971901">
        <w:rPr>
          <w:rFonts w:ascii="Times New Roman" w:hAnsi="Times New Roman" w:cs="Times New Roman"/>
          <w:sz w:val="24"/>
          <w:szCs w:val="24"/>
        </w:rPr>
        <w:t>kiire</w:t>
      </w:r>
      <w:r w:rsidR="00F35924" w:rsidRPr="00971901">
        <w:rPr>
          <w:rFonts w:ascii="Times New Roman" w:hAnsi="Times New Roman" w:cs="Times New Roman"/>
          <w:sz w:val="24"/>
          <w:szCs w:val="24"/>
        </w:rPr>
        <w:t>mini</w:t>
      </w:r>
      <w:r w:rsidRPr="00971901">
        <w:rPr>
          <w:rFonts w:ascii="Times New Roman" w:hAnsi="Times New Roman" w:cs="Times New Roman"/>
          <w:sz w:val="24"/>
          <w:szCs w:val="24"/>
        </w:rPr>
        <w:t xml:space="preserve"> </w:t>
      </w:r>
      <w:r w:rsidR="00227045" w:rsidRPr="00971901">
        <w:rPr>
          <w:rFonts w:ascii="Times New Roman" w:hAnsi="Times New Roman" w:cs="Times New Roman"/>
          <w:sz w:val="24"/>
          <w:szCs w:val="24"/>
        </w:rPr>
        <w:t>ja mugav</w:t>
      </w:r>
      <w:r w:rsidR="00F35924" w:rsidRPr="00971901">
        <w:rPr>
          <w:rFonts w:ascii="Times New Roman" w:hAnsi="Times New Roman" w:cs="Times New Roman"/>
          <w:sz w:val="24"/>
          <w:szCs w:val="24"/>
        </w:rPr>
        <w:t xml:space="preserve">amalt </w:t>
      </w:r>
      <w:r w:rsidR="00845E9B" w:rsidRPr="00971901">
        <w:rPr>
          <w:rFonts w:ascii="Times New Roman" w:hAnsi="Times New Roman" w:cs="Times New Roman"/>
          <w:sz w:val="24"/>
          <w:szCs w:val="24"/>
        </w:rPr>
        <w:t>ühendust.</w:t>
      </w:r>
      <w:r w:rsidRPr="00971901">
        <w:rPr>
          <w:rFonts w:ascii="Times New Roman" w:hAnsi="Times New Roman" w:cs="Times New Roman"/>
          <w:sz w:val="24"/>
          <w:szCs w:val="24"/>
        </w:rPr>
        <w:t xml:space="preserve"> Seega ei ole alternatiiv</w:t>
      </w:r>
      <w:r w:rsidR="00227045" w:rsidRPr="00971901">
        <w:rPr>
          <w:rFonts w:ascii="Times New Roman" w:hAnsi="Times New Roman" w:cs="Times New Roman"/>
          <w:sz w:val="24"/>
          <w:szCs w:val="24"/>
        </w:rPr>
        <w:t>i</w:t>
      </w:r>
      <w:r w:rsidRPr="00971901">
        <w:rPr>
          <w:rFonts w:ascii="Times New Roman" w:hAnsi="Times New Roman" w:cs="Times New Roman"/>
          <w:sz w:val="24"/>
          <w:szCs w:val="24"/>
        </w:rPr>
        <w:t xml:space="preserve">, mis oleks leebem, kuid </w:t>
      </w:r>
      <w:r w:rsidR="00227045" w:rsidRPr="00971901">
        <w:rPr>
          <w:rFonts w:ascii="Times New Roman" w:hAnsi="Times New Roman" w:cs="Times New Roman"/>
          <w:sz w:val="24"/>
          <w:szCs w:val="24"/>
        </w:rPr>
        <w:t xml:space="preserve">aitaks </w:t>
      </w:r>
      <w:r w:rsidRPr="00971901">
        <w:rPr>
          <w:rFonts w:ascii="Times New Roman" w:hAnsi="Times New Roman" w:cs="Times New Roman"/>
          <w:sz w:val="24"/>
          <w:szCs w:val="24"/>
        </w:rPr>
        <w:t xml:space="preserve">sama hästi </w:t>
      </w:r>
      <w:r w:rsidR="00227045" w:rsidRPr="00971901">
        <w:rPr>
          <w:rFonts w:ascii="Times New Roman" w:hAnsi="Times New Roman" w:cs="Times New Roman"/>
          <w:sz w:val="24"/>
          <w:szCs w:val="24"/>
        </w:rPr>
        <w:t xml:space="preserve">legitiimset </w:t>
      </w:r>
      <w:r w:rsidRPr="00971901">
        <w:rPr>
          <w:rFonts w:ascii="Times New Roman" w:hAnsi="Times New Roman" w:cs="Times New Roman"/>
          <w:sz w:val="24"/>
          <w:szCs w:val="24"/>
        </w:rPr>
        <w:t>eesmär</w:t>
      </w:r>
      <w:r w:rsidR="00227045" w:rsidRPr="00971901">
        <w:rPr>
          <w:rFonts w:ascii="Times New Roman" w:hAnsi="Times New Roman" w:cs="Times New Roman"/>
          <w:sz w:val="24"/>
          <w:szCs w:val="24"/>
        </w:rPr>
        <w:t>k</w:t>
      </w:r>
      <w:r w:rsidRPr="00971901">
        <w:rPr>
          <w:rFonts w:ascii="Times New Roman" w:hAnsi="Times New Roman" w:cs="Times New Roman"/>
          <w:sz w:val="24"/>
          <w:szCs w:val="24"/>
        </w:rPr>
        <w:t>i saavuta</w:t>
      </w:r>
      <w:r w:rsidR="00227045" w:rsidRPr="00971901">
        <w:rPr>
          <w:rFonts w:ascii="Times New Roman" w:hAnsi="Times New Roman" w:cs="Times New Roman"/>
          <w:sz w:val="24"/>
          <w:szCs w:val="24"/>
        </w:rPr>
        <w:t>da</w:t>
      </w:r>
      <w:r w:rsidRPr="00971901">
        <w:rPr>
          <w:rFonts w:ascii="Times New Roman" w:hAnsi="Times New Roman" w:cs="Times New Roman"/>
          <w:sz w:val="24"/>
          <w:szCs w:val="24"/>
        </w:rPr>
        <w:t>.</w:t>
      </w:r>
    </w:p>
    <w:p w14:paraId="0012B16E" w14:textId="77777777" w:rsidR="00D802E3" w:rsidRPr="00971901" w:rsidRDefault="00D802E3" w:rsidP="00971901">
      <w:pPr>
        <w:ind w:left="357"/>
        <w:jc w:val="both"/>
        <w:rPr>
          <w:sz w:val="24"/>
          <w:szCs w:val="24"/>
        </w:rPr>
      </w:pPr>
    </w:p>
    <w:p w14:paraId="19E4E428" w14:textId="1EFA9956" w:rsidR="00D802E3" w:rsidRPr="00971901" w:rsidRDefault="00D802E3"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Mõõdukus</w:t>
      </w:r>
      <w:r w:rsidR="00227045" w:rsidRPr="00971901">
        <w:rPr>
          <w:rFonts w:ascii="Times New Roman" w:hAnsi="Times New Roman" w:cs="Times New Roman"/>
          <w:sz w:val="24"/>
          <w:szCs w:val="24"/>
        </w:rPr>
        <w:t xml:space="preserve">. Kuna edaspidi </w:t>
      </w:r>
      <w:r w:rsidR="000E21E2" w:rsidRPr="00971901">
        <w:rPr>
          <w:rFonts w:ascii="Times New Roman" w:hAnsi="Times New Roman" w:cs="Times New Roman"/>
          <w:sz w:val="24"/>
          <w:szCs w:val="24"/>
        </w:rPr>
        <w:t>on</w:t>
      </w:r>
      <w:r w:rsidR="00227045" w:rsidRPr="00971901">
        <w:rPr>
          <w:rFonts w:ascii="Times New Roman" w:hAnsi="Times New Roman" w:cs="Times New Roman"/>
          <w:sz w:val="24"/>
          <w:szCs w:val="24"/>
        </w:rPr>
        <w:t xml:space="preserve"> </w:t>
      </w:r>
      <w:proofErr w:type="spellStart"/>
      <w:r w:rsidR="00227045" w:rsidRPr="00971901">
        <w:rPr>
          <w:rFonts w:ascii="Times New Roman" w:hAnsi="Times New Roman" w:cs="Times New Roman"/>
          <w:sz w:val="24"/>
          <w:szCs w:val="24"/>
        </w:rPr>
        <w:t>RR-i</w:t>
      </w:r>
      <w:proofErr w:type="spellEnd"/>
      <w:r w:rsidR="00227045" w:rsidRPr="00971901">
        <w:rPr>
          <w:rFonts w:ascii="Times New Roman" w:hAnsi="Times New Roman" w:cs="Times New Roman"/>
          <w:sz w:val="24"/>
          <w:szCs w:val="24"/>
        </w:rPr>
        <w:t xml:space="preserve"> kantud kontaktandmetele </w:t>
      </w:r>
      <w:r w:rsidRPr="00971901">
        <w:rPr>
          <w:rFonts w:ascii="Times New Roman" w:hAnsi="Times New Roman" w:cs="Times New Roman"/>
          <w:sz w:val="24"/>
          <w:szCs w:val="24"/>
        </w:rPr>
        <w:t xml:space="preserve">õigustatud huvi </w:t>
      </w:r>
      <w:r w:rsidR="000E21E2" w:rsidRPr="00971901">
        <w:rPr>
          <w:rFonts w:ascii="Times New Roman" w:hAnsi="Times New Roman" w:cs="Times New Roman"/>
          <w:sz w:val="24"/>
          <w:szCs w:val="24"/>
        </w:rPr>
        <w:t xml:space="preserve">korral juurdepääs </w:t>
      </w:r>
      <w:r w:rsidR="00901A7A" w:rsidRPr="00971901">
        <w:rPr>
          <w:rFonts w:ascii="Times New Roman" w:hAnsi="Times New Roman" w:cs="Times New Roman"/>
          <w:sz w:val="24"/>
          <w:szCs w:val="24"/>
        </w:rPr>
        <w:t>rohkematel andmesaajatel</w:t>
      </w:r>
      <w:r w:rsidR="000E21E2" w:rsidRPr="00971901">
        <w:rPr>
          <w:rFonts w:ascii="Times New Roman" w:hAnsi="Times New Roman" w:cs="Times New Roman"/>
          <w:sz w:val="24"/>
          <w:szCs w:val="24"/>
        </w:rPr>
        <w:t xml:space="preserve">, võib see riivata andmesubjekti </w:t>
      </w:r>
      <w:r w:rsidR="00A34211" w:rsidRPr="00971901">
        <w:rPr>
          <w:rFonts w:ascii="Times New Roman" w:hAnsi="Times New Roman" w:cs="Times New Roman"/>
          <w:sz w:val="24"/>
          <w:szCs w:val="24"/>
        </w:rPr>
        <w:t xml:space="preserve">õigust </w:t>
      </w:r>
      <w:r w:rsidR="000E21E2" w:rsidRPr="00971901">
        <w:rPr>
          <w:rFonts w:ascii="Times New Roman" w:hAnsi="Times New Roman" w:cs="Times New Roman"/>
          <w:sz w:val="24"/>
          <w:szCs w:val="24"/>
        </w:rPr>
        <w:t xml:space="preserve">perekonna- </w:t>
      </w:r>
      <w:r w:rsidR="00A34211" w:rsidRPr="00971901">
        <w:rPr>
          <w:rFonts w:ascii="Times New Roman" w:hAnsi="Times New Roman" w:cs="Times New Roman"/>
          <w:sz w:val="24"/>
          <w:szCs w:val="24"/>
        </w:rPr>
        <w:t>ja</w:t>
      </w:r>
      <w:r w:rsidR="000E21E2" w:rsidRPr="00971901">
        <w:rPr>
          <w:rFonts w:ascii="Times New Roman" w:hAnsi="Times New Roman" w:cs="Times New Roman"/>
          <w:sz w:val="24"/>
          <w:szCs w:val="24"/>
        </w:rPr>
        <w:t xml:space="preserve"> eraelu puutumatus</w:t>
      </w:r>
      <w:r w:rsidR="00A34211" w:rsidRPr="00971901">
        <w:rPr>
          <w:rFonts w:ascii="Times New Roman" w:hAnsi="Times New Roman" w:cs="Times New Roman"/>
          <w:sz w:val="24"/>
          <w:szCs w:val="24"/>
        </w:rPr>
        <w:t>ele</w:t>
      </w:r>
      <w:r w:rsidR="00901A7A" w:rsidRPr="00971901">
        <w:rPr>
          <w:rFonts w:ascii="Times New Roman" w:hAnsi="Times New Roman" w:cs="Times New Roman"/>
          <w:sz w:val="24"/>
          <w:szCs w:val="24"/>
        </w:rPr>
        <w:t>.</w:t>
      </w:r>
      <w:r w:rsidRPr="00971901">
        <w:rPr>
          <w:rFonts w:ascii="Times New Roman" w:hAnsi="Times New Roman" w:cs="Times New Roman"/>
          <w:sz w:val="24"/>
          <w:szCs w:val="24"/>
        </w:rPr>
        <w:t xml:space="preserve"> Samas </w:t>
      </w:r>
      <w:r w:rsidR="000E21E2" w:rsidRPr="00971901">
        <w:rPr>
          <w:rFonts w:ascii="Times New Roman" w:hAnsi="Times New Roman" w:cs="Times New Roman"/>
          <w:sz w:val="24"/>
          <w:szCs w:val="24"/>
        </w:rPr>
        <w:t xml:space="preserve">on üldjuhul </w:t>
      </w:r>
      <w:r w:rsidR="00A34211" w:rsidRPr="00971901">
        <w:rPr>
          <w:rFonts w:ascii="Times New Roman" w:hAnsi="Times New Roman" w:cs="Times New Roman"/>
          <w:sz w:val="24"/>
          <w:szCs w:val="24"/>
        </w:rPr>
        <w:t>tema</w:t>
      </w:r>
      <w:r w:rsidRPr="00971901">
        <w:rPr>
          <w:rFonts w:ascii="Times New Roman" w:hAnsi="Times New Roman" w:cs="Times New Roman"/>
          <w:sz w:val="24"/>
          <w:szCs w:val="24"/>
        </w:rPr>
        <w:t xml:space="preserve"> enda huvi, et temaga saaks vajadusel</w:t>
      </w:r>
      <w:r w:rsidR="00D66563" w:rsidRPr="00971901">
        <w:rPr>
          <w:rFonts w:ascii="Times New Roman" w:hAnsi="Times New Roman" w:cs="Times New Roman"/>
          <w:sz w:val="24"/>
          <w:szCs w:val="24"/>
        </w:rPr>
        <w:t xml:space="preserve"> </w:t>
      </w:r>
      <w:r w:rsidRPr="00971901">
        <w:rPr>
          <w:rFonts w:ascii="Times New Roman" w:hAnsi="Times New Roman" w:cs="Times New Roman"/>
          <w:sz w:val="24"/>
          <w:szCs w:val="24"/>
        </w:rPr>
        <w:t>kiiresti ja mugavalt</w:t>
      </w:r>
      <w:r w:rsidR="000E21E2" w:rsidRPr="00971901">
        <w:rPr>
          <w:rFonts w:ascii="Times New Roman" w:hAnsi="Times New Roman" w:cs="Times New Roman"/>
          <w:sz w:val="24"/>
          <w:szCs w:val="24"/>
        </w:rPr>
        <w:t xml:space="preserve"> ühendust</w:t>
      </w:r>
      <w:r w:rsidRPr="00971901">
        <w:rPr>
          <w:rFonts w:ascii="Times New Roman" w:hAnsi="Times New Roman" w:cs="Times New Roman"/>
          <w:sz w:val="24"/>
          <w:szCs w:val="24"/>
        </w:rPr>
        <w:t xml:space="preserve"> e-posti </w:t>
      </w:r>
      <w:r w:rsidR="000E21E2" w:rsidRPr="00971901">
        <w:rPr>
          <w:rFonts w:ascii="Times New Roman" w:hAnsi="Times New Roman" w:cs="Times New Roman"/>
          <w:sz w:val="24"/>
          <w:szCs w:val="24"/>
        </w:rPr>
        <w:t xml:space="preserve">või telefoni </w:t>
      </w:r>
      <w:r w:rsidRPr="00971901">
        <w:rPr>
          <w:rFonts w:ascii="Times New Roman" w:hAnsi="Times New Roman" w:cs="Times New Roman"/>
          <w:sz w:val="24"/>
          <w:szCs w:val="24"/>
        </w:rPr>
        <w:t xml:space="preserve">teel. </w:t>
      </w:r>
      <w:r w:rsidR="00F35924" w:rsidRPr="00971901">
        <w:rPr>
          <w:rFonts w:ascii="Times New Roman" w:hAnsi="Times New Roman" w:cs="Times New Roman"/>
          <w:sz w:val="24"/>
          <w:szCs w:val="24"/>
        </w:rPr>
        <w:t xml:space="preserve">Seega </w:t>
      </w:r>
      <w:r w:rsidR="00845E9B" w:rsidRPr="00971901">
        <w:rPr>
          <w:rFonts w:ascii="Times New Roman" w:hAnsi="Times New Roman" w:cs="Times New Roman"/>
          <w:sz w:val="24"/>
          <w:szCs w:val="24"/>
        </w:rPr>
        <w:t xml:space="preserve">on mõistlik, et </w:t>
      </w:r>
      <w:r w:rsidR="00F35924" w:rsidRPr="00971901">
        <w:rPr>
          <w:rFonts w:ascii="Times New Roman" w:hAnsi="Times New Roman" w:cs="Times New Roman"/>
          <w:sz w:val="24"/>
          <w:szCs w:val="24"/>
        </w:rPr>
        <w:t xml:space="preserve">ametnik </w:t>
      </w:r>
      <w:r w:rsidR="00845E9B" w:rsidRPr="00971901">
        <w:rPr>
          <w:rFonts w:ascii="Times New Roman" w:hAnsi="Times New Roman" w:cs="Times New Roman"/>
          <w:sz w:val="24"/>
          <w:szCs w:val="24"/>
        </w:rPr>
        <w:t xml:space="preserve">saaks anda </w:t>
      </w:r>
      <w:proofErr w:type="spellStart"/>
      <w:r w:rsidR="00845E9B" w:rsidRPr="00971901">
        <w:rPr>
          <w:rFonts w:ascii="Times New Roman" w:hAnsi="Times New Roman" w:cs="Times New Roman"/>
          <w:sz w:val="24"/>
          <w:szCs w:val="24"/>
        </w:rPr>
        <w:t>RR-i</w:t>
      </w:r>
      <w:proofErr w:type="spellEnd"/>
      <w:r w:rsidR="00845E9B" w:rsidRPr="00971901">
        <w:rPr>
          <w:rFonts w:ascii="Times New Roman" w:hAnsi="Times New Roman" w:cs="Times New Roman"/>
          <w:sz w:val="24"/>
          <w:szCs w:val="24"/>
        </w:rPr>
        <w:t xml:space="preserve"> kantud </w:t>
      </w:r>
      <w:r w:rsidR="00F35924" w:rsidRPr="00971901">
        <w:rPr>
          <w:rFonts w:ascii="Times New Roman" w:hAnsi="Times New Roman" w:cs="Times New Roman"/>
          <w:sz w:val="24"/>
          <w:szCs w:val="24"/>
        </w:rPr>
        <w:t>kontaktandme</w:t>
      </w:r>
      <w:r w:rsidR="00845E9B" w:rsidRPr="00971901">
        <w:rPr>
          <w:rFonts w:ascii="Times New Roman" w:hAnsi="Times New Roman" w:cs="Times New Roman"/>
          <w:sz w:val="24"/>
          <w:szCs w:val="24"/>
        </w:rPr>
        <w:t>tele</w:t>
      </w:r>
      <w:r w:rsidR="00F35924" w:rsidRPr="00971901">
        <w:rPr>
          <w:rFonts w:ascii="Times New Roman" w:hAnsi="Times New Roman" w:cs="Times New Roman"/>
          <w:sz w:val="24"/>
          <w:szCs w:val="24"/>
        </w:rPr>
        <w:t xml:space="preserve"> põhjendatud juhul </w:t>
      </w:r>
      <w:r w:rsidR="00845E9B" w:rsidRPr="00971901">
        <w:rPr>
          <w:rFonts w:ascii="Times New Roman" w:hAnsi="Times New Roman" w:cs="Times New Roman"/>
          <w:sz w:val="24"/>
          <w:szCs w:val="24"/>
        </w:rPr>
        <w:t>juurdepääsu</w:t>
      </w:r>
      <w:r w:rsidR="00F3592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Kui </w:t>
      </w:r>
      <w:r w:rsidR="00F105FE">
        <w:rPr>
          <w:rFonts w:ascii="Times New Roman" w:hAnsi="Times New Roman" w:cs="Times New Roman"/>
          <w:sz w:val="24"/>
          <w:szCs w:val="24"/>
        </w:rPr>
        <w:t>seda ei tehtaks</w:t>
      </w:r>
      <w:r w:rsidRPr="00971901">
        <w:rPr>
          <w:rFonts w:ascii="Times New Roman" w:hAnsi="Times New Roman" w:cs="Times New Roman"/>
          <w:sz w:val="24"/>
          <w:szCs w:val="24"/>
        </w:rPr>
        <w:t>, o</w:t>
      </w:r>
      <w:r w:rsidR="000E21E2" w:rsidRPr="00971901">
        <w:rPr>
          <w:rFonts w:ascii="Times New Roman" w:hAnsi="Times New Roman" w:cs="Times New Roman"/>
          <w:sz w:val="24"/>
          <w:szCs w:val="24"/>
        </w:rPr>
        <w:t>leks</w:t>
      </w:r>
      <w:r w:rsidRPr="00971901">
        <w:rPr>
          <w:rFonts w:ascii="Times New Roman" w:hAnsi="Times New Roman" w:cs="Times New Roman"/>
          <w:sz w:val="24"/>
          <w:szCs w:val="24"/>
        </w:rPr>
        <w:t xml:space="preserve"> tõenäo</w:t>
      </w:r>
      <w:r w:rsidR="00F105FE">
        <w:rPr>
          <w:rFonts w:ascii="Times New Roman" w:hAnsi="Times New Roman" w:cs="Times New Roman"/>
          <w:sz w:val="24"/>
          <w:szCs w:val="24"/>
        </w:rPr>
        <w:t>lisem</w:t>
      </w:r>
      <w:r w:rsidRPr="00971901">
        <w:rPr>
          <w:rFonts w:ascii="Times New Roman" w:hAnsi="Times New Roman" w:cs="Times New Roman"/>
          <w:sz w:val="24"/>
          <w:szCs w:val="24"/>
        </w:rPr>
        <w:t xml:space="preserve">, et </w:t>
      </w:r>
      <w:r w:rsidR="000E21E2" w:rsidRPr="00971901">
        <w:rPr>
          <w:rFonts w:ascii="Times New Roman" w:hAnsi="Times New Roman" w:cs="Times New Roman"/>
          <w:sz w:val="24"/>
          <w:szCs w:val="24"/>
        </w:rPr>
        <w:t>võetakse ühendust</w:t>
      </w:r>
      <w:r w:rsidRPr="00971901">
        <w:rPr>
          <w:rFonts w:ascii="Times New Roman" w:hAnsi="Times New Roman" w:cs="Times New Roman"/>
          <w:sz w:val="24"/>
          <w:szCs w:val="24"/>
        </w:rPr>
        <w:t xml:space="preserve"> kirja teel</w:t>
      </w:r>
      <w:r w:rsidR="000E21E2"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0E21E2" w:rsidRPr="00971901">
        <w:rPr>
          <w:rFonts w:ascii="Times New Roman" w:hAnsi="Times New Roman" w:cs="Times New Roman"/>
          <w:sz w:val="24"/>
          <w:szCs w:val="24"/>
        </w:rPr>
        <w:t>See</w:t>
      </w:r>
      <w:r w:rsidRPr="00971901">
        <w:rPr>
          <w:rFonts w:ascii="Times New Roman" w:hAnsi="Times New Roman" w:cs="Times New Roman"/>
          <w:sz w:val="24"/>
          <w:szCs w:val="24"/>
        </w:rPr>
        <w:t xml:space="preserve"> on </w:t>
      </w:r>
      <w:r w:rsidR="000E21E2" w:rsidRPr="00971901">
        <w:rPr>
          <w:rFonts w:ascii="Times New Roman" w:hAnsi="Times New Roman" w:cs="Times New Roman"/>
          <w:sz w:val="24"/>
          <w:szCs w:val="24"/>
        </w:rPr>
        <w:t xml:space="preserve">nii </w:t>
      </w:r>
      <w:r w:rsidR="00A34211" w:rsidRPr="00971901">
        <w:rPr>
          <w:rFonts w:ascii="Times New Roman" w:hAnsi="Times New Roman" w:cs="Times New Roman"/>
          <w:sz w:val="24"/>
          <w:szCs w:val="24"/>
        </w:rPr>
        <w:t xml:space="preserve">inimesele endale kui ka </w:t>
      </w:r>
      <w:r w:rsidR="000E21E2" w:rsidRPr="00971901">
        <w:rPr>
          <w:rFonts w:ascii="Times New Roman" w:hAnsi="Times New Roman" w:cs="Times New Roman"/>
          <w:sz w:val="24"/>
          <w:szCs w:val="24"/>
        </w:rPr>
        <w:t xml:space="preserve">ühendusevõtjale </w:t>
      </w:r>
      <w:r w:rsidRPr="00971901">
        <w:rPr>
          <w:rFonts w:ascii="Times New Roman" w:hAnsi="Times New Roman" w:cs="Times New Roman"/>
          <w:sz w:val="24"/>
          <w:szCs w:val="24"/>
        </w:rPr>
        <w:t>aeganõudvam ja tülikam.</w:t>
      </w:r>
    </w:p>
    <w:p w14:paraId="18945304" w14:textId="77777777" w:rsidR="00D802E3" w:rsidRPr="00971901" w:rsidRDefault="00D802E3" w:rsidP="00971901">
      <w:pPr>
        <w:ind w:left="357"/>
        <w:jc w:val="both"/>
        <w:rPr>
          <w:sz w:val="24"/>
          <w:szCs w:val="24"/>
        </w:rPr>
      </w:pPr>
    </w:p>
    <w:p w14:paraId="0D417654" w14:textId="290BE8FE" w:rsidR="00D802E3" w:rsidRPr="00971901" w:rsidRDefault="00D802E3" w:rsidP="00971901">
      <w:pPr>
        <w:ind w:left="357"/>
        <w:jc w:val="both"/>
        <w:rPr>
          <w:sz w:val="24"/>
          <w:szCs w:val="24"/>
        </w:rPr>
      </w:pPr>
      <w:r w:rsidRPr="00971901">
        <w:rPr>
          <w:b/>
          <w:bCs/>
          <w:color w:val="0070C0"/>
          <w:sz w:val="24"/>
          <w:szCs w:val="24"/>
        </w:rPr>
        <w:t>Järeldus</w:t>
      </w:r>
      <w:r w:rsidR="005E74F0" w:rsidRPr="00971901">
        <w:rPr>
          <w:sz w:val="24"/>
          <w:szCs w:val="24"/>
        </w:rPr>
        <w:t>:</w:t>
      </w:r>
      <w:r w:rsidRPr="00971901">
        <w:rPr>
          <w:color w:val="0070C0"/>
          <w:sz w:val="24"/>
          <w:szCs w:val="24"/>
        </w:rPr>
        <w:t xml:space="preserve"> </w:t>
      </w:r>
      <w:r w:rsidR="005E74F0" w:rsidRPr="00971901">
        <w:rPr>
          <w:sz w:val="24"/>
          <w:szCs w:val="24"/>
        </w:rPr>
        <w:t>m</w:t>
      </w:r>
      <w:r w:rsidRPr="00971901">
        <w:rPr>
          <w:sz w:val="24"/>
          <w:szCs w:val="24"/>
        </w:rPr>
        <w:t xml:space="preserve">eede on proportsionaalne, sest </w:t>
      </w:r>
      <w:r w:rsidR="007F50B5" w:rsidRPr="00971901">
        <w:rPr>
          <w:sz w:val="24"/>
          <w:szCs w:val="24"/>
        </w:rPr>
        <w:t>legitiim</w:t>
      </w:r>
      <w:r w:rsidR="00845E9B" w:rsidRPr="00971901">
        <w:rPr>
          <w:sz w:val="24"/>
          <w:szCs w:val="24"/>
        </w:rPr>
        <w:t>ne</w:t>
      </w:r>
      <w:r w:rsidR="007F50B5" w:rsidRPr="00971901">
        <w:rPr>
          <w:sz w:val="24"/>
          <w:szCs w:val="24"/>
        </w:rPr>
        <w:t xml:space="preserve"> </w:t>
      </w:r>
      <w:r w:rsidRPr="00971901">
        <w:rPr>
          <w:sz w:val="24"/>
          <w:szCs w:val="24"/>
        </w:rPr>
        <w:t>eesmär</w:t>
      </w:r>
      <w:r w:rsidR="007F50B5" w:rsidRPr="00971901">
        <w:rPr>
          <w:sz w:val="24"/>
          <w:szCs w:val="24"/>
        </w:rPr>
        <w:t>k</w:t>
      </w:r>
      <w:r w:rsidRPr="00971901">
        <w:rPr>
          <w:sz w:val="24"/>
          <w:szCs w:val="24"/>
        </w:rPr>
        <w:t xml:space="preserve"> </w:t>
      </w:r>
      <w:r w:rsidR="00F105FE">
        <w:rPr>
          <w:sz w:val="24"/>
          <w:szCs w:val="24"/>
        </w:rPr>
        <w:t xml:space="preserve">tagada võimalus </w:t>
      </w:r>
      <w:r w:rsidR="00845E9B" w:rsidRPr="00971901">
        <w:rPr>
          <w:sz w:val="24"/>
          <w:szCs w:val="24"/>
        </w:rPr>
        <w:t xml:space="preserve">võtta inimesega kiiresti ja mugavalt ühendust </w:t>
      </w:r>
      <w:r w:rsidRPr="00971901">
        <w:rPr>
          <w:sz w:val="24"/>
          <w:szCs w:val="24"/>
        </w:rPr>
        <w:t>kaalub üles perekonna- ja eraelu puutumatuse</w:t>
      </w:r>
      <w:r w:rsidR="007F50B5" w:rsidRPr="00971901">
        <w:rPr>
          <w:sz w:val="24"/>
          <w:szCs w:val="24"/>
        </w:rPr>
        <w:t xml:space="preserve"> </w:t>
      </w:r>
      <w:r w:rsidR="00845E9B" w:rsidRPr="00971901">
        <w:rPr>
          <w:sz w:val="24"/>
          <w:szCs w:val="24"/>
        </w:rPr>
        <w:t xml:space="preserve">õiguse </w:t>
      </w:r>
      <w:r w:rsidR="007F50B5" w:rsidRPr="00971901">
        <w:rPr>
          <w:sz w:val="24"/>
          <w:szCs w:val="24"/>
        </w:rPr>
        <w:t>riive</w:t>
      </w:r>
      <w:r w:rsidRPr="00971901">
        <w:rPr>
          <w:sz w:val="24"/>
          <w:szCs w:val="24"/>
        </w:rPr>
        <w:t>.</w:t>
      </w:r>
    </w:p>
    <w:p w14:paraId="50B2E827" w14:textId="77777777" w:rsidR="0007431D" w:rsidRPr="00971901" w:rsidRDefault="0007431D" w:rsidP="00971901">
      <w:pPr>
        <w:ind w:left="357"/>
        <w:jc w:val="both"/>
        <w:rPr>
          <w:sz w:val="24"/>
          <w:szCs w:val="24"/>
        </w:rPr>
      </w:pPr>
    </w:p>
    <w:p w14:paraId="43B4815F" w14:textId="2A6C6E47" w:rsidR="0007431D" w:rsidRPr="00971901" w:rsidRDefault="0007431D"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Võimaldatakse registreerida lapse elukoht </w:t>
      </w:r>
      <w:proofErr w:type="spellStart"/>
      <w:r w:rsidRPr="00971901">
        <w:rPr>
          <w:rFonts w:ascii="Times New Roman" w:hAnsi="Times New Roman" w:cs="Times New Roman"/>
          <w:b/>
          <w:bCs/>
          <w:sz w:val="24"/>
          <w:szCs w:val="24"/>
        </w:rPr>
        <w:t>KOV-i</w:t>
      </w:r>
      <w:proofErr w:type="spellEnd"/>
      <w:r w:rsidRPr="00971901">
        <w:rPr>
          <w:rFonts w:ascii="Times New Roman" w:hAnsi="Times New Roman" w:cs="Times New Roman"/>
          <w:b/>
          <w:bCs/>
          <w:sz w:val="24"/>
          <w:szCs w:val="24"/>
        </w:rPr>
        <w:t xml:space="preserve"> algatusel ilma teise hooldusõigus</w:t>
      </w:r>
      <w:r w:rsidR="006437E8" w:rsidRPr="00971901">
        <w:rPr>
          <w:rFonts w:ascii="Times New Roman" w:hAnsi="Times New Roman" w:cs="Times New Roman"/>
          <w:b/>
          <w:bCs/>
          <w:sz w:val="24"/>
          <w:szCs w:val="24"/>
        </w:rPr>
        <w:softHyphen/>
      </w:r>
      <w:r w:rsidRPr="00971901">
        <w:rPr>
          <w:rFonts w:ascii="Times New Roman" w:hAnsi="Times New Roman" w:cs="Times New Roman"/>
          <w:b/>
          <w:bCs/>
          <w:sz w:val="24"/>
          <w:szCs w:val="24"/>
        </w:rPr>
        <w:t>liku vanema nõusolekuta.</w:t>
      </w:r>
      <w:r w:rsidRPr="00971901">
        <w:rPr>
          <w:rFonts w:ascii="Times New Roman" w:hAnsi="Times New Roman" w:cs="Times New Roman"/>
          <w:sz w:val="24"/>
          <w:szCs w:val="24"/>
        </w:rPr>
        <w:t xml:space="preserve"> See võib riivata </w:t>
      </w:r>
      <w:proofErr w:type="spellStart"/>
      <w:r w:rsidRPr="00971901">
        <w:rPr>
          <w:rFonts w:ascii="Times New Roman" w:hAnsi="Times New Roman" w:cs="Times New Roman"/>
          <w:sz w:val="24"/>
          <w:szCs w:val="24"/>
        </w:rPr>
        <w:t>PS-i</w:t>
      </w:r>
      <w:proofErr w:type="spellEnd"/>
      <w:r w:rsidRPr="00971901">
        <w:rPr>
          <w:rFonts w:ascii="Times New Roman" w:hAnsi="Times New Roman" w:cs="Times New Roman"/>
          <w:sz w:val="24"/>
          <w:szCs w:val="24"/>
        </w:rPr>
        <w:t xml:space="preserve"> §-s 26 sätestatud õigust perekonna- ja eraelu puutumatusele.</w:t>
      </w:r>
    </w:p>
    <w:p w14:paraId="7ED3EAF5" w14:textId="77777777" w:rsidR="0007431D" w:rsidRPr="00971901" w:rsidRDefault="0007431D" w:rsidP="00971901">
      <w:pPr>
        <w:ind w:left="357"/>
        <w:jc w:val="both"/>
        <w:rPr>
          <w:sz w:val="24"/>
          <w:szCs w:val="24"/>
        </w:rPr>
      </w:pPr>
    </w:p>
    <w:p w14:paraId="22E9A3DB" w14:textId="50AFF8E4" w:rsidR="0007431D" w:rsidRPr="00971901" w:rsidRDefault="0007431D" w:rsidP="00971901">
      <w:pPr>
        <w:ind w:left="357"/>
        <w:jc w:val="both"/>
        <w:rPr>
          <w:sz w:val="24"/>
          <w:szCs w:val="24"/>
        </w:rPr>
      </w:pPr>
      <w:r w:rsidRPr="00971901">
        <w:rPr>
          <w:b/>
          <w:bCs/>
          <w:sz w:val="24"/>
          <w:szCs w:val="24"/>
        </w:rPr>
        <w:t>Legitiimne eesmärk</w:t>
      </w:r>
      <w:r w:rsidRPr="00971901">
        <w:rPr>
          <w:sz w:val="24"/>
          <w:szCs w:val="24"/>
        </w:rPr>
        <w:t xml:space="preserve"> on </w:t>
      </w:r>
      <w:bookmarkStart w:id="4" w:name="_Hlk191231788"/>
      <w:r w:rsidR="007D2D95" w:rsidRPr="00971901">
        <w:rPr>
          <w:sz w:val="24"/>
          <w:szCs w:val="24"/>
        </w:rPr>
        <w:t>tagada</w:t>
      </w:r>
      <w:r w:rsidRPr="00971901">
        <w:rPr>
          <w:sz w:val="24"/>
          <w:szCs w:val="24"/>
        </w:rPr>
        <w:t xml:space="preserve"> lapse</w:t>
      </w:r>
      <w:r w:rsidR="007D2D95" w:rsidRPr="00971901">
        <w:rPr>
          <w:sz w:val="24"/>
          <w:szCs w:val="24"/>
        </w:rPr>
        <w:t>le tema</w:t>
      </w:r>
      <w:r w:rsidRPr="00971901">
        <w:rPr>
          <w:sz w:val="24"/>
          <w:szCs w:val="24"/>
        </w:rPr>
        <w:t xml:space="preserve"> tegelik</w:t>
      </w:r>
      <w:r w:rsidR="007D2D95" w:rsidRPr="00971901">
        <w:rPr>
          <w:sz w:val="24"/>
          <w:szCs w:val="24"/>
        </w:rPr>
        <w:t>u</w:t>
      </w:r>
      <w:r w:rsidRPr="00971901">
        <w:rPr>
          <w:sz w:val="24"/>
          <w:szCs w:val="24"/>
        </w:rPr>
        <w:t xml:space="preserve"> elukoh</w:t>
      </w:r>
      <w:r w:rsidR="007D2D95" w:rsidRPr="00971901">
        <w:rPr>
          <w:sz w:val="24"/>
          <w:szCs w:val="24"/>
        </w:rPr>
        <w:t>a</w:t>
      </w:r>
      <w:r w:rsidRPr="00971901">
        <w:rPr>
          <w:sz w:val="24"/>
          <w:szCs w:val="24"/>
        </w:rPr>
        <w:t xml:space="preserve"> lähedal </w:t>
      </w:r>
      <w:r w:rsidR="006168C6" w:rsidRPr="00971901">
        <w:rPr>
          <w:sz w:val="24"/>
          <w:szCs w:val="24"/>
        </w:rPr>
        <w:t>toetus</w:t>
      </w:r>
      <w:r w:rsidR="007D2D95" w:rsidRPr="00971901">
        <w:rPr>
          <w:sz w:val="24"/>
          <w:szCs w:val="24"/>
        </w:rPr>
        <w:t>ed</w:t>
      </w:r>
      <w:r w:rsidR="006168C6" w:rsidRPr="00971901">
        <w:rPr>
          <w:sz w:val="24"/>
          <w:szCs w:val="24"/>
        </w:rPr>
        <w:t xml:space="preserve"> ja </w:t>
      </w:r>
      <w:r w:rsidRPr="00971901">
        <w:rPr>
          <w:sz w:val="24"/>
          <w:szCs w:val="24"/>
        </w:rPr>
        <w:t>teenused</w:t>
      </w:r>
      <w:bookmarkEnd w:id="4"/>
      <w:r w:rsidRPr="00971901">
        <w:rPr>
          <w:sz w:val="24"/>
          <w:szCs w:val="24"/>
        </w:rPr>
        <w:t>.</w:t>
      </w:r>
    </w:p>
    <w:p w14:paraId="783FBCEE" w14:textId="77777777" w:rsidR="0007431D" w:rsidRPr="00971901" w:rsidRDefault="0007431D" w:rsidP="00971901">
      <w:pPr>
        <w:ind w:left="357"/>
        <w:jc w:val="both"/>
        <w:rPr>
          <w:sz w:val="24"/>
          <w:szCs w:val="24"/>
        </w:rPr>
      </w:pPr>
    </w:p>
    <w:p w14:paraId="403FF564" w14:textId="4FF58D9C" w:rsidR="0007431D" w:rsidRPr="00971901" w:rsidRDefault="0007431D"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Sobivus</w:t>
      </w:r>
      <w:r w:rsidRPr="00971901">
        <w:rPr>
          <w:rFonts w:ascii="Times New Roman" w:hAnsi="Times New Roman" w:cs="Times New Roman"/>
          <w:sz w:val="24"/>
          <w:szCs w:val="24"/>
        </w:rPr>
        <w:t xml:space="preserve">. Kui lapse elukoht on registreeritud selles </w:t>
      </w:r>
      <w:proofErr w:type="spellStart"/>
      <w:r w:rsidRPr="00971901">
        <w:rPr>
          <w:rFonts w:ascii="Times New Roman" w:hAnsi="Times New Roman" w:cs="Times New Roman"/>
          <w:sz w:val="24"/>
          <w:szCs w:val="24"/>
        </w:rPr>
        <w:t>KOV-is</w:t>
      </w:r>
      <w:proofErr w:type="spellEnd"/>
      <w:r w:rsidRPr="00971901">
        <w:rPr>
          <w:rFonts w:ascii="Times New Roman" w:hAnsi="Times New Roman" w:cs="Times New Roman"/>
          <w:sz w:val="24"/>
          <w:szCs w:val="24"/>
        </w:rPr>
        <w:t xml:space="preserve">, kus ta tegelikult elab, saab </w:t>
      </w:r>
      <w:r w:rsidR="006437E8" w:rsidRPr="00971901">
        <w:rPr>
          <w:rFonts w:ascii="Times New Roman" w:hAnsi="Times New Roman" w:cs="Times New Roman"/>
          <w:sz w:val="24"/>
          <w:szCs w:val="24"/>
        </w:rPr>
        <w:t>ta seal</w:t>
      </w:r>
      <w:r w:rsidRPr="00971901">
        <w:rPr>
          <w:rFonts w:ascii="Times New Roman" w:hAnsi="Times New Roman" w:cs="Times New Roman"/>
          <w:sz w:val="24"/>
          <w:szCs w:val="24"/>
        </w:rPr>
        <w:t xml:space="preserve"> elukohajärgseid toetusi ja teenuseid, näiteks lasteaia</w:t>
      </w:r>
      <w:r w:rsidR="006437E8" w:rsidRPr="00971901">
        <w:rPr>
          <w:rFonts w:ascii="Times New Roman" w:hAnsi="Times New Roman" w:cs="Times New Roman"/>
          <w:sz w:val="24"/>
          <w:szCs w:val="24"/>
        </w:rPr>
        <w:t>- või</w:t>
      </w:r>
      <w:r w:rsidRPr="00971901">
        <w:rPr>
          <w:rFonts w:ascii="Times New Roman" w:hAnsi="Times New Roman" w:cs="Times New Roman"/>
          <w:sz w:val="24"/>
          <w:szCs w:val="24"/>
        </w:rPr>
        <w:t xml:space="preserve"> koolikoha. Kuna RRS ei </w:t>
      </w:r>
      <w:r w:rsidR="005F30AB" w:rsidRPr="00971901">
        <w:rPr>
          <w:rFonts w:ascii="Times New Roman" w:hAnsi="Times New Roman" w:cs="Times New Roman"/>
          <w:sz w:val="24"/>
          <w:szCs w:val="24"/>
        </w:rPr>
        <w:t>luba otsesõnu registreerida lapse elukoh</w:t>
      </w:r>
      <w:r w:rsidR="006437E8" w:rsidRPr="00971901">
        <w:rPr>
          <w:rFonts w:ascii="Times New Roman" w:hAnsi="Times New Roman" w:cs="Times New Roman"/>
          <w:sz w:val="24"/>
          <w:szCs w:val="24"/>
        </w:rPr>
        <w:t>t</w:t>
      </w:r>
      <w:r w:rsidR="005F30AB" w:rsidRPr="00971901">
        <w:rPr>
          <w:rFonts w:ascii="Times New Roman" w:hAnsi="Times New Roman" w:cs="Times New Roman"/>
          <w:sz w:val="24"/>
          <w:szCs w:val="24"/>
        </w:rPr>
        <w:t>a teise hooldusõigusliku vanema nõus</w:t>
      </w:r>
      <w:r w:rsidR="006437E8" w:rsidRPr="00971901">
        <w:rPr>
          <w:rFonts w:ascii="Times New Roman" w:hAnsi="Times New Roman" w:cs="Times New Roman"/>
          <w:sz w:val="24"/>
          <w:szCs w:val="24"/>
        </w:rPr>
        <w:softHyphen/>
      </w:r>
      <w:r w:rsidR="005F30AB" w:rsidRPr="00971901">
        <w:rPr>
          <w:rFonts w:ascii="Times New Roman" w:hAnsi="Times New Roman" w:cs="Times New Roman"/>
          <w:sz w:val="24"/>
          <w:szCs w:val="24"/>
        </w:rPr>
        <w:t>olekuta</w:t>
      </w:r>
      <w:r w:rsidRPr="00971901">
        <w:rPr>
          <w:rFonts w:ascii="Times New Roman" w:hAnsi="Times New Roman" w:cs="Times New Roman"/>
          <w:sz w:val="24"/>
          <w:szCs w:val="24"/>
        </w:rPr>
        <w:t xml:space="preserve">, </w:t>
      </w:r>
      <w:r w:rsidR="005F30AB" w:rsidRPr="00971901">
        <w:rPr>
          <w:rFonts w:ascii="Times New Roman" w:hAnsi="Times New Roman" w:cs="Times New Roman"/>
          <w:sz w:val="24"/>
          <w:szCs w:val="24"/>
        </w:rPr>
        <w:t xml:space="preserve">ei ole </w:t>
      </w:r>
      <w:proofErr w:type="spellStart"/>
      <w:r w:rsidR="00C440B4" w:rsidRPr="00971901">
        <w:rPr>
          <w:rFonts w:ascii="Times New Roman" w:hAnsi="Times New Roman" w:cs="Times New Roman"/>
          <w:sz w:val="24"/>
          <w:szCs w:val="24"/>
        </w:rPr>
        <w:t>KOV-ides</w:t>
      </w:r>
      <w:proofErr w:type="spellEnd"/>
      <w:r w:rsidR="00C440B4" w:rsidRPr="00971901">
        <w:rPr>
          <w:rFonts w:ascii="Times New Roman" w:hAnsi="Times New Roman" w:cs="Times New Roman"/>
          <w:sz w:val="24"/>
          <w:szCs w:val="24"/>
        </w:rPr>
        <w:t xml:space="preserve"> </w:t>
      </w:r>
      <w:r w:rsidR="006437E8" w:rsidRPr="00971901">
        <w:rPr>
          <w:rFonts w:ascii="Times New Roman" w:hAnsi="Times New Roman" w:cs="Times New Roman"/>
          <w:sz w:val="24"/>
          <w:szCs w:val="24"/>
        </w:rPr>
        <w:t xml:space="preserve">selles </w:t>
      </w:r>
      <w:r w:rsidR="005F30AB" w:rsidRPr="00971901">
        <w:rPr>
          <w:rFonts w:ascii="Times New Roman" w:hAnsi="Times New Roman" w:cs="Times New Roman"/>
          <w:sz w:val="24"/>
          <w:szCs w:val="24"/>
        </w:rPr>
        <w:t xml:space="preserve">ühtset praktikat </w:t>
      </w:r>
      <w:r w:rsidR="006437E8" w:rsidRPr="00971901">
        <w:rPr>
          <w:rFonts w:ascii="Times New Roman" w:hAnsi="Times New Roman" w:cs="Times New Roman"/>
          <w:sz w:val="24"/>
          <w:szCs w:val="24"/>
        </w:rPr>
        <w:t>ja</w:t>
      </w:r>
      <w:r w:rsidR="005F30AB" w:rsidRPr="00971901">
        <w:rPr>
          <w:rFonts w:ascii="Times New Roman" w:hAnsi="Times New Roman" w:cs="Times New Roman"/>
          <w:sz w:val="24"/>
          <w:szCs w:val="24"/>
        </w:rPr>
        <w:t xml:space="preserve"> osa </w:t>
      </w:r>
      <w:proofErr w:type="spellStart"/>
      <w:r w:rsidR="005F30AB" w:rsidRPr="00971901">
        <w:rPr>
          <w:rFonts w:ascii="Times New Roman" w:hAnsi="Times New Roman" w:cs="Times New Roman"/>
          <w:sz w:val="24"/>
          <w:szCs w:val="24"/>
        </w:rPr>
        <w:t>KOV-e</w:t>
      </w:r>
      <w:proofErr w:type="spellEnd"/>
      <w:r w:rsidR="005F30AB" w:rsidRPr="00971901">
        <w:rPr>
          <w:rFonts w:ascii="Times New Roman" w:hAnsi="Times New Roman" w:cs="Times New Roman"/>
          <w:sz w:val="24"/>
          <w:szCs w:val="24"/>
        </w:rPr>
        <w:t xml:space="preserve"> ei </w:t>
      </w:r>
      <w:r w:rsidR="006437E8" w:rsidRPr="00971901">
        <w:rPr>
          <w:rFonts w:ascii="Times New Roman" w:hAnsi="Times New Roman" w:cs="Times New Roman"/>
          <w:sz w:val="24"/>
          <w:szCs w:val="24"/>
        </w:rPr>
        <w:t xml:space="preserve">registreeri sellisel juhul elukohta </w:t>
      </w:r>
      <w:r w:rsidR="005F30AB" w:rsidRPr="00971901">
        <w:rPr>
          <w:rFonts w:ascii="Times New Roman" w:hAnsi="Times New Roman" w:cs="Times New Roman"/>
          <w:sz w:val="24"/>
          <w:szCs w:val="24"/>
        </w:rPr>
        <w:t>üldse</w:t>
      </w:r>
      <w:r w:rsidR="00197DEF" w:rsidRPr="00971901">
        <w:rPr>
          <w:rFonts w:ascii="Times New Roman" w:hAnsi="Times New Roman" w:cs="Times New Roman"/>
          <w:sz w:val="24"/>
          <w:szCs w:val="24"/>
        </w:rPr>
        <w:t>.</w:t>
      </w:r>
      <w:r w:rsidR="005F30AB" w:rsidRPr="00971901">
        <w:rPr>
          <w:rFonts w:ascii="Times New Roman" w:hAnsi="Times New Roman" w:cs="Times New Roman"/>
          <w:sz w:val="24"/>
          <w:szCs w:val="24"/>
        </w:rPr>
        <w:t xml:space="preserve"> </w:t>
      </w:r>
      <w:r w:rsidR="00197DEF" w:rsidRPr="00971901">
        <w:rPr>
          <w:rFonts w:ascii="Times New Roman" w:hAnsi="Times New Roman" w:cs="Times New Roman"/>
          <w:sz w:val="24"/>
          <w:szCs w:val="24"/>
        </w:rPr>
        <w:t>Seetõttu ei ole</w:t>
      </w:r>
      <w:r w:rsidRPr="00971901">
        <w:rPr>
          <w:rFonts w:ascii="Times New Roman" w:hAnsi="Times New Roman" w:cs="Times New Roman"/>
          <w:sz w:val="24"/>
          <w:szCs w:val="24"/>
        </w:rPr>
        <w:t xml:space="preserve"> </w:t>
      </w:r>
      <w:r w:rsidR="00197DEF" w:rsidRPr="00971901">
        <w:rPr>
          <w:rFonts w:ascii="Times New Roman" w:hAnsi="Times New Roman" w:cs="Times New Roman"/>
          <w:sz w:val="24"/>
          <w:szCs w:val="24"/>
        </w:rPr>
        <w:t xml:space="preserve">legitiimse eesmärgi saavutamiseks </w:t>
      </w:r>
      <w:r w:rsidRPr="00971901">
        <w:rPr>
          <w:rFonts w:ascii="Times New Roman" w:hAnsi="Times New Roman" w:cs="Times New Roman"/>
          <w:sz w:val="24"/>
          <w:szCs w:val="24"/>
        </w:rPr>
        <w:t>mu</w:t>
      </w:r>
      <w:r w:rsidR="00197DEF" w:rsidRPr="00971901">
        <w:rPr>
          <w:rFonts w:ascii="Times New Roman" w:hAnsi="Times New Roman" w:cs="Times New Roman"/>
          <w:sz w:val="24"/>
          <w:szCs w:val="24"/>
        </w:rPr>
        <w:t>u</w:t>
      </w:r>
      <w:r w:rsidRPr="00971901">
        <w:rPr>
          <w:rFonts w:ascii="Times New Roman" w:hAnsi="Times New Roman" w:cs="Times New Roman"/>
          <w:sz w:val="24"/>
          <w:szCs w:val="24"/>
        </w:rPr>
        <w:t>d lahendus</w:t>
      </w:r>
      <w:r w:rsidR="00197DEF" w:rsidRPr="00971901">
        <w:rPr>
          <w:rFonts w:ascii="Times New Roman" w:hAnsi="Times New Roman" w:cs="Times New Roman"/>
          <w:sz w:val="24"/>
          <w:szCs w:val="24"/>
        </w:rPr>
        <w:t>t</w:t>
      </w:r>
      <w:r w:rsidRPr="00971901">
        <w:rPr>
          <w:rFonts w:ascii="Times New Roman" w:hAnsi="Times New Roman" w:cs="Times New Roman"/>
          <w:sz w:val="24"/>
          <w:szCs w:val="24"/>
        </w:rPr>
        <w:t xml:space="preserve"> kui </w:t>
      </w:r>
      <w:r w:rsidR="00197DEF" w:rsidRPr="00971901">
        <w:rPr>
          <w:rFonts w:ascii="Times New Roman" w:hAnsi="Times New Roman" w:cs="Times New Roman"/>
          <w:sz w:val="24"/>
          <w:szCs w:val="24"/>
        </w:rPr>
        <w:t xml:space="preserve">sätestada </w:t>
      </w:r>
      <w:r w:rsidRPr="00971901">
        <w:rPr>
          <w:rFonts w:ascii="Times New Roman" w:hAnsi="Times New Roman" w:cs="Times New Roman"/>
          <w:sz w:val="24"/>
          <w:szCs w:val="24"/>
        </w:rPr>
        <w:t>RRS-</w:t>
      </w:r>
      <w:proofErr w:type="spellStart"/>
      <w:r w:rsidRPr="00971901">
        <w:rPr>
          <w:rFonts w:ascii="Times New Roman" w:hAnsi="Times New Roman" w:cs="Times New Roman"/>
          <w:sz w:val="24"/>
          <w:szCs w:val="24"/>
        </w:rPr>
        <w:t>i</w:t>
      </w:r>
      <w:r w:rsidR="00197DEF" w:rsidRPr="00971901">
        <w:rPr>
          <w:rFonts w:ascii="Times New Roman" w:hAnsi="Times New Roman" w:cs="Times New Roman"/>
          <w:sz w:val="24"/>
          <w:szCs w:val="24"/>
        </w:rPr>
        <w:t>s</w:t>
      </w:r>
      <w:proofErr w:type="spellEnd"/>
      <w:r w:rsidR="005F30AB" w:rsidRPr="00971901">
        <w:rPr>
          <w:rFonts w:ascii="Times New Roman" w:hAnsi="Times New Roman" w:cs="Times New Roman"/>
          <w:sz w:val="24"/>
          <w:szCs w:val="24"/>
        </w:rPr>
        <w:t>, millal on võimalik teise hooldusõigusliku vanema nõusolekuta lapse elukohta registreerida.</w:t>
      </w:r>
    </w:p>
    <w:p w14:paraId="70B5CBC7" w14:textId="77777777" w:rsidR="0007431D" w:rsidRPr="00971901" w:rsidRDefault="0007431D" w:rsidP="00971901">
      <w:pPr>
        <w:ind w:left="357"/>
        <w:jc w:val="both"/>
        <w:rPr>
          <w:sz w:val="24"/>
          <w:szCs w:val="24"/>
        </w:rPr>
      </w:pPr>
    </w:p>
    <w:p w14:paraId="095771F4" w14:textId="72D9BE69" w:rsidR="0007431D" w:rsidRPr="00971901" w:rsidRDefault="0007431D"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Pr="00971901">
        <w:rPr>
          <w:rFonts w:ascii="Times New Roman" w:hAnsi="Times New Roman" w:cs="Times New Roman"/>
          <w:sz w:val="24"/>
          <w:szCs w:val="24"/>
        </w:rPr>
        <w:t xml:space="preserve">. Et </w:t>
      </w:r>
      <w:r w:rsidR="005F30AB" w:rsidRPr="00971901">
        <w:rPr>
          <w:rFonts w:ascii="Times New Roman" w:hAnsi="Times New Roman" w:cs="Times New Roman"/>
          <w:sz w:val="24"/>
          <w:szCs w:val="24"/>
        </w:rPr>
        <w:t xml:space="preserve">laps saaks oma elukoha läheduses näiteks koolis või lasteaias käia, on vaja, et </w:t>
      </w:r>
      <w:r w:rsidR="003E4B7A" w:rsidRPr="00971901">
        <w:rPr>
          <w:rFonts w:ascii="Times New Roman" w:hAnsi="Times New Roman" w:cs="Times New Roman"/>
          <w:sz w:val="24"/>
          <w:szCs w:val="24"/>
        </w:rPr>
        <w:t xml:space="preserve">tema </w:t>
      </w:r>
      <w:proofErr w:type="spellStart"/>
      <w:r w:rsidR="005F30AB" w:rsidRPr="00971901">
        <w:rPr>
          <w:rFonts w:ascii="Times New Roman" w:hAnsi="Times New Roman" w:cs="Times New Roman"/>
          <w:sz w:val="24"/>
          <w:szCs w:val="24"/>
        </w:rPr>
        <w:t>RR-i</w:t>
      </w:r>
      <w:proofErr w:type="spellEnd"/>
      <w:r w:rsidR="005F30AB" w:rsidRPr="00971901">
        <w:rPr>
          <w:rFonts w:ascii="Times New Roman" w:hAnsi="Times New Roman" w:cs="Times New Roman"/>
          <w:sz w:val="24"/>
          <w:szCs w:val="24"/>
        </w:rPr>
        <w:t xml:space="preserve"> järgne elukoht oleks selles </w:t>
      </w:r>
      <w:proofErr w:type="spellStart"/>
      <w:r w:rsidR="005F30AB" w:rsidRPr="00971901">
        <w:rPr>
          <w:rFonts w:ascii="Times New Roman" w:hAnsi="Times New Roman" w:cs="Times New Roman"/>
          <w:sz w:val="24"/>
          <w:szCs w:val="24"/>
        </w:rPr>
        <w:t>KOV-is</w:t>
      </w:r>
      <w:proofErr w:type="spellEnd"/>
      <w:r w:rsidR="005F30AB" w:rsidRPr="00971901">
        <w:rPr>
          <w:rFonts w:ascii="Times New Roman" w:hAnsi="Times New Roman" w:cs="Times New Roman"/>
          <w:sz w:val="24"/>
          <w:szCs w:val="24"/>
        </w:rPr>
        <w:t xml:space="preserve">. </w:t>
      </w:r>
      <w:r w:rsidR="003E4B7A" w:rsidRPr="00971901">
        <w:rPr>
          <w:rFonts w:ascii="Times New Roman" w:hAnsi="Times New Roman" w:cs="Times New Roman"/>
          <w:sz w:val="24"/>
          <w:szCs w:val="24"/>
        </w:rPr>
        <w:t>K</w:t>
      </w:r>
      <w:r w:rsidR="005F30AB" w:rsidRPr="00971901">
        <w:rPr>
          <w:rFonts w:ascii="Times New Roman" w:hAnsi="Times New Roman" w:cs="Times New Roman"/>
          <w:sz w:val="24"/>
          <w:szCs w:val="24"/>
        </w:rPr>
        <w:t xml:space="preserve">ui </w:t>
      </w:r>
      <w:r w:rsidR="003E4B7A" w:rsidRPr="00971901">
        <w:rPr>
          <w:rFonts w:ascii="Times New Roman" w:hAnsi="Times New Roman" w:cs="Times New Roman"/>
          <w:sz w:val="24"/>
          <w:szCs w:val="24"/>
        </w:rPr>
        <w:t xml:space="preserve">ei saada näiteks </w:t>
      </w:r>
      <w:r w:rsidR="005F30AB" w:rsidRPr="00971901">
        <w:rPr>
          <w:rFonts w:ascii="Times New Roman" w:hAnsi="Times New Roman" w:cs="Times New Roman"/>
          <w:sz w:val="24"/>
          <w:szCs w:val="24"/>
        </w:rPr>
        <w:t xml:space="preserve">teise hooldusõigusliku vanemaga ühendust, et </w:t>
      </w:r>
      <w:r w:rsidR="003E4B7A" w:rsidRPr="00971901">
        <w:rPr>
          <w:rFonts w:ascii="Times New Roman" w:hAnsi="Times New Roman" w:cs="Times New Roman"/>
          <w:sz w:val="24"/>
          <w:szCs w:val="24"/>
        </w:rPr>
        <w:t xml:space="preserve">küsida </w:t>
      </w:r>
      <w:r w:rsidR="00F105FE">
        <w:rPr>
          <w:rFonts w:ascii="Times New Roman" w:hAnsi="Times New Roman" w:cs="Times New Roman"/>
          <w:sz w:val="24"/>
          <w:szCs w:val="24"/>
        </w:rPr>
        <w:t xml:space="preserve">temalt </w:t>
      </w:r>
      <w:r w:rsidR="005F30AB" w:rsidRPr="00971901">
        <w:rPr>
          <w:rFonts w:ascii="Times New Roman" w:hAnsi="Times New Roman" w:cs="Times New Roman"/>
          <w:sz w:val="24"/>
          <w:szCs w:val="24"/>
        </w:rPr>
        <w:t xml:space="preserve">lapse elukoha registreerimiseks nõusolek, võib laps jääda ilma vajalikest </w:t>
      </w:r>
      <w:r w:rsidR="00C440B4" w:rsidRPr="00971901">
        <w:rPr>
          <w:rFonts w:ascii="Times New Roman" w:hAnsi="Times New Roman" w:cs="Times New Roman"/>
          <w:sz w:val="24"/>
          <w:szCs w:val="24"/>
        </w:rPr>
        <w:t xml:space="preserve">elukohajärgse </w:t>
      </w:r>
      <w:proofErr w:type="spellStart"/>
      <w:r w:rsidR="00C440B4" w:rsidRPr="00971901">
        <w:rPr>
          <w:rFonts w:ascii="Times New Roman" w:hAnsi="Times New Roman" w:cs="Times New Roman"/>
          <w:sz w:val="24"/>
          <w:szCs w:val="24"/>
        </w:rPr>
        <w:t>KOV-i</w:t>
      </w:r>
      <w:proofErr w:type="spellEnd"/>
      <w:r w:rsidR="00C440B4" w:rsidRPr="00971901">
        <w:rPr>
          <w:rFonts w:ascii="Times New Roman" w:hAnsi="Times New Roman" w:cs="Times New Roman"/>
          <w:sz w:val="24"/>
          <w:szCs w:val="24"/>
        </w:rPr>
        <w:t xml:space="preserve"> </w:t>
      </w:r>
      <w:r w:rsidR="003E4B7A" w:rsidRPr="00971901">
        <w:rPr>
          <w:rFonts w:ascii="Times New Roman" w:hAnsi="Times New Roman" w:cs="Times New Roman"/>
          <w:sz w:val="24"/>
          <w:szCs w:val="24"/>
        </w:rPr>
        <w:t xml:space="preserve">toetustest </w:t>
      </w:r>
      <w:r w:rsidR="00C440B4" w:rsidRPr="00971901">
        <w:rPr>
          <w:rFonts w:ascii="Times New Roman" w:hAnsi="Times New Roman" w:cs="Times New Roman"/>
          <w:sz w:val="24"/>
          <w:szCs w:val="24"/>
        </w:rPr>
        <w:t>ja</w:t>
      </w:r>
      <w:r w:rsidR="003E4B7A" w:rsidRPr="00971901">
        <w:rPr>
          <w:rFonts w:ascii="Times New Roman" w:hAnsi="Times New Roman" w:cs="Times New Roman"/>
          <w:sz w:val="24"/>
          <w:szCs w:val="24"/>
        </w:rPr>
        <w:t xml:space="preserve"> teenustest</w:t>
      </w:r>
      <w:r w:rsidR="005F30AB" w:rsidRPr="00971901">
        <w:rPr>
          <w:rFonts w:ascii="Times New Roman" w:hAnsi="Times New Roman" w:cs="Times New Roman"/>
          <w:sz w:val="24"/>
          <w:szCs w:val="24"/>
        </w:rPr>
        <w:t xml:space="preserve">. Näiteks võib lapse </w:t>
      </w:r>
      <w:proofErr w:type="spellStart"/>
      <w:r w:rsidR="005F30AB" w:rsidRPr="00971901">
        <w:rPr>
          <w:rFonts w:ascii="Times New Roman" w:hAnsi="Times New Roman" w:cs="Times New Roman"/>
          <w:sz w:val="24"/>
          <w:szCs w:val="24"/>
        </w:rPr>
        <w:t>RR-i</w:t>
      </w:r>
      <w:proofErr w:type="spellEnd"/>
      <w:r w:rsidR="005F30AB" w:rsidRPr="00971901">
        <w:rPr>
          <w:rFonts w:ascii="Times New Roman" w:hAnsi="Times New Roman" w:cs="Times New Roman"/>
          <w:sz w:val="24"/>
          <w:szCs w:val="24"/>
        </w:rPr>
        <w:t xml:space="preserve"> järgne elukoht olla saj</w:t>
      </w:r>
      <w:r w:rsidR="00C440B4" w:rsidRPr="00971901">
        <w:rPr>
          <w:rFonts w:ascii="Times New Roman" w:hAnsi="Times New Roman" w:cs="Times New Roman"/>
          <w:sz w:val="24"/>
          <w:szCs w:val="24"/>
        </w:rPr>
        <w:t>a</w:t>
      </w:r>
      <w:r w:rsidR="005F30AB" w:rsidRPr="00971901">
        <w:rPr>
          <w:rFonts w:ascii="Times New Roman" w:hAnsi="Times New Roman" w:cs="Times New Roman"/>
          <w:sz w:val="24"/>
          <w:szCs w:val="24"/>
        </w:rPr>
        <w:t xml:space="preserve"> kilomeetri kaugusel tema tegelikust elukohast </w:t>
      </w:r>
      <w:r w:rsidR="003E4B7A" w:rsidRPr="00971901">
        <w:rPr>
          <w:rFonts w:ascii="Times New Roman" w:hAnsi="Times New Roman" w:cs="Times New Roman"/>
          <w:sz w:val="24"/>
          <w:szCs w:val="24"/>
        </w:rPr>
        <w:t xml:space="preserve">ja </w:t>
      </w:r>
      <w:r w:rsidR="005F30AB" w:rsidRPr="00971901">
        <w:rPr>
          <w:rFonts w:ascii="Times New Roman" w:hAnsi="Times New Roman" w:cs="Times New Roman"/>
          <w:sz w:val="24"/>
          <w:szCs w:val="24"/>
        </w:rPr>
        <w:t xml:space="preserve">nii kaugele kooli või lasteaeda </w:t>
      </w:r>
      <w:r w:rsidR="00E847BB" w:rsidRPr="00971901">
        <w:rPr>
          <w:rFonts w:ascii="Times New Roman" w:hAnsi="Times New Roman" w:cs="Times New Roman"/>
          <w:sz w:val="24"/>
          <w:szCs w:val="24"/>
        </w:rPr>
        <w:t>sõita</w:t>
      </w:r>
      <w:r w:rsidR="005F30AB" w:rsidRPr="00971901">
        <w:rPr>
          <w:rFonts w:ascii="Times New Roman" w:hAnsi="Times New Roman" w:cs="Times New Roman"/>
          <w:sz w:val="24"/>
          <w:szCs w:val="24"/>
        </w:rPr>
        <w:t xml:space="preserve"> ei ole mõistlik. </w:t>
      </w:r>
      <w:r w:rsidRPr="00971901">
        <w:rPr>
          <w:rFonts w:ascii="Times New Roman" w:hAnsi="Times New Roman" w:cs="Times New Roman"/>
          <w:sz w:val="24"/>
          <w:szCs w:val="24"/>
        </w:rPr>
        <w:t>Seega ei ole alternatiivi, mis oleks leebem, kuid aitaks sama hästi legitiimset eesmärki saavutada.</w:t>
      </w:r>
    </w:p>
    <w:p w14:paraId="7ABB5D67" w14:textId="77777777" w:rsidR="0007431D" w:rsidRPr="00971901" w:rsidRDefault="0007431D" w:rsidP="00971901">
      <w:pPr>
        <w:ind w:left="357"/>
        <w:jc w:val="both"/>
        <w:rPr>
          <w:sz w:val="24"/>
          <w:szCs w:val="24"/>
        </w:rPr>
      </w:pPr>
    </w:p>
    <w:p w14:paraId="00FB285D" w14:textId="6C3128AA" w:rsidR="0007431D" w:rsidRPr="00971901" w:rsidRDefault="0007431D"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Mõõdukus</w:t>
      </w:r>
      <w:r w:rsidRPr="00971901">
        <w:rPr>
          <w:rFonts w:ascii="Times New Roman" w:hAnsi="Times New Roman" w:cs="Times New Roman"/>
          <w:sz w:val="24"/>
          <w:szCs w:val="24"/>
        </w:rPr>
        <w:t xml:space="preserve">. Kuna edaspidi on </w:t>
      </w:r>
      <w:r w:rsidR="00815EC8" w:rsidRPr="00971901">
        <w:rPr>
          <w:rFonts w:ascii="Times New Roman" w:hAnsi="Times New Roman" w:cs="Times New Roman"/>
          <w:sz w:val="24"/>
          <w:szCs w:val="24"/>
        </w:rPr>
        <w:t>teatud juhtudel võimalik registreerida lapse elukoht teise hooldusõigusliku vanema nõusolekuta</w:t>
      </w:r>
      <w:r w:rsidRPr="00971901">
        <w:rPr>
          <w:rFonts w:ascii="Times New Roman" w:hAnsi="Times New Roman" w:cs="Times New Roman"/>
          <w:sz w:val="24"/>
          <w:szCs w:val="24"/>
        </w:rPr>
        <w:t xml:space="preserve">, võib see riivata </w:t>
      </w:r>
      <w:r w:rsidR="00815EC8" w:rsidRPr="00971901">
        <w:rPr>
          <w:rFonts w:ascii="Times New Roman" w:hAnsi="Times New Roman" w:cs="Times New Roman"/>
          <w:sz w:val="24"/>
          <w:szCs w:val="24"/>
        </w:rPr>
        <w:t>teise vanema</w:t>
      </w:r>
      <w:r w:rsidRPr="00971901">
        <w:rPr>
          <w:rFonts w:ascii="Times New Roman" w:hAnsi="Times New Roman" w:cs="Times New Roman"/>
          <w:sz w:val="24"/>
          <w:szCs w:val="24"/>
        </w:rPr>
        <w:t xml:space="preserve"> õigust perekonna- ja eraelu puutumatusele. Samas </w:t>
      </w:r>
      <w:r w:rsidR="00815EC8" w:rsidRPr="00971901">
        <w:rPr>
          <w:rFonts w:ascii="Times New Roman" w:hAnsi="Times New Roman" w:cs="Times New Roman"/>
          <w:sz w:val="24"/>
          <w:szCs w:val="24"/>
        </w:rPr>
        <w:t xml:space="preserve">peaks </w:t>
      </w:r>
      <w:r w:rsidR="003E4B7A" w:rsidRPr="00971901">
        <w:rPr>
          <w:rFonts w:ascii="Times New Roman" w:hAnsi="Times New Roman" w:cs="Times New Roman"/>
          <w:sz w:val="24"/>
          <w:szCs w:val="24"/>
        </w:rPr>
        <w:t xml:space="preserve">olema </w:t>
      </w:r>
      <w:r w:rsidR="00815EC8" w:rsidRPr="00971901">
        <w:rPr>
          <w:rFonts w:ascii="Times New Roman" w:hAnsi="Times New Roman" w:cs="Times New Roman"/>
          <w:sz w:val="24"/>
          <w:szCs w:val="24"/>
        </w:rPr>
        <w:t>mõlema vanema huvides, et laps saaks oma tegeliku elukoha läheduses vajalikke</w:t>
      </w:r>
      <w:r w:rsidR="003E4B7A" w:rsidRPr="00971901">
        <w:rPr>
          <w:rFonts w:ascii="Times New Roman" w:hAnsi="Times New Roman" w:cs="Times New Roman"/>
          <w:sz w:val="24"/>
          <w:szCs w:val="24"/>
        </w:rPr>
        <w:t xml:space="preserve"> toetusi ja</w:t>
      </w:r>
      <w:r w:rsidR="00815EC8" w:rsidRPr="00971901">
        <w:rPr>
          <w:rFonts w:ascii="Times New Roman" w:hAnsi="Times New Roman" w:cs="Times New Roman"/>
          <w:sz w:val="24"/>
          <w:szCs w:val="24"/>
        </w:rPr>
        <w:t xml:space="preserve"> teenuseid. Kuna avalikud </w:t>
      </w:r>
      <w:r w:rsidR="006168C6" w:rsidRPr="00971901">
        <w:rPr>
          <w:rFonts w:ascii="Times New Roman" w:hAnsi="Times New Roman" w:cs="Times New Roman"/>
          <w:sz w:val="24"/>
          <w:szCs w:val="24"/>
        </w:rPr>
        <w:t xml:space="preserve">toetused ja </w:t>
      </w:r>
      <w:r w:rsidR="00815EC8" w:rsidRPr="00971901">
        <w:rPr>
          <w:rFonts w:ascii="Times New Roman" w:hAnsi="Times New Roman" w:cs="Times New Roman"/>
          <w:sz w:val="24"/>
          <w:szCs w:val="24"/>
        </w:rPr>
        <w:t xml:space="preserve">teenused on </w:t>
      </w:r>
      <w:r w:rsidR="003E4B7A" w:rsidRPr="00971901">
        <w:rPr>
          <w:rFonts w:ascii="Times New Roman" w:hAnsi="Times New Roman" w:cs="Times New Roman"/>
          <w:sz w:val="24"/>
          <w:szCs w:val="24"/>
        </w:rPr>
        <w:t xml:space="preserve">üldjuhul </w:t>
      </w:r>
      <w:r w:rsidR="006168C6" w:rsidRPr="00971901">
        <w:rPr>
          <w:rFonts w:ascii="Times New Roman" w:hAnsi="Times New Roman" w:cs="Times New Roman"/>
          <w:sz w:val="24"/>
          <w:szCs w:val="24"/>
        </w:rPr>
        <w:t>elukoha</w:t>
      </w:r>
      <w:r w:rsidR="00815EC8" w:rsidRPr="00971901">
        <w:rPr>
          <w:rFonts w:ascii="Times New Roman" w:hAnsi="Times New Roman" w:cs="Times New Roman"/>
          <w:sz w:val="24"/>
          <w:szCs w:val="24"/>
        </w:rPr>
        <w:t>järgse</w:t>
      </w:r>
      <w:r w:rsidR="006168C6" w:rsidRPr="00971901">
        <w:rPr>
          <w:rFonts w:ascii="Times New Roman" w:hAnsi="Times New Roman" w:cs="Times New Roman"/>
          <w:sz w:val="24"/>
          <w:szCs w:val="24"/>
        </w:rPr>
        <w:t>d</w:t>
      </w:r>
      <w:r w:rsidR="00815EC8" w:rsidRPr="00971901">
        <w:rPr>
          <w:rFonts w:ascii="Times New Roman" w:hAnsi="Times New Roman" w:cs="Times New Roman"/>
          <w:sz w:val="24"/>
          <w:szCs w:val="24"/>
        </w:rPr>
        <w:t xml:space="preserve">, on oluline, et lapsel oleks </w:t>
      </w:r>
      <w:proofErr w:type="spellStart"/>
      <w:r w:rsidR="00815EC8" w:rsidRPr="00971901">
        <w:rPr>
          <w:rFonts w:ascii="Times New Roman" w:hAnsi="Times New Roman" w:cs="Times New Roman"/>
          <w:sz w:val="24"/>
          <w:szCs w:val="24"/>
        </w:rPr>
        <w:t>RR-is</w:t>
      </w:r>
      <w:proofErr w:type="spellEnd"/>
      <w:r w:rsidR="00815EC8" w:rsidRPr="00971901">
        <w:rPr>
          <w:rFonts w:ascii="Times New Roman" w:hAnsi="Times New Roman" w:cs="Times New Roman"/>
          <w:sz w:val="24"/>
          <w:szCs w:val="24"/>
        </w:rPr>
        <w:t xml:space="preserve"> </w:t>
      </w:r>
      <w:r w:rsidR="003E4B7A" w:rsidRPr="00971901">
        <w:rPr>
          <w:rFonts w:ascii="Times New Roman" w:hAnsi="Times New Roman" w:cs="Times New Roman"/>
          <w:sz w:val="24"/>
          <w:szCs w:val="24"/>
        </w:rPr>
        <w:t xml:space="preserve">õige </w:t>
      </w:r>
      <w:r w:rsidR="00815EC8" w:rsidRPr="00971901">
        <w:rPr>
          <w:rFonts w:ascii="Times New Roman" w:hAnsi="Times New Roman" w:cs="Times New Roman"/>
          <w:sz w:val="24"/>
          <w:szCs w:val="24"/>
        </w:rPr>
        <w:t xml:space="preserve">elukoha aadress. </w:t>
      </w:r>
      <w:r w:rsidR="006168C6" w:rsidRPr="00971901">
        <w:rPr>
          <w:rFonts w:ascii="Times New Roman" w:hAnsi="Times New Roman" w:cs="Times New Roman"/>
          <w:sz w:val="24"/>
          <w:szCs w:val="24"/>
        </w:rPr>
        <w:t>E</w:t>
      </w:r>
      <w:r w:rsidR="00815EC8" w:rsidRPr="00971901">
        <w:rPr>
          <w:rFonts w:ascii="Times New Roman" w:hAnsi="Times New Roman" w:cs="Times New Roman"/>
          <w:sz w:val="24"/>
          <w:szCs w:val="24"/>
        </w:rPr>
        <w:t xml:space="preserve">lukoha aadressi </w:t>
      </w:r>
      <w:r w:rsidR="006168C6" w:rsidRPr="00971901">
        <w:rPr>
          <w:rFonts w:ascii="Times New Roman" w:hAnsi="Times New Roman" w:cs="Times New Roman"/>
          <w:sz w:val="24"/>
          <w:szCs w:val="24"/>
        </w:rPr>
        <w:t xml:space="preserve">ei ole võimalik </w:t>
      </w:r>
      <w:r w:rsidR="00815EC8" w:rsidRPr="00971901">
        <w:rPr>
          <w:rFonts w:ascii="Times New Roman" w:hAnsi="Times New Roman" w:cs="Times New Roman"/>
          <w:sz w:val="24"/>
          <w:szCs w:val="24"/>
        </w:rPr>
        <w:t>ilma teise hooldusõigusliku vanema nõus</w:t>
      </w:r>
      <w:r w:rsidR="006168C6" w:rsidRPr="00971901">
        <w:rPr>
          <w:rFonts w:ascii="Times New Roman" w:hAnsi="Times New Roman" w:cs="Times New Roman"/>
          <w:sz w:val="24"/>
          <w:szCs w:val="24"/>
        </w:rPr>
        <w:softHyphen/>
      </w:r>
      <w:r w:rsidR="00815EC8" w:rsidRPr="00971901">
        <w:rPr>
          <w:rFonts w:ascii="Times New Roman" w:hAnsi="Times New Roman" w:cs="Times New Roman"/>
          <w:sz w:val="24"/>
          <w:szCs w:val="24"/>
        </w:rPr>
        <w:t>olekuta</w:t>
      </w:r>
      <w:r w:rsidR="006168C6" w:rsidRPr="00971901">
        <w:rPr>
          <w:rFonts w:ascii="Times New Roman" w:hAnsi="Times New Roman" w:cs="Times New Roman"/>
          <w:sz w:val="24"/>
          <w:szCs w:val="24"/>
        </w:rPr>
        <w:t xml:space="preserve"> muuta igal juhul</w:t>
      </w:r>
      <w:r w:rsidR="00815EC8" w:rsidRPr="00971901">
        <w:rPr>
          <w:rFonts w:ascii="Times New Roman" w:hAnsi="Times New Roman" w:cs="Times New Roman"/>
          <w:sz w:val="24"/>
          <w:szCs w:val="24"/>
        </w:rPr>
        <w:t xml:space="preserve">, näiteks </w:t>
      </w:r>
      <w:r w:rsidR="006168C6" w:rsidRPr="00971901">
        <w:rPr>
          <w:rFonts w:ascii="Times New Roman" w:hAnsi="Times New Roman" w:cs="Times New Roman"/>
          <w:sz w:val="24"/>
          <w:szCs w:val="24"/>
        </w:rPr>
        <w:t xml:space="preserve">kui </w:t>
      </w:r>
      <w:r w:rsidR="00815EC8" w:rsidRPr="00971901">
        <w:rPr>
          <w:rFonts w:ascii="Times New Roman" w:hAnsi="Times New Roman" w:cs="Times New Roman"/>
          <w:sz w:val="24"/>
          <w:szCs w:val="24"/>
        </w:rPr>
        <w:t xml:space="preserve">laps elab osa ajast ühe vanemaga ja osa ajast teisega või on </w:t>
      </w:r>
      <w:r w:rsidR="006168C6" w:rsidRPr="00971901">
        <w:rPr>
          <w:rFonts w:ascii="Times New Roman" w:hAnsi="Times New Roman" w:cs="Times New Roman"/>
          <w:sz w:val="24"/>
          <w:szCs w:val="24"/>
        </w:rPr>
        <w:t xml:space="preserve">pooleli </w:t>
      </w:r>
      <w:r w:rsidR="00815EC8" w:rsidRPr="00971901">
        <w:rPr>
          <w:rFonts w:ascii="Times New Roman" w:hAnsi="Times New Roman" w:cs="Times New Roman"/>
          <w:sz w:val="24"/>
          <w:szCs w:val="24"/>
        </w:rPr>
        <w:t xml:space="preserve">kohtuvaidlus lapse elukoha </w:t>
      </w:r>
      <w:r w:rsidR="006168C6" w:rsidRPr="00971901">
        <w:rPr>
          <w:rFonts w:ascii="Times New Roman" w:hAnsi="Times New Roman" w:cs="Times New Roman"/>
          <w:sz w:val="24"/>
          <w:szCs w:val="24"/>
        </w:rPr>
        <w:t>üle</w:t>
      </w:r>
      <w:r w:rsidR="00815EC8" w:rsidRPr="00971901">
        <w:rPr>
          <w:rFonts w:ascii="Times New Roman" w:hAnsi="Times New Roman" w:cs="Times New Roman"/>
          <w:sz w:val="24"/>
          <w:szCs w:val="24"/>
        </w:rPr>
        <w:t>. Se</w:t>
      </w:r>
      <w:r w:rsidR="006168C6" w:rsidRPr="00971901">
        <w:rPr>
          <w:rFonts w:ascii="Times New Roman" w:hAnsi="Times New Roman" w:cs="Times New Roman"/>
          <w:sz w:val="24"/>
          <w:szCs w:val="24"/>
        </w:rPr>
        <w:t>da</w:t>
      </w:r>
      <w:r w:rsidR="00815EC8" w:rsidRPr="00971901">
        <w:rPr>
          <w:rFonts w:ascii="Times New Roman" w:hAnsi="Times New Roman" w:cs="Times New Roman"/>
          <w:sz w:val="24"/>
          <w:szCs w:val="24"/>
        </w:rPr>
        <w:t xml:space="preserve"> on </w:t>
      </w:r>
      <w:r w:rsidR="006168C6" w:rsidRPr="00971901">
        <w:rPr>
          <w:rFonts w:ascii="Times New Roman" w:hAnsi="Times New Roman" w:cs="Times New Roman"/>
          <w:sz w:val="24"/>
          <w:szCs w:val="24"/>
        </w:rPr>
        <w:t xml:space="preserve">võimalik teha </w:t>
      </w:r>
      <w:r w:rsidR="00815EC8" w:rsidRPr="00971901">
        <w:rPr>
          <w:rFonts w:ascii="Times New Roman" w:hAnsi="Times New Roman" w:cs="Times New Roman"/>
          <w:sz w:val="24"/>
          <w:szCs w:val="24"/>
        </w:rPr>
        <w:t>vaid juhul, kui teise hooldusõigusliku vanemaga ei saa</w:t>
      </w:r>
      <w:r w:rsidR="006168C6" w:rsidRPr="00971901">
        <w:rPr>
          <w:rFonts w:ascii="Times New Roman" w:hAnsi="Times New Roman" w:cs="Times New Roman"/>
          <w:sz w:val="24"/>
          <w:szCs w:val="24"/>
        </w:rPr>
        <w:t>da</w:t>
      </w:r>
      <w:r w:rsidR="00815EC8" w:rsidRPr="00971901">
        <w:rPr>
          <w:rFonts w:ascii="Times New Roman" w:hAnsi="Times New Roman" w:cs="Times New Roman"/>
          <w:sz w:val="24"/>
          <w:szCs w:val="24"/>
        </w:rPr>
        <w:t xml:space="preserve"> mõistliku aja jooksul </w:t>
      </w:r>
      <w:r w:rsidR="006168C6" w:rsidRPr="00971901">
        <w:rPr>
          <w:rFonts w:ascii="Times New Roman" w:hAnsi="Times New Roman" w:cs="Times New Roman"/>
          <w:sz w:val="24"/>
          <w:szCs w:val="24"/>
        </w:rPr>
        <w:t xml:space="preserve">ühendust </w:t>
      </w:r>
      <w:r w:rsidR="00815EC8" w:rsidRPr="00971901">
        <w:rPr>
          <w:rFonts w:ascii="Times New Roman" w:hAnsi="Times New Roman" w:cs="Times New Roman"/>
          <w:sz w:val="24"/>
          <w:szCs w:val="24"/>
        </w:rPr>
        <w:t xml:space="preserve">või </w:t>
      </w:r>
      <w:r w:rsidR="006168C6" w:rsidRPr="00971901">
        <w:rPr>
          <w:rFonts w:ascii="Times New Roman" w:hAnsi="Times New Roman" w:cs="Times New Roman"/>
          <w:sz w:val="24"/>
          <w:szCs w:val="24"/>
        </w:rPr>
        <w:t xml:space="preserve">tal </w:t>
      </w:r>
      <w:r w:rsidR="00815EC8" w:rsidRPr="00971901">
        <w:rPr>
          <w:rFonts w:ascii="Times New Roman" w:hAnsi="Times New Roman" w:cs="Times New Roman"/>
          <w:sz w:val="24"/>
          <w:szCs w:val="24"/>
        </w:rPr>
        <w:t xml:space="preserve">ei ole mõistlikku põhjendust, miks ta lapse elukoha aadressi muutmiseks nõusolekut ei anna. Seega </w:t>
      </w:r>
      <w:r w:rsidR="006168C6" w:rsidRPr="00971901">
        <w:rPr>
          <w:rFonts w:ascii="Times New Roman" w:hAnsi="Times New Roman" w:cs="Times New Roman"/>
          <w:sz w:val="24"/>
          <w:szCs w:val="24"/>
        </w:rPr>
        <w:t xml:space="preserve">on lapse elukoha registreerimiseks </w:t>
      </w:r>
      <w:r w:rsidR="00815EC8" w:rsidRPr="00971901">
        <w:rPr>
          <w:rFonts w:ascii="Times New Roman" w:hAnsi="Times New Roman" w:cs="Times New Roman"/>
          <w:sz w:val="24"/>
          <w:szCs w:val="24"/>
        </w:rPr>
        <w:t xml:space="preserve">üldjuhul </w:t>
      </w:r>
      <w:r w:rsidR="006168C6" w:rsidRPr="00971901">
        <w:rPr>
          <w:rFonts w:ascii="Times New Roman" w:hAnsi="Times New Roman" w:cs="Times New Roman"/>
          <w:sz w:val="24"/>
          <w:szCs w:val="24"/>
        </w:rPr>
        <w:t xml:space="preserve">endiselt </w:t>
      </w:r>
      <w:r w:rsidR="00815EC8" w:rsidRPr="00971901">
        <w:rPr>
          <w:rFonts w:ascii="Times New Roman" w:hAnsi="Times New Roman" w:cs="Times New Roman"/>
          <w:sz w:val="24"/>
          <w:szCs w:val="24"/>
        </w:rPr>
        <w:t xml:space="preserve">vaja teise hooldusõigusliku vanema nõusolekut. </w:t>
      </w:r>
      <w:r w:rsidR="006168C6" w:rsidRPr="00971901">
        <w:rPr>
          <w:rFonts w:ascii="Times New Roman" w:hAnsi="Times New Roman" w:cs="Times New Roman"/>
          <w:sz w:val="24"/>
          <w:szCs w:val="24"/>
        </w:rPr>
        <w:t>Erandjuhul</w:t>
      </w:r>
      <w:r w:rsidRPr="00971901">
        <w:rPr>
          <w:rFonts w:ascii="Times New Roman" w:hAnsi="Times New Roman" w:cs="Times New Roman"/>
          <w:sz w:val="24"/>
          <w:szCs w:val="24"/>
        </w:rPr>
        <w:t xml:space="preserve"> kaalub </w:t>
      </w:r>
      <w:r w:rsidR="006168C6" w:rsidRPr="00971901">
        <w:rPr>
          <w:rFonts w:ascii="Times New Roman" w:hAnsi="Times New Roman" w:cs="Times New Roman"/>
          <w:sz w:val="24"/>
          <w:szCs w:val="24"/>
        </w:rPr>
        <w:t xml:space="preserve">aga </w:t>
      </w:r>
      <w:r w:rsidRPr="00971901">
        <w:rPr>
          <w:rFonts w:ascii="Times New Roman" w:hAnsi="Times New Roman" w:cs="Times New Roman"/>
          <w:sz w:val="24"/>
          <w:szCs w:val="24"/>
        </w:rPr>
        <w:t xml:space="preserve">vajadus </w:t>
      </w:r>
      <w:r w:rsidR="00815EC8" w:rsidRPr="00971901">
        <w:rPr>
          <w:rFonts w:ascii="Times New Roman" w:hAnsi="Times New Roman" w:cs="Times New Roman"/>
          <w:sz w:val="24"/>
          <w:szCs w:val="24"/>
        </w:rPr>
        <w:t xml:space="preserve">registreerida lapse tegelik elukoht, et </w:t>
      </w:r>
      <w:r w:rsidR="006168C6" w:rsidRPr="00971901">
        <w:rPr>
          <w:rFonts w:ascii="Times New Roman" w:hAnsi="Times New Roman" w:cs="Times New Roman"/>
          <w:sz w:val="24"/>
          <w:szCs w:val="24"/>
        </w:rPr>
        <w:t xml:space="preserve">tal </w:t>
      </w:r>
      <w:r w:rsidR="00815EC8" w:rsidRPr="00971901">
        <w:rPr>
          <w:rFonts w:ascii="Times New Roman" w:hAnsi="Times New Roman" w:cs="Times New Roman"/>
          <w:sz w:val="24"/>
          <w:szCs w:val="24"/>
        </w:rPr>
        <w:t xml:space="preserve">oleks võimalik saada elukoha lähedal </w:t>
      </w:r>
      <w:r w:rsidR="006168C6" w:rsidRPr="00971901">
        <w:rPr>
          <w:rFonts w:ascii="Times New Roman" w:hAnsi="Times New Roman" w:cs="Times New Roman"/>
          <w:sz w:val="24"/>
          <w:szCs w:val="24"/>
        </w:rPr>
        <w:t>toetusi ja</w:t>
      </w:r>
      <w:r w:rsidR="00815EC8" w:rsidRPr="00971901">
        <w:rPr>
          <w:rFonts w:ascii="Times New Roman" w:hAnsi="Times New Roman" w:cs="Times New Roman"/>
          <w:sz w:val="24"/>
          <w:szCs w:val="24"/>
        </w:rPr>
        <w:t xml:space="preserve"> teenuseid</w:t>
      </w:r>
      <w:r w:rsidR="006168C6" w:rsidRPr="00971901">
        <w:rPr>
          <w:rFonts w:ascii="Times New Roman" w:hAnsi="Times New Roman" w:cs="Times New Roman"/>
          <w:sz w:val="24"/>
          <w:szCs w:val="24"/>
        </w:rPr>
        <w:t>,</w:t>
      </w:r>
      <w:r w:rsidR="00815EC8"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üles </w:t>
      </w:r>
      <w:r w:rsidR="00485475" w:rsidRPr="00971901">
        <w:rPr>
          <w:rFonts w:ascii="Times New Roman" w:hAnsi="Times New Roman" w:cs="Times New Roman"/>
          <w:sz w:val="24"/>
          <w:szCs w:val="24"/>
        </w:rPr>
        <w:t>teise hooldus</w:t>
      </w:r>
      <w:r w:rsidR="00AD71A1">
        <w:rPr>
          <w:rFonts w:ascii="Times New Roman" w:hAnsi="Times New Roman" w:cs="Times New Roman"/>
          <w:sz w:val="24"/>
          <w:szCs w:val="24"/>
        </w:rPr>
        <w:softHyphen/>
      </w:r>
      <w:r w:rsidR="00485475" w:rsidRPr="00971901">
        <w:rPr>
          <w:rFonts w:ascii="Times New Roman" w:hAnsi="Times New Roman" w:cs="Times New Roman"/>
          <w:sz w:val="24"/>
          <w:szCs w:val="24"/>
        </w:rPr>
        <w:t xml:space="preserve">õigusliku vanema </w:t>
      </w:r>
      <w:r w:rsidRPr="00971901">
        <w:rPr>
          <w:rFonts w:ascii="Times New Roman" w:hAnsi="Times New Roman" w:cs="Times New Roman"/>
          <w:sz w:val="24"/>
          <w:szCs w:val="24"/>
        </w:rPr>
        <w:t xml:space="preserve">perekonna- ja eraelu puutumatuse õiguse </w:t>
      </w:r>
      <w:r w:rsidR="006168C6" w:rsidRPr="00971901">
        <w:rPr>
          <w:rFonts w:ascii="Times New Roman" w:hAnsi="Times New Roman" w:cs="Times New Roman"/>
          <w:sz w:val="24"/>
          <w:szCs w:val="24"/>
        </w:rPr>
        <w:t xml:space="preserve">võimaliku </w:t>
      </w:r>
      <w:r w:rsidRPr="00971901">
        <w:rPr>
          <w:rFonts w:ascii="Times New Roman" w:hAnsi="Times New Roman" w:cs="Times New Roman"/>
          <w:sz w:val="24"/>
          <w:szCs w:val="24"/>
        </w:rPr>
        <w:t>riive.</w:t>
      </w:r>
    </w:p>
    <w:p w14:paraId="3E4839A6" w14:textId="77777777" w:rsidR="0007431D" w:rsidRPr="00971901" w:rsidRDefault="0007431D" w:rsidP="00971901">
      <w:pPr>
        <w:ind w:left="357"/>
        <w:jc w:val="both"/>
        <w:rPr>
          <w:sz w:val="24"/>
          <w:szCs w:val="24"/>
        </w:rPr>
      </w:pPr>
    </w:p>
    <w:p w14:paraId="73D8622E" w14:textId="2FF3BF1F" w:rsidR="0007431D" w:rsidRPr="00971901" w:rsidRDefault="0007431D" w:rsidP="00971901">
      <w:pPr>
        <w:ind w:left="357"/>
        <w:jc w:val="both"/>
        <w:rPr>
          <w:sz w:val="24"/>
          <w:szCs w:val="24"/>
        </w:rPr>
      </w:pPr>
      <w:r w:rsidRPr="00971901">
        <w:rPr>
          <w:b/>
          <w:bCs/>
          <w:color w:val="0070C0"/>
          <w:sz w:val="24"/>
          <w:szCs w:val="24"/>
        </w:rPr>
        <w:t>Järeldus</w:t>
      </w:r>
      <w:r w:rsidRPr="00971901">
        <w:rPr>
          <w:sz w:val="24"/>
          <w:szCs w:val="24"/>
        </w:rPr>
        <w:t>:</w:t>
      </w:r>
      <w:r w:rsidRPr="00971901">
        <w:rPr>
          <w:color w:val="0070C0"/>
          <w:sz w:val="24"/>
          <w:szCs w:val="24"/>
        </w:rPr>
        <w:t xml:space="preserve"> </w:t>
      </w:r>
      <w:r w:rsidRPr="00971901">
        <w:rPr>
          <w:sz w:val="24"/>
          <w:szCs w:val="24"/>
        </w:rPr>
        <w:t>meede on proportsionaalne, sest legitiim</w:t>
      </w:r>
      <w:r w:rsidR="006168C6" w:rsidRPr="00971901">
        <w:rPr>
          <w:sz w:val="24"/>
          <w:szCs w:val="24"/>
        </w:rPr>
        <w:t>ne</w:t>
      </w:r>
      <w:r w:rsidRPr="00971901">
        <w:rPr>
          <w:sz w:val="24"/>
          <w:szCs w:val="24"/>
        </w:rPr>
        <w:t xml:space="preserve"> eesmärk </w:t>
      </w:r>
      <w:r w:rsidR="006168C6" w:rsidRPr="00971901">
        <w:rPr>
          <w:sz w:val="24"/>
          <w:szCs w:val="24"/>
        </w:rPr>
        <w:t xml:space="preserve">tagada lapsele tema </w:t>
      </w:r>
      <w:r w:rsidR="007D2D95" w:rsidRPr="00971901">
        <w:rPr>
          <w:sz w:val="24"/>
          <w:szCs w:val="24"/>
        </w:rPr>
        <w:t xml:space="preserve">tegeliku </w:t>
      </w:r>
      <w:r w:rsidR="006168C6" w:rsidRPr="00971901">
        <w:rPr>
          <w:sz w:val="24"/>
          <w:szCs w:val="24"/>
        </w:rPr>
        <w:t xml:space="preserve">elukoha lähedal toetused ja teenused </w:t>
      </w:r>
      <w:r w:rsidRPr="00971901">
        <w:rPr>
          <w:sz w:val="24"/>
          <w:szCs w:val="24"/>
        </w:rPr>
        <w:t>kaalub üles perekonna- ja eraelu puutumatuse riive.</w:t>
      </w:r>
    </w:p>
    <w:p w14:paraId="4D2A744E" w14:textId="77777777" w:rsidR="0007431D" w:rsidRPr="00971901" w:rsidRDefault="0007431D" w:rsidP="00971901">
      <w:pPr>
        <w:ind w:left="357"/>
        <w:jc w:val="both"/>
        <w:rPr>
          <w:sz w:val="24"/>
          <w:szCs w:val="24"/>
        </w:rPr>
      </w:pPr>
    </w:p>
    <w:p w14:paraId="700B02F1" w14:textId="2970A816" w:rsidR="008C6521" w:rsidRPr="00971901" w:rsidRDefault="00E61EB7"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Pr>
          <w:rFonts w:ascii="Times New Roman" w:hAnsi="Times New Roman" w:cs="Times New Roman"/>
          <w:b/>
          <w:bCs/>
          <w:sz w:val="24"/>
          <w:szCs w:val="24"/>
        </w:rPr>
        <w:t xml:space="preserve">Võimaldatakse </w:t>
      </w:r>
      <w:proofErr w:type="spellStart"/>
      <w:r w:rsidR="008C6521" w:rsidRPr="00971901">
        <w:rPr>
          <w:rFonts w:ascii="Times New Roman" w:hAnsi="Times New Roman" w:cs="Times New Roman"/>
          <w:b/>
          <w:bCs/>
          <w:sz w:val="24"/>
          <w:szCs w:val="24"/>
        </w:rPr>
        <w:t>KOV</w:t>
      </w:r>
      <w:r>
        <w:rPr>
          <w:rFonts w:ascii="Times New Roman" w:hAnsi="Times New Roman" w:cs="Times New Roman"/>
          <w:b/>
          <w:bCs/>
          <w:sz w:val="24"/>
          <w:szCs w:val="24"/>
        </w:rPr>
        <w:t>-il</w:t>
      </w:r>
      <w:proofErr w:type="spellEnd"/>
      <w:r w:rsidR="008C6521" w:rsidRPr="00971901">
        <w:rPr>
          <w:rFonts w:ascii="Times New Roman" w:hAnsi="Times New Roman" w:cs="Times New Roman"/>
          <w:b/>
          <w:bCs/>
          <w:sz w:val="24"/>
          <w:szCs w:val="24"/>
        </w:rPr>
        <w:t xml:space="preserve"> säilita</w:t>
      </w:r>
      <w:r>
        <w:rPr>
          <w:rFonts w:ascii="Times New Roman" w:hAnsi="Times New Roman" w:cs="Times New Roman"/>
          <w:b/>
          <w:bCs/>
          <w:sz w:val="24"/>
          <w:szCs w:val="24"/>
        </w:rPr>
        <w:t>da</w:t>
      </w:r>
      <w:r w:rsidR="008C6521" w:rsidRPr="00971901">
        <w:rPr>
          <w:rFonts w:ascii="Times New Roman" w:hAnsi="Times New Roman" w:cs="Times New Roman"/>
          <w:b/>
          <w:bCs/>
          <w:sz w:val="24"/>
          <w:szCs w:val="24"/>
        </w:rPr>
        <w:t xml:space="preserve"> </w:t>
      </w:r>
      <w:r w:rsidR="00B277CC">
        <w:rPr>
          <w:rFonts w:ascii="Times New Roman" w:hAnsi="Times New Roman" w:cs="Times New Roman"/>
          <w:b/>
          <w:bCs/>
          <w:sz w:val="24"/>
          <w:szCs w:val="24"/>
        </w:rPr>
        <w:t xml:space="preserve">isiku </w:t>
      </w:r>
      <w:bookmarkStart w:id="5" w:name="_Hlk191234356"/>
      <w:r w:rsidR="008C6521" w:rsidRPr="00971901">
        <w:rPr>
          <w:rFonts w:ascii="Times New Roman" w:hAnsi="Times New Roman" w:cs="Times New Roman"/>
          <w:b/>
          <w:bCs/>
          <w:sz w:val="24"/>
          <w:szCs w:val="24"/>
        </w:rPr>
        <w:t>elukoha</w:t>
      </w:r>
      <w:r w:rsidR="00B277CC">
        <w:rPr>
          <w:rFonts w:ascii="Times New Roman" w:hAnsi="Times New Roman" w:cs="Times New Roman"/>
          <w:b/>
          <w:bCs/>
          <w:sz w:val="24"/>
          <w:szCs w:val="24"/>
        </w:rPr>
        <w:t>na</w:t>
      </w:r>
      <w:r w:rsidR="008C6521" w:rsidRPr="00971901">
        <w:rPr>
          <w:rFonts w:ascii="Times New Roman" w:hAnsi="Times New Roman" w:cs="Times New Roman"/>
          <w:b/>
          <w:bCs/>
          <w:sz w:val="24"/>
          <w:szCs w:val="24"/>
        </w:rPr>
        <w:t xml:space="preserve"> </w:t>
      </w:r>
      <w:proofErr w:type="spellStart"/>
      <w:r w:rsidR="008C6521" w:rsidRPr="00971901">
        <w:rPr>
          <w:rFonts w:ascii="Times New Roman" w:hAnsi="Times New Roman" w:cs="Times New Roman"/>
          <w:b/>
          <w:bCs/>
          <w:sz w:val="24"/>
          <w:szCs w:val="24"/>
        </w:rPr>
        <w:t>RR-i</w:t>
      </w:r>
      <w:r>
        <w:rPr>
          <w:rFonts w:ascii="Times New Roman" w:hAnsi="Times New Roman" w:cs="Times New Roman"/>
          <w:b/>
          <w:bCs/>
          <w:sz w:val="24"/>
          <w:szCs w:val="24"/>
        </w:rPr>
        <w:t>s</w:t>
      </w:r>
      <w:proofErr w:type="spellEnd"/>
      <w:r w:rsidR="008C6521" w:rsidRPr="00971901">
        <w:rPr>
          <w:rFonts w:ascii="Times New Roman" w:hAnsi="Times New Roman" w:cs="Times New Roman"/>
          <w:b/>
          <w:bCs/>
          <w:sz w:val="24"/>
          <w:szCs w:val="24"/>
        </w:rPr>
        <w:t xml:space="preserve"> </w:t>
      </w:r>
      <w:bookmarkStart w:id="6" w:name="_Hlk191233653"/>
      <w:r w:rsidR="008C6521" w:rsidRPr="00971901">
        <w:rPr>
          <w:rFonts w:ascii="Times New Roman" w:hAnsi="Times New Roman" w:cs="Times New Roman"/>
          <w:b/>
          <w:bCs/>
          <w:sz w:val="24"/>
          <w:szCs w:val="24"/>
        </w:rPr>
        <w:t>linn ja linnaosa või val</w:t>
      </w:r>
      <w:r>
        <w:rPr>
          <w:rFonts w:ascii="Times New Roman" w:hAnsi="Times New Roman" w:cs="Times New Roman"/>
          <w:b/>
          <w:bCs/>
          <w:sz w:val="24"/>
          <w:szCs w:val="24"/>
        </w:rPr>
        <w:t>d</w:t>
      </w:r>
      <w:bookmarkEnd w:id="5"/>
      <w:bookmarkEnd w:id="6"/>
      <w:r w:rsidR="008C6521" w:rsidRPr="00971901">
        <w:rPr>
          <w:rFonts w:ascii="Times New Roman" w:hAnsi="Times New Roman" w:cs="Times New Roman"/>
          <w:b/>
          <w:bCs/>
          <w:sz w:val="24"/>
          <w:szCs w:val="24"/>
        </w:rPr>
        <w:t xml:space="preserve">, kui isik ei kasuta enam </w:t>
      </w:r>
      <w:proofErr w:type="spellStart"/>
      <w:r w:rsidR="008C6521" w:rsidRPr="00971901">
        <w:rPr>
          <w:rFonts w:ascii="Times New Roman" w:hAnsi="Times New Roman" w:cs="Times New Roman"/>
          <w:b/>
          <w:bCs/>
          <w:sz w:val="24"/>
          <w:szCs w:val="24"/>
        </w:rPr>
        <w:t>RR-i</w:t>
      </w:r>
      <w:proofErr w:type="spellEnd"/>
      <w:r w:rsidR="008C6521" w:rsidRPr="00971901">
        <w:rPr>
          <w:rFonts w:ascii="Times New Roman" w:hAnsi="Times New Roman" w:cs="Times New Roman"/>
          <w:b/>
          <w:bCs/>
          <w:sz w:val="24"/>
          <w:szCs w:val="24"/>
        </w:rPr>
        <w:t xml:space="preserve"> järgset elukohta ja viibib RRS-i § 96 lõikes 1 </w:t>
      </w:r>
      <w:r w:rsidR="006571CB" w:rsidRPr="00971901">
        <w:rPr>
          <w:rFonts w:ascii="Times New Roman" w:hAnsi="Times New Roman" w:cs="Times New Roman"/>
          <w:b/>
          <w:bCs/>
          <w:sz w:val="24"/>
          <w:szCs w:val="24"/>
        </w:rPr>
        <w:t xml:space="preserve">nimetatud </w:t>
      </w:r>
      <w:r w:rsidR="008C6521" w:rsidRPr="00971901">
        <w:rPr>
          <w:rFonts w:ascii="Times New Roman" w:hAnsi="Times New Roman" w:cs="Times New Roman"/>
          <w:b/>
          <w:bCs/>
          <w:sz w:val="24"/>
          <w:szCs w:val="24"/>
        </w:rPr>
        <w:t>viibimiskohas.</w:t>
      </w:r>
      <w:r w:rsidR="008C6521" w:rsidRPr="00971901">
        <w:rPr>
          <w:rFonts w:ascii="Times New Roman" w:hAnsi="Times New Roman" w:cs="Times New Roman"/>
          <w:sz w:val="24"/>
          <w:szCs w:val="24"/>
        </w:rPr>
        <w:t xml:space="preserve"> See riivab </w:t>
      </w:r>
      <w:proofErr w:type="spellStart"/>
      <w:r w:rsidR="008C6521" w:rsidRPr="00971901">
        <w:rPr>
          <w:rFonts w:ascii="Times New Roman" w:hAnsi="Times New Roman" w:cs="Times New Roman"/>
          <w:sz w:val="24"/>
          <w:szCs w:val="24"/>
        </w:rPr>
        <w:t>PS-i</w:t>
      </w:r>
      <w:proofErr w:type="spellEnd"/>
      <w:r w:rsidR="008C6521" w:rsidRPr="00971901">
        <w:rPr>
          <w:rFonts w:ascii="Times New Roman" w:hAnsi="Times New Roman" w:cs="Times New Roman"/>
          <w:sz w:val="24"/>
          <w:szCs w:val="24"/>
        </w:rPr>
        <w:t xml:space="preserve"> §-s 19 sätestatud õigust vabale eneseteostusele ning §-s 26 sätestatud õigust perekonna- ja eraelu puutumatusele.</w:t>
      </w:r>
    </w:p>
    <w:p w14:paraId="717CD9B3" w14:textId="77777777" w:rsidR="008C6521" w:rsidRPr="00971901" w:rsidRDefault="008C6521" w:rsidP="00971901">
      <w:pPr>
        <w:pStyle w:val="ListParagraph"/>
        <w:spacing w:after="0" w:line="240" w:lineRule="auto"/>
        <w:ind w:left="357"/>
        <w:jc w:val="both"/>
        <w:rPr>
          <w:rFonts w:ascii="Times New Roman" w:hAnsi="Times New Roman" w:cs="Times New Roman"/>
          <w:sz w:val="24"/>
          <w:szCs w:val="24"/>
        </w:rPr>
      </w:pPr>
    </w:p>
    <w:p w14:paraId="5DB8957F" w14:textId="05D5DFE8" w:rsidR="008C6521" w:rsidRPr="00971901" w:rsidRDefault="008C6521"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b/>
          <w:bCs/>
          <w:sz w:val="24"/>
          <w:szCs w:val="24"/>
        </w:rPr>
        <w:t>Legitiimne eesmärk</w:t>
      </w:r>
      <w:r w:rsidRPr="00971901">
        <w:rPr>
          <w:rFonts w:ascii="Times New Roman" w:hAnsi="Times New Roman" w:cs="Times New Roman"/>
          <w:sz w:val="24"/>
          <w:szCs w:val="24"/>
        </w:rPr>
        <w:t xml:space="preserve"> on </w:t>
      </w:r>
      <w:r w:rsidR="006571CB" w:rsidRPr="00971901">
        <w:rPr>
          <w:rFonts w:ascii="Times New Roman" w:hAnsi="Times New Roman" w:cs="Times New Roman"/>
          <w:sz w:val="24"/>
          <w:szCs w:val="24"/>
        </w:rPr>
        <w:t xml:space="preserve">tagada isikule elukohajärgse </w:t>
      </w:r>
      <w:proofErr w:type="spellStart"/>
      <w:r w:rsidR="006571CB" w:rsidRPr="00971901">
        <w:rPr>
          <w:rFonts w:ascii="Times New Roman" w:hAnsi="Times New Roman" w:cs="Times New Roman"/>
          <w:sz w:val="24"/>
          <w:szCs w:val="24"/>
        </w:rPr>
        <w:t>KOV-i</w:t>
      </w:r>
      <w:proofErr w:type="spellEnd"/>
      <w:r w:rsidR="006571CB" w:rsidRPr="00971901">
        <w:rPr>
          <w:rFonts w:ascii="Times New Roman" w:hAnsi="Times New Roman" w:cs="Times New Roman"/>
          <w:sz w:val="24"/>
          <w:szCs w:val="24"/>
        </w:rPr>
        <w:t xml:space="preserve"> </w:t>
      </w:r>
      <w:r w:rsidR="003C5603" w:rsidRPr="00971901">
        <w:rPr>
          <w:rFonts w:ascii="Times New Roman" w:hAnsi="Times New Roman" w:cs="Times New Roman"/>
          <w:sz w:val="24"/>
          <w:szCs w:val="24"/>
        </w:rPr>
        <w:t xml:space="preserve">toetused ja </w:t>
      </w:r>
      <w:r w:rsidR="006571CB" w:rsidRPr="00971901">
        <w:rPr>
          <w:rFonts w:ascii="Times New Roman" w:hAnsi="Times New Roman" w:cs="Times New Roman"/>
          <w:sz w:val="24"/>
          <w:szCs w:val="24"/>
        </w:rPr>
        <w:t xml:space="preserve">teenused. Selleks on vaja </w:t>
      </w:r>
      <w:r w:rsidR="003C5603" w:rsidRPr="00971901">
        <w:rPr>
          <w:rFonts w:ascii="Times New Roman" w:hAnsi="Times New Roman" w:cs="Times New Roman"/>
          <w:sz w:val="24"/>
          <w:szCs w:val="24"/>
        </w:rPr>
        <w:t xml:space="preserve">juhul, kui isiku elukoha aadressi kehtivus on lõpetatud </w:t>
      </w:r>
      <w:r w:rsidR="00BF6FD0" w:rsidRPr="00971901">
        <w:rPr>
          <w:rFonts w:ascii="Times New Roman" w:hAnsi="Times New Roman" w:cs="Times New Roman"/>
          <w:sz w:val="24"/>
          <w:szCs w:val="24"/>
        </w:rPr>
        <w:t>omaniku nõudmise</w:t>
      </w:r>
      <w:r w:rsidR="003C5603" w:rsidRPr="00971901">
        <w:rPr>
          <w:rFonts w:ascii="Times New Roman" w:hAnsi="Times New Roman" w:cs="Times New Roman"/>
          <w:sz w:val="24"/>
          <w:szCs w:val="24"/>
        </w:rPr>
        <w:t xml:space="preserve">l, säilitada see </w:t>
      </w:r>
      <w:proofErr w:type="spellStart"/>
      <w:r w:rsidRPr="00971901">
        <w:rPr>
          <w:rFonts w:ascii="Times New Roman" w:hAnsi="Times New Roman" w:cs="Times New Roman"/>
          <w:sz w:val="24"/>
          <w:szCs w:val="24"/>
        </w:rPr>
        <w:t>RR</w:t>
      </w:r>
      <w:r w:rsidR="003C5603" w:rsidRPr="00971901">
        <w:rPr>
          <w:rFonts w:ascii="Times New Roman" w:hAnsi="Times New Roman" w:cs="Times New Roman"/>
          <w:sz w:val="24"/>
          <w:szCs w:val="24"/>
        </w:rPr>
        <w:noBreakHyphen/>
      </w:r>
      <w:r w:rsidRPr="00971901">
        <w:rPr>
          <w:rFonts w:ascii="Times New Roman" w:hAnsi="Times New Roman" w:cs="Times New Roman"/>
          <w:sz w:val="24"/>
          <w:szCs w:val="24"/>
        </w:rPr>
        <w:t>is</w:t>
      </w:r>
      <w:proofErr w:type="spellEnd"/>
      <w:r w:rsidRPr="00971901">
        <w:rPr>
          <w:rFonts w:ascii="Times New Roman" w:hAnsi="Times New Roman" w:cs="Times New Roman"/>
          <w:sz w:val="24"/>
          <w:szCs w:val="24"/>
        </w:rPr>
        <w:t xml:space="preserve"> linna ja linnaosa või valla täpsusega</w:t>
      </w:r>
      <w:r w:rsidR="00BF6FD0" w:rsidRPr="00971901">
        <w:rPr>
          <w:rFonts w:ascii="Times New Roman" w:hAnsi="Times New Roman" w:cs="Times New Roman"/>
          <w:sz w:val="24"/>
          <w:szCs w:val="24"/>
        </w:rPr>
        <w:t xml:space="preserve"> ka ilma </w:t>
      </w:r>
      <w:r w:rsidR="006571CB" w:rsidRPr="00971901">
        <w:rPr>
          <w:rFonts w:ascii="Times New Roman" w:hAnsi="Times New Roman" w:cs="Times New Roman"/>
          <w:sz w:val="24"/>
          <w:szCs w:val="24"/>
        </w:rPr>
        <w:t xml:space="preserve">isiku </w:t>
      </w:r>
      <w:r w:rsidR="00BF6FD0" w:rsidRPr="00971901">
        <w:rPr>
          <w:rFonts w:ascii="Times New Roman" w:hAnsi="Times New Roman" w:cs="Times New Roman"/>
          <w:sz w:val="24"/>
          <w:szCs w:val="24"/>
        </w:rPr>
        <w:t>taotluseta</w:t>
      </w:r>
      <w:r w:rsidR="00C440B4" w:rsidRPr="00971901">
        <w:rPr>
          <w:rFonts w:ascii="Times New Roman" w:hAnsi="Times New Roman" w:cs="Times New Roman"/>
          <w:sz w:val="24"/>
          <w:szCs w:val="24"/>
        </w:rPr>
        <w:t>.</w:t>
      </w:r>
    </w:p>
    <w:p w14:paraId="0D4C1184" w14:textId="77777777" w:rsidR="008C6521" w:rsidRPr="00971901" w:rsidRDefault="008C6521" w:rsidP="00971901">
      <w:pPr>
        <w:ind w:left="357"/>
        <w:jc w:val="both"/>
        <w:rPr>
          <w:sz w:val="24"/>
          <w:szCs w:val="24"/>
        </w:rPr>
      </w:pPr>
    </w:p>
    <w:p w14:paraId="3A48A967" w14:textId="09D7ABBB" w:rsidR="008C6521" w:rsidRPr="00971901" w:rsidRDefault="008C6521" w:rsidP="00971901">
      <w:pPr>
        <w:pStyle w:val="ListParagraph"/>
        <w:numPr>
          <w:ilvl w:val="0"/>
          <w:numId w:val="3"/>
        </w:numPr>
        <w:spacing w:after="0" w:line="240" w:lineRule="auto"/>
        <w:ind w:left="714" w:hanging="357"/>
        <w:jc w:val="both"/>
        <w:rPr>
          <w:rFonts w:ascii="Times New Roman" w:hAnsi="Times New Roman" w:cs="Times New Roman"/>
          <w:bCs/>
          <w:sz w:val="24"/>
          <w:szCs w:val="24"/>
        </w:rPr>
      </w:pPr>
      <w:r w:rsidRPr="00971901">
        <w:rPr>
          <w:rFonts w:ascii="Times New Roman" w:hAnsi="Times New Roman" w:cs="Times New Roman"/>
          <w:b/>
          <w:sz w:val="24"/>
          <w:szCs w:val="24"/>
        </w:rPr>
        <w:t xml:space="preserve">Sobivus. </w:t>
      </w:r>
      <w:r w:rsidR="006571CB" w:rsidRPr="00971901">
        <w:rPr>
          <w:rFonts w:ascii="Times New Roman" w:hAnsi="Times New Roman" w:cs="Times New Roman"/>
          <w:bCs/>
          <w:sz w:val="24"/>
          <w:szCs w:val="24"/>
        </w:rPr>
        <w:t xml:space="preserve">RRS-i </w:t>
      </w:r>
      <w:r w:rsidRPr="00971901">
        <w:rPr>
          <w:rFonts w:ascii="Times New Roman" w:hAnsi="Times New Roman" w:cs="Times New Roman"/>
          <w:bCs/>
          <w:sz w:val="24"/>
          <w:szCs w:val="24"/>
        </w:rPr>
        <w:t>§ 91 lõike 1 kohaselt võib isik taotleda</w:t>
      </w:r>
      <w:r w:rsidR="00B277CC">
        <w:rPr>
          <w:rFonts w:ascii="Times New Roman" w:hAnsi="Times New Roman" w:cs="Times New Roman"/>
          <w:bCs/>
          <w:sz w:val="24"/>
          <w:szCs w:val="24"/>
        </w:rPr>
        <w:t>, et KOV säilitaks tema</w:t>
      </w:r>
      <w:r w:rsidRPr="00971901">
        <w:rPr>
          <w:rFonts w:ascii="Times New Roman" w:hAnsi="Times New Roman" w:cs="Times New Roman"/>
          <w:bCs/>
          <w:sz w:val="24"/>
          <w:szCs w:val="24"/>
        </w:rPr>
        <w:t xml:space="preserve"> elukoha</w:t>
      </w:r>
      <w:r w:rsidR="00B277CC">
        <w:rPr>
          <w:rFonts w:ascii="Times New Roman" w:hAnsi="Times New Roman" w:cs="Times New Roman"/>
          <w:bCs/>
          <w:sz w:val="24"/>
          <w:szCs w:val="24"/>
        </w:rPr>
        <w:softHyphen/>
        <w:t>na</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RR</w:t>
      </w:r>
      <w:r w:rsidR="003C5603" w:rsidRPr="00971901">
        <w:rPr>
          <w:rFonts w:ascii="Times New Roman" w:hAnsi="Times New Roman" w:cs="Times New Roman"/>
          <w:bCs/>
          <w:sz w:val="24"/>
          <w:szCs w:val="24"/>
        </w:rPr>
        <w:noBreakHyphen/>
      </w:r>
      <w:r w:rsidRPr="00971901">
        <w:rPr>
          <w:rFonts w:ascii="Times New Roman" w:hAnsi="Times New Roman" w:cs="Times New Roman"/>
          <w:bCs/>
          <w:sz w:val="24"/>
          <w:szCs w:val="24"/>
        </w:rPr>
        <w:t>i</w:t>
      </w:r>
      <w:r w:rsidR="00B277CC">
        <w:rPr>
          <w:rFonts w:ascii="Times New Roman" w:hAnsi="Times New Roman" w:cs="Times New Roman"/>
          <w:bCs/>
          <w:sz w:val="24"/>
          <w:szCs w:val="24"/>
        </w:rPr>
        <w:t>s</w:t>
      </w:r>
      <w:proofErr w:type="spellEnd"/>
      <w:r w:rsidRPr="00971901">
        <w:rPr>
          <w:rFonts w:ascii="Times New Roman" w:hAnsi="Times New Roman" w:cs="Times New Roman"/>
          <w:bCs/>
          <w:sz w:val="24"/>
          <w:szCs w:val="24"/>
        </w:rPr>
        <w:t xml:space="preserve"> linna ja linnaosa või valla pärast seda, kui </w:t>
      </w:r>
      <w:r w:rsidR="00B277CC">
        <w:rPr>
          <w:rFonts w:ascii="Times New Roman" w:hAnsi="Times New Roman" w:cs="Times New Roman"/>
          <w:bCs/>
          <w:sz w:val="24"/>
          <w:szCs w:val="24"/>
        </w:rPr>
        <w:t>aadressi</w:t>
      </w:r>
      <w:r w:rsidRPr="00971901">
        <w:rPr>
          <w:rFonts w:ascii="Times New Roman" w:hAnsi="Times New Roman" w:cs="Times New Roman"/>
          <w:bCs/>
          <w:sz w:val="24"/>
          <w:szCs w:val="24"/>
        </w:rPr>
        <w:t xml:space="preserve"> kehtivus </w:t>
      </w:r>
      <w:r w:rsidR="003C5603" w:rsidRPr="00971901">
        <w:rPr>
          <w:rFonts w:ascii="Times New Roman" w:hAnsi="Times New Roman" w:cs="Times New Roman"/>
          <w:bCs/>
          <w:sz w:val="24"/>
          <w:szCs w:val="24"/>
        </w:rPr>
        <w:t xml:space="preserve">on </w:t>
      </w:r>
      <w:proofErr w:type="spellStart"/>
      <w:r w:rsidRPr="00971901">
        <w:rPr>
          <w:rFonts w:ascii="Times New Roman" w:hAnsi="Times New Roman" w:cs="Times New Roman"/>
          <w:bCs/>
          <w:sz w:val="24"/>
          <w:szCs w:val="24"/>
        </w:rPr>
        <w:t>RR-is</w:t>
      </w:r>
      <w:proofErr w:type="spellEnd"/>
      <w:r w:rsidRPr="00971901">
        <w:rPr>
          <w:rFonts w:ascii="Times New Roman" w:hAnsi="Times New Roman" w:cs="Times New Roman"/>
          <w:bCs/>
          <w:sz w:val="24"/>
          <w:szCs w:val="24"/>
        </w:rPr>
        <w:t xml:space="preserve"> </w:t>
      </w:r>
      <w:r w:rsidR="003C5603" w:rsidRPr="00971901">
        <w:rPr>
          <w:rFonts w:ascii="Times New Roman" w:hAnsi="Times New Roman" w:cs="Times New Roman"/>
          <w:bCs/>
          <w:sz w:val="24"/>
          <w:szCs w:val="24"/>
        </w:rPr>
        <w:t xml:space="preserve">omaniku nõudmisel </w:t>
      </w:r>
      <w:r w:rsidRPr="00971901">
        <w:rPr>
          <w:rFonts w:ascii="Times New Roman" w:hAnsi="Times New Roman" w:cs="Times New Roman"/>
          <w:bCs/>
          <w:sz w:val="24"/>
          <w:szCs w:val="24"/>
        </w:rPr>
        <w:t xml:space="preserve">lõpetatud. Kuna isikul, kes viibib näiteks hoolekandeasutuses või vanglas, ei ole alati lihtne </w:t>
      </w:r>
      <w:r w:rsidR="003C5603" w:rsidRPr="00971901">
        <w:rPr>
          <w:rFonts w:ascii="Times New Roman" w:hAnsi="Times New Roman" w:cs="Times New Roman"/>
          <w:bCs/>
          <w:sz w:val="24"/>
          <w:szCs w:val="24"/>
        </w:rPr>
        <w:t>seda</w:t>
      </w:r>
      <w:r w:rsidRPr="00971901">
        <w:rPr>
          <w:rFonts w:ascii="Times New Roman" w:hAnsi="Times New Roman" w:cs="Times New Roman"/>
          <w:bCs/>
          <w:sz w:val="24"/>
          <w:szCs w:val="24"/>
        </w:rPr>
        <w:t xml:space="preserve"> taotleda, on mõistlik, et KOV saaks jätta </w:t>
      </w:r>
      <w:proofErr w:type="spellStart"/>
      <w:r w:rsidRPr="00971901">
        <w:rPr>
          <w:rFonts w:ascii="Times New Roman" w:hAnsi="Times New Roman" w:cs="Times New Roman"/>
          <w:bCs/>
          <w:sz w:val="24"/>
          <w:szCs w:val="24"/>
        </w:rPr>
        <w:t>RR-is</w:t>
      </w:r>
      <w:proofErr w:type="spellEnd"/>
      <w:r w:rsidRPr="00971901">
        <w:rPr>
          <w:rFonts w:ascii="Times New Roman" w:hAnsi="Times New Roman" w:cs="Times New Roman"/>
          <w:bCs/>
          <w:sz w:val="24"/>
          <w:szCs w:val="24"/>
        </w:rPr>
        <w:t xml:space="preserve"> isiku elukohaks linna ja linnaosa või valla ilma tema algatuseta.</w:t>
      </w:r>
      <w:r w:rsidR="006A54BC" w:rsidRPr="00971901">
        <w:rPr>
          <w:rFonts w:ascii="Times New Roman" w:hAnsi="Times New Roman" w:cs="Times New Roman"/>
          <w:bCs/>
          <w:sz w:val="24"/>
          <w:szCs w:val="24"/>
        </w:rPr>
        <w:t xml:space="preserve"> See võimaldab </w:t>
      </w:r>
      <w:r w:rsidR="003C5603" w:rsidRPr="00971901">
        <w:rPr>
          <w:rFonts w:ascii="Times New Roman" w:hAnsi="Times New Roman" w:cs="Times New Roman"/>
          <w:bCs/>
          <w:sz w:val="24"/>
          <w:szCs w:val="24"/>
        </w:rPr>
        <w:t xml:space="preserve">talle </w:t>
      </w:r>
      <w:r w:rsidR="006A54BC" w:rsidRPr="00971901">
        <w:rPr>
          <w:rFonts w:ascii="Times New Roman" w:hAnsi="Times New Roman" w:cs="Times New Roman"/>
          <w:bCs/>
          <w:sz w:val="24"/>
          <w:szCs w:val="24"/>
        </w:rPr>
        <w:t xml:space="preserve">tagada </w:t>
      </w:r>
      <w:r w:rsidR="00C440B4" w:rsidRPr="00971901">
        <w:rPr>
          <w:rFonts w:ascii="Times New Roman" w:hAnsi="Times New Roman" w:cs="Times New Roman"/>
          <w:bCs/>
          <w:sz w:val="24"/>
          <w:szCs w:val="24"/>
        </w:rPr>
        <w:t xml:space="preserve">elukohajärgse </w:t>
      </w:r>
      <w:proofErr w:type="spellStart"/>
      <w:r w:rsidR="00C440B4" w:rsidRPr="00971901">
        <w:rPr>
          <w:rFonts w:ascii="Times New Roman" w:hAnsi="Times New Roman" w:cs="Times New Roman"/>
          <w:bCs/>
          <w:sz w:val="24"/>
          <w:szCs w:val="24"/>
        </w:rPr>
        <w:t>KOV-i</w:t>
      </w:r>
      <w:proofErr w:type="spellEnd"/>
      <w:r w:rsidR="00C440B4" w:rsidRPr="00971901">
        <w:rPr>
          <w:rFonts w:ascii="Times New Roman" w:hAnsi="Times New Roman" w:cs="Times New Roman"/>
          <w:bCs/>
          <w:sz w:val="24"/>
          <w:szCs w:val="24"/>
        </w:rPr>
        <w:t xml:space="preserve"> </w:t>
      </w:r>
      <w:r w:rsidR="003C5603" w:rsidRPr="00971901">
        <w:rPr>
          <w:rFonts w:ascii="Times New Roman" w:hAnsi="Times New Roman" w:cs="Times New Roman"/>
          <w:bCs/>
          <w:sz w:val="24"/>
          <w:szCs w:val="24"/>
        </w:rPr>
        <w:t xml:space="preserve">toetused ja </w:t>
      </w:r>
      <w:r w:rsidR="00C440B4" w:rsidRPr="00971901">
        <w:rPr>
          <w:rFonts w:ascii="Times New Roman" w:hAnsi="Times New Roman" w:cs="Times New Roman"/>
          <w:bCs/>
          <w:sz w:val="24"/>
          <w:szCs w:val="24"/>
        </w:rPr>
        <w:t>teenused.</w:t>
      </w:r>
    </w:p>
    <w:p w14:paraId="1097B3F4" w14:textId="77777777" w:rsidR="008C6521" w:rsidRPr="00971901" w:rsidRDefault="008C6521" w:rsidP="00971901">
      <w:pPr>
        <w:ind w:left="357"/>
        <w:jc w:val="both"/>
        <w:rPr>
          <w:sz w:val="24"/>
          <w:szCs w:val="24"/>
        </w:rPr>
      </w:pPr>
    </w:p>
    <w:p w14:paraId="26DF61D2" w14:textId="5BA609B7" w:rsidR="008C6521" w:rsidRPr="00971901" w:rsidRDefault="008C6521"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Pr="00971901">
        <w:rPr>
          <w:rFonts w:ascii="Times New Roman" w:hAnsi="Times New Roman" w:cs="Times New Roman"/>
          <w:sz w:val="24"/>
          <w:szCs w:val="24"/>
        </w:rPr>
        <w:t xml:space="preserve"> </w:t>
      </w:r>
      <w:r w:rsidR="003C5603" w:rsidRPr="00971901">
        <w:rPr>
          <w:rFonts w:ascii="Times New Roman" w:hAnsi="Times New Roman" w:cs="Times New Roman"/>
          <w:sz w:val="24"/>
          <w:szCs w:val="24"/>
        </w:rPr>
        <w:t>Kuna s</w:t>
      </w:r>
      <w:r w:rsidRPr="00971901">
        <w:rPr>
          <w:rFonts w:ascii="Times New Roman" w:hAnsi="Times New Roman" w:cs="Times New Roman"/>
          <w:sz w:val="24"/>
          <w:szCs w:val="24"/>
        </w:rPr>
        <w:t xml:space="preserve">uurem osa </w:t>
      </w:r>
      <w:r w:rsidR="006A54BC" w:rsidRPr="00971901">
        <w:rPr>
          <w:rFonts w:ascii="Times New Roman" w:hAnsi="Times New Roman" w:cs="Times New Roman"/>
          <w:sz w:val="24"/>
          <w:szCs w:val="24"/>
        </w:rPr>
        <w:t xml:space="preserve">avalikest </w:t>
      </w:r>
      <w:r w:rsidR="003C5603" w:rsidRPr="00971901">
        <w:rPr>
          <w:rFonts w:ascii="Times New Roman" w:hAnsi="Times New Roman" w:cs="Times New Roman"/>
          <w:sz w:val="24"/>
          <w:szCs w:val="24"/>
        </w:rPr>
        <w:t xml:space="preserve">toetustest ja </w:t>
      </w:r>
      <w:r w:rsidR="006A54BC" w:rsidRPr="00971901">
        <w:rPr>
          <w:rFonts w:ascii="Times New Roman" w:hAnsi="Times New Roman" w:cs="Times New Roman"/>
          <w:sz w:val="24"/>
          <w:szCs w:val="24"/>
        </w:rPr>
        <w:t>teenustest on elukoha</w:t>
      </w:r>
      <w:r w:rsidR="003C5603" w:rsidRPr="00971901">
        <w:rPr>
          <w:rFonts w:ascii="Times New Roman" w:hAnsi="Times New Roman" w:cs="Times New Roman"/>
          <w:sz w:val="24"/>
          <w:szCs w:val="24"/>
        </w:rPr>
        <w:t>järgsed</w:t>
      </w:r>
      <w:r w:rsidR="006A54BC" w:rsidRPr="00971901">
        <w:rPr>
          <w:rFonts w:ascii="Times New Roman" w:hAnsi="Times New Roman" w:cs="Times New Roman"/>
          <w:sz w:val="24"/>
          <w:szCs w:val="24"/>
        </w:rPr>
        <w:t xml:space="preserve">, on oluline, et isikul oleks </w:t>
      </w:r>
      <w:proofErr w:type="spellStart"/>
      <w:r w:rsidR="006A54BC" w:rsidRPr="00971901">
        <w:rPr>
          <w:rFonts w:ascii="Times New Roman" w:hAnsi="Times New Roman" w:cs="Times New Roman"/>
          <w:sz w:val="24"/>
          <w:szCs w:val="24"/>
        </w:rPr>
        <w:t>RR-is</w:t>
      </w:r>
      <w:proofErr w:type="spellEnd"/>
      <w:r w:rsidR="006A54BC" w:rsidRPr="00971901">
        <w:rPr>
          <w:rFonts w:ascii="Times New Roman" w:hAnsi="Times New Roman" w:cs="Times New Roman"/>
          <w:sz w:val="24"/>
          <w:szCs w:val="24"/>
        </w:rPr>
        <w:t xml:space="preserve"> elukoha aadress. Kui </w:t>
      </w:r>
      <w:r w:rsidR="003C5603" w:rsidRPr="00971901">
        <w:rPr>
          <w:rFonts w:ascii="Times New Roman" w:hAnsi="Times New Roman" w:cs="Times New Roman"/>
          <w:sz w:val="24"/>
          <w:szCs w:val="24"/>
        </w:rPr>
        <w:t>selle</w:t>
      </w:r>
      <w:r w:rsidR="006A54BC" w:rsidRPr="00971901">
        <w:rPr>
          <w:rFonts w:ascii="Times New Roman" w:hAnsi="Times New Roman" w:cs="Times New Roman"/>
          <w:sz w:val="24"/>
          <w:szCs w:val="24"/>
        </w:rPr>
        <w:t xml:space="preserve"> kehtivus </w:t>
      </w:r>
      <w:r w:rsidR="003C5603" w:rsidRPr="00971901">
        <w:rPr>
          <w:rFonts w:ascii="Times New Roman" w:hAnsi="Times New Roman" w:cs="Times New Roman"/>
          <w:sz w:val="24"/>
          <w:szCs w:val="24"/>
        </w:rPr>
        <w:t xml:space="preserve">on omaniku nõudmisel </w:t>
      </w:r>
      <w:proofErr w:type="spellStart"/>
      <w:r w:rsidR="006A54BC" w:rsidRPr="00971901">
        <w:rPr>
          <w:rFonts w:ascii="Times New Roman" w:hAnsi="Times New Roman" w:cs="Times New Roman"/>
          <w:sz w:val="24"/>
          <w:szCs w:val="24"/>
        </w:rPr>
        <w:t>RR-</w:t>
      </w:r>
      <w:r w:rsidR="003C5603" w:rsidRPr="00971901">
        <w:rPr>
          <w:rFonts w:ascii="Times New Roman" w:hAnsi="Times New Roman" w:cs="Times New Roman"/>
          <w:sz w:val="24"/>
          <w:szCs w:val="24"/>
        </w:rPr>
        <w:t>is</w:t>
      </w:r>
      <w:proofErr w:type="spellEnd"/>
      <w:r w:rsidR="006A54BC" w:rsidRPr="00971901">
        <w:rPr>
          <w:rFonts w:ascii="Times New Roman" w:hAnsi="Times New Roman" w:cs="Times New Roman"/>
          <w:sz w:val="24"/>
          <w:szCs w:val="24"/>
        </w:rPr>
        <w:t xml:space="preserve"> lõpetatud, võivad </w:t>
      </w:r>
      <w:r w:rsidR="00C440B4" w:rsidRPr="00971901">
        <w:rPr>
          <w:rFonts w:ascii="Times New Roman" w:hAnsi="Times New Roman" w:cs="Times New Roman"/>
          <w:sz w:val="24"/>
          <w:szCs w:val="24"/>
        </w:rPr>
        <w:t xml:space="preserve">elukohajärgse </w:t>
      </w:r>
      <w:proofErr w:type="spellStart"/>
      <w:r w:rsidR="00C440B4" w:rsidRPr="00971901">
        <w:rPr>
          <w:rFonts w:ascii="Times New Roman" w:hAnsi="Times New Roman" w:cs="Times New Roman"/>
          <w:sz w:val="24"/>
          <w:szCs w:val="24"/>
        </w:rPr>
        <w:t>KOV-i</w:t>
      </w:r>
      <w:proofErr w:type="spellEnd"/>
      <w:r w:rsidR="00C440B4" w:rsidRPr="00971901">
        <w:rPr>
          <w:rFonts w:ascii="Times New Roman" w:hAnsi="Times New Roman" w:cs="Times New Roman"/>
          <w:sz w:val="24"/>
          <w:szCs w:val="24"/>
        </w:rPr>
        <w:t xml:space="preserve"> </w:t>
      </w:r>
      <w:r w:rsidR="003C5603" w:rsidRPr="00971901">
        <w:rPr>
          <w:rFonts w:ascii="Times New Roman" w:hAnsi="Times New Roman" w:cs="Times New Roman"/>
          <w:sz w:val="24"/>
          <w:szCs w:val="24"/>
        </w:rPr>
        <w:t xml:space="preserve">toetused ja </w:t>
      </w:r>
      <w:r w:rsidR="00C440B4" w:rsidRPr="00971901">
        <w:rPr>
          <w:rFonts w:ascii="Times New Roman" w:hAnsi="Times New Roman" w:cs="Times New Roman"/>
          <w:sz w:val="24"/>
          <w:szCs w:val="24"/>
        </w:rPr>
        <w:t>teenused</w:t>
      </w:r>
      <w:r w:rsidR="00B277CC" w:rsidRPr="00B277CC">
        <w:rPr>
          <w:rFonts w:ascii="Times New Roman" w:hAnsi="Times New Roman" w:cs="Times New Roman"/>
          <w:sz w:val="24"/>
          <w:szCs w:val="24"/>
        </w:rPr>
        <w:t xml:space="preserve"> </w:t>
      </w:r>
      <w:r w:rsidR="00B277CC" w:rsidRPr="00971901">
        <w:rPr>
          <w:rFonts w:ascii="Times New Roman" w:hAnsi="Times New Roman" w:cs="Times New Roman"/>
          <w:sz w:val="24"/>
          <w:szCs w:val="24"/>
        </w:rPr>
        <w:t>katkeda</w:t>
      </w:r>
      <w:r w:rsidR="006A54BC" w:rsidRPr="00971901">
        <w:rPr>
          <w:rFonts w:ascii="Times New Roman" w:hAnsi="Times New Roman" w:cs="Times New Roman"/>
          <w:sz w:val="24"/>
          <w:szCs w:val="24"/>
        </w:rPr>
        <w:t xml:space="preserve">. Selleks, et </w:t>
      </w:r>
      <w:proofErr w:type="spellStart"/>
      <w:r w:rsidR="006A54BC" w:rsidRPr="00971901">
        <w:rPr>
          <w:rFonts w:ascii="Times New Roman" w:hAnsi="Times New Roman" w:cs="Times New Roman"/>
          <w:sz w:val="24"/>
          <w:szCs w:val="24"/>
        </w:rPr>
        <w:t>KOV-il</w:t>
      </w:r>
      <w:proofErr w:type="spellEnd"/>
      <w:r w:rsidR="006A54BC" w:rsidRPr="00971901">
        <w:rPr>
          <w:rFonts w:ascii="Times New Roman" w:hAnsi="Times New Roman" w:cs="Times New Roman"/>
          <w:sz w:val="24"/>
          <w:szCs w:val="24"/>
        </w:rPr>
        <w:t xml:space="preserve"> oleks võimalik ka ilma isiku taotluseta säilitada </w:t>
      </w:r>
      <w:r w:rsidR="003C5603" w:rsidRPr="00971901">
        <w:rPr>
          <w:rFonts w:ascii="Times New Roman" w:hAnsi="Times New Roman" w:cs="Times New Roman"/>
          <w:sz w:val="24"/>
          <w:szCs w:val="24"/>
        </w:rPr>
        <w:t xml:space="preserve">tema </w:t>
      </w:r>
      <w:r w:rsidR="006A54BC" w:rsidRPr="00971901">
        <w:rPr>
          <w:rFonts w:ascii="Times New Roman" w:hAnsi="Times New Roman" w:cs="Times New Roman"/>
          <w:sz w:val="24"/>
          <w:szCs w:val="24"/>
        </w:rPr>
        <w:t>elukoha</w:t>
      </w:r>
      <w:r w:rsidR="003C5603" w:rsidRPr="00971901">
        <w:rPr>
          <w:rFonts w:ascii="Times New Roman" w:hAnsi="Times New Roman" w:cs="Times New Roman"/>
          <w:sz w:val="24"/>
          <w:szCs w:val="24"/>
        </w:rPr>
        <w:t>na</w:t>
      </w:r>
      <w:r w:rsidR="006A54BC" w:rsidRPr="00971901">
        <w:rPr>
          <w:rFonts w:ascii="Times New Roman" w:hAnsi="Times New Roman" w:cs="Times New Roman"/>
          <w:sz w:val="24"/>
          <w:szCs w:val="24"/>
        </w:rPr>
        <w:t xml:space="preserve"> </w:t>
      </w:r>
      <w:proofErr w:type="spellStart"/>
      <w:r w:rsidR="006A54BC" w:rsidRPr="00971901">
        <w:rPr>
          <w:rFonts w:ascii="Times New Roman" w:hAnsi="Times New Roman" w:cs="Times New Roman"/>
          <w:sz w:val="24"/>
          <w:szCs w:val="24"/>
        </w:rPr>
        <w:t>RR-i</w:t>
      </w:r>
      <w:r w:rsidR="003C5603" w:rsidRPr="00971901">
        <w:rPr>
          <w:rFonts w:ascii="Times New Roman" w:hAnsi="Times New Roman" w:cs="Times New Roman"/>
          <w:sz w:val="24"/>
          <w:szCs w:val="24"/>
        </w:rPr>
        <w:t>s</w:t>
      </w:r>
      <w:proofErr w:type="spellEnd"/>
      <w:r w:rsidR="006A54BC" w:rsidRPr="00971901">
        <w:rPr>
          <w:rFonts w:ascii="Times New Roman" w:hAnsi="Times New Roman" w:cs="Times New Roman"/>
          <w:sz w:val="24"/>
          <w:szCs w:val="24"/>
        </w:rPr>
        <w:t xml:space="preserve"> linn ja linnaosa või val</w:t>
      </w:r>
      <w:r w:rsidR="003C5603" w:rsidRPr="00971901">
        <w:rPr>
          <w:rFonts w:ascii="Times New Roman" w:hAnsi="Times New Roman" w:cs="Times New Roman"/>
          <w:sz w:val="24"/>
          <w:szCs w:val="24"/>
        </w:rPr>
        <w:t>d</w:t>
      </w:r>
      <w:r w:rsidR="006A54BC" w:rsidRPr="00971901">
        <w:rPr>
          <w:rFonts w:ascii="Times New Roman" w:hAnsi="Times New Roman" w:cs="Times New Roman"/>
          <w:sz w:val="24"/>
          <w:szCs w:val="24"/>
        </w:rPr>
        <w:t>, tuleb muuta RRS-i</w:t>
      </w:r>
      <w:r w:rsidR="003C5603" w:rsidRPr="00971901">
        <w:rPr>
          <w:rFonts w:ascii="Times New Roman" w:hAnsi="Times New Roman" w:cs="Times New Roman"/>
          <w:sz w:val="24"/>
          <w:szCs w:val="24"/>
        </w:rPr>
        <w:t>.</w:t>
      </w:r>
      <w:r w:rsidR="006A54BC" w:rsidRPr="00971901">
        <w:rPr>
          <w:rFonts w:ascii="Times New Roman" w:hAnsi="Times New Roman" w:cs="Times New Roman"/>
          <w:sz w:val="24"/>
          <w:szCs w:val="24"/>
        </w:rPr>
        <w:t xml:space="preserve"> </w:t>
      </w:r>
      <w:r w:rsidR="003C5603" w:rsidRPr="00971901">
        <w:rPr>
          <w:rFonts w:ascii="Times New Roman" w:hAnsi="Times New Roman" w:cs="Times New Roman"/>
          <w:sz w:val="24"/>
          <w:szCs w:val="24"/>
        </w:rPr>
        <w:t>M</w:t>
      </w:r>
      <w:r w:rsidR="006A54BC" w:rsidRPr="00971901">
        <w:rPr>
          <w:rFonts w:ascii="Times New Roman" w:hAnsi="Times New Roman" w:cs="Times New Roman"/>
          <w:sz w:val="24"/>
          <w:szCs w:val="24"/>
        </w:rPr>
        <w:t>u</w:t>
      </w:r>
      <w:r w:rsidR="003C5603" w:rsidRPr="00971901">
        <w:rPr>
          <w:rFonts w:ascii="Times New Roman" w:hAnsi="Times New Roman" w:cs="Times New Roman"/>
          <w:sz w:val="24"/>
          <w:szCs w:val="24"/>
        </w:rPr>
        <w:t>i</w:t>
      </w:r>
      <w:r w:rsidR="006A54BC" w:rsidRPr="00971901">
        <w:rPr>
          <w:rFonts w:ascii="Times New Roman" w:hAnsi="Times New Roman" w:cs="Times New Roman"/>
          <w:sz w:val="24"/>
          <w:szCs w:val="24"/>
        </w:rPr>
        <w:t>d lahendus</w:t>
      </w:r>
      <w:r w:rsidR="003C5603" w:rsidRPr="00971901">
        <w:rPr>
          <w:rFonts w:ascii="Times New Roman" w:hAnsi="Times New Roman" w:cs="Times New Roman"/>
          <w:sz w:val="24"/>
          <w:szCs w:val="24"/>
        </w:rPr>
        <w:t>i</w:t>
      </w:r>
      <w:r w:rsidR="006A54BC" w:rsidRPr="00971901">
        <w:rPr>
          <w:rFonts w:ascii="Times New Roman" w:hAnsi="Times New Roman" w:cs="Times New Roman"/>
          <w:sz w:val="24"/>
          <w:szCs w:val="24"/>
        </w:rPr>
        <w:t xml:space="preserve"> ei ole.</w:t>
      </w:r>
    </w:p>
    <w:p w14:paraId="62B88862" w14:textId="77777777" w:rsidR="008C6521" w:rsidRPr="00971901" w:rsidRDefault="008C6521" w:rsidP="00971901">
      <w:pPr>
        <w:ind w:left="357"/>
        <w:jc w:val="both"/>
        <w:rPr>
          <w:sz w:val="24"/>
          <w:szCs w:val="24"/>
        </w:rPr>
      </w:pPr>
    </w:p>
    <w:p w14:paraId="5C55024C" w14:textId="20484DBB" w:rsidR="008C6521" w:rsidRPr="00971901" w:rsidRDefault="008C6521"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Mõõdukus. </w:t>
      </w:r>
      <w:r w:rsidR="006A54BC" w:rsidRPr="00971901">
        <w:rPr>
          <w:rFonts w:ascii="Times New Roman" w:hAnsi="Times New Roman" w:cs="Times New Roman"/>
          <w:sz w:val="24"/>
          <w:szCs w:val="24"/>
        </w:rPr>
        <w:t xml:space="preserve">Elukoha </w:t>
      </w:r>
      <w:r w:rsidRPr="00971901">
        <w:rPr>
          <w:rFonts w:ascii="Times New Roman" w:hAnsi="Times New Roman" w:cs="Times New Roman"/>
          <w:sz w:val="24"/>
          <w:szCs w:val="24"/>
        </w:rPr>
        <w:t xml:space="preserve">andmetest olenevad paljud menetlused, teenused ja toetused, näiteks </w:t>
      </w:r>
      <w:proofErr w:type="spellStart"/>
      <w:r w:rsidR="00E847BB" w:rsidRPr="00971901">
        <w:rPr>
          <w:rFonts w:ascii="Times New Roman" w:hAnsi="Times New Roman" w:cs="Times New Roman"/>
          <w:sz w:val="24"/>
          <w:szCs w:val="24"/>
        </w:rPr>
        <w:t>KOV-i</w:t>
      </w:r>
      <w:proofErr w:type="spellEnd"/>
      <w:r w:rsidR="00E847BB" w:rsidRPr="00971901">
        <w:rPr>
          <w:rFonts w:ascii="Times New Roman" w:hAnsi="Times New Roman" w:cs="Times New Roman"/>
          <w:sz w:val="24"/>
          <w:szCs w:val="24"/>
        </w:rPr>
        <w:t xml:space="preserve"> </w:t>
      </w:r>
      <w:r w:rsidR="006A54BC" w:rsidRPr="00971901">
        <w:rPr>
          <w:rFonts w:ascii="Times New Roman" w:hAnsi="Times New Roman" w:cs="Times New Roman"/>
          <w:sz w:val="24"/>
          <w:szCs w:val="24"/>
        </w:rPr>
        <w:t>sotsiaaltoetused</w:t>
      </w:r>
      <w:r w:rsidRPr="00971901">
        <w:rPr>
          <w:rFonts w:ascii="Times New Roman" w:hAnsi="Times New Roman" w:cs="Times New Roman"/>
          <w:sz w:val="24"/>
          <w:szCs w:val="24"/>
        </w:rPr>
        <w:t xml:space="preserve">. Seetõttu on oluline, et </w:t>
      </w:r>
      <w:r w:rsidR="006A54BC" w:rsidRPr="00971901">
        <w:rPr>
          <w:rFonts w:ascii="Times New Roman" w:hAnsi="Times New Roman" w:cs="Times New Roman"/>
          <w:sz w:val="24"/>
          <w:szCs w:val="24"/>
        </w:rPr>
        <w:t>isikul o</w:t>
      </w:r>
      <w:r w:rsidR="00B277CC">
        <w:rPr>
          <w:rFonts w:ascii="Times New Roman" w:hAnsi="Times New Roman" w:cs="Times New Roman"/>
          <w:sz w:val="24"/>
          <w:szCs w:val="24"/>
        </w:rPr>
        <w:t>leks</w:t>
      </w:r>
      <w:r w:rsidR="006A54BC" w:rsidRPr="00971901">
        <w:rPr>
          <w:rFonts w:ascii="Times New Roman" w:hAnsi="Times New Roman" w:cs="Times New Roman"/>
          <w:sz w:val="24"/>
          <w:szCs w:val="24"/>
        </w:rPr>
        <w:t xml:space="preserve"> </w:t>
      </w:r>
      <w:proofErr w:type="spellStart"/>
      <w:r w:rsidR="006A54BC" w:rsidRPr="00971901">
        <w:rPr>
          <w:rFonts w:ascii="Times New Roman" w:hAnsi="Times New Roman" w:cs="Times New Roman"/>
          <w:sz w:val="24"/>
          <w:szCs w:val="24"/>
        </w:rPr>
        <w:t>RR-is</w:t>
      </w:r>
      <w:proofErr w:type="spellEnd"/>
      <w:r w:rsidR="006A54BC" w:rsidRPr="00971901">
        <w:rPr>
          <w:rFonts w:ascii="Times New Roman" w:hAnsi="Times New Roman" w:cs="Times New Roman"/>
          <w:sz w:val="24"/>
          <w:szCs w:val="24"/>
        </w:rPr>
        <w:t xml:space="preserve"> elukoha aadress</w:t>
      </w:r>
      <w:r w:rsidRPr="00971901">
        <w:rPr>
          <w:rFonts w:ascii="Times New Roman" w:hAnsi="Times New Roman" w:cs="Times New Roman"/>
          <w:sz w:val="24"/>
          <w:szCs w:val="24"/>
        </w:rPr>
        <w:t xml:space="preserve">. </w:t>
      </w:r>
      <w:r w:rsidR="00BF6FD0" w:rsidRPr="00971901">
        <w:rPr>
          <w:rFonts w:ascii="Times New Roman" w:hAnsi="Times New Roman" w:cs="Times New Roman"/>
          <w:sz w:val="24"/>
          <w:szCs w:val="24"/>
        </w:rPr>
        <w:t xml:space="preserve">Kui KOV ei säilita isiku taotluseta </w:t>
      </w:r>
      <w:proofErr w:type="spellStart"/>
      <w:r w:rsidR="00B277CC">
        <w:rPr>
          <w:rFonts w:ascii="Times New Roman" w:hAnsi="Times New Roman" w:cs="Times New Roman"/>
          <w:sz w:val="24"/>
          <w:szCs w:val="24"/>
        </w:rPr>
        <w:t>RR-is</w:t>
      </w:r>
      <w:proofErr w:type="spellEnd"/>
      <w:r w:rsidR="00B277CC">
        <w:rPr>
          <w:rFonts w:ascii="Times New Roman" w:hAnsi="Times New Roman" w:cs="Times New Roman"/>
          <w:sz w:val="24"/>
          <w:szCs w:val="24"/>
        </w:rPr>
        <w:t xml:space="preserve"> </w:t>
      </w:r>
      <w:r w:rsidR="00BF6FD0" w:rsidRPr="00971901">
        <w:rPr>
          <w:rFonts w:ascii="Times New Roman" w:hAnsi="Times New Roman" w:cs="Times New Roman"/>
          <w:sz w:val="24"/>
          <w:szCs w:val="24"/>
        </w:rPr>
        <w:t>tema elukoha</w:t>
      </w:r>
      <w:r w:rsidR="00524E80" w:rsidRPr="00971901">
        <w:rPr>
          <w:rFonts w:ascii="Times New Roman" w:hAnsi="Times New Roman" w:cs="Times New Roman"/>
          <w:sz w:val="24"/>
          <w:szCs w:val="24"/>
        </w:rPr>
        <w:t>na</w:t>
      </w:r>
      <w:r w:rsidR="00BF6FD0" w:rsidRPr="00971901">
        <w:rPr>
          <w:rFonts w:ascii="Times New Roman" w:hAnsi="Times New Roman" w:cs="Times New Roman"/>
          <w:sz w:val="24"/>
          <w:szCs w:val="24"/>
        </w:rPr>
        <w:t xml:space="preserve"> linna ja linnaosa või val</w:t>
      </w:r>
      <w:r w:rsidR="00524E80" w:rsidRPr="00971901">
        <w:rPr>
          <w:rFonts w:ascii="Times New Roman" w:hAnsi="Times New Roman" w:cs="Times New Roman"/>
          <w:sz w:val="24"/>
          <w:szCs w:val="24"/>
        </w:rPr>
        <w:t>d</w:t>
      </w:r>
      <w:r w:rsidR="00BF6FD0" w:rsidRPr="00971901">
        <w:rPr>
          <w:rFonts w:ascii="Times New Roman" w:hAnsi="Times New Roman" w:cs="Times New Roman"/>
          <w:sz w:val="24"/>
          <w:szCs w:val="24"/>
        </w:rPr>
        <w:t xml:space="preserve">a, võivad </w:t>
      </w:r>
      <w:r w:rsidR="00C440B4" w:rsidRPr="00971901">
        <w:rPr>
          <w:rFonts w:ascii="Times New Roman" w:hAnsi="Times New Roman" w:cs="Times New Roman"/>
          <w:sz w:val="24"/>
          <w:szCs w:val="24"/>
        </w:rPr>
        <w:t xml:space="preserve">elukohajärgse </w:t>
      </w:r>
      <w:proofErr w:type="spellStart"/>
      <w:r w:rsidR="00C440B4" w:rsidRPr="00971901">
        <w:rPr>
          <w:rFonts w:ascii="Times New Roman" w:hAnsi="Times New Roman" w:cs="Times New Roman"/>
          <w:sz w:val="24"/>
          <w:szCs w:val="24"/>
        </w:rPr>
        <w:t>KOV-i</w:t>
      </w:r>
      <w:proofErr w:type="spellEnd"/>
      <w:r w:rsidR="00C440B4" w:rsidRPr="00971901">
        <w:rPr>
          <w:rFonts w:ascii="Times New Roman" w:hAnsi="Times New Roman" w:cs="Times New Roman"/>
          <w:sz w:val="24"/>
          <w:szCs w:val="24"/>
        </w:rPr>
        <w:t xml:space="preserve"> </w:t>
      </w:r>
      <w:r w:rsidR="00BF6FD0" w:rsidRPr="00971901">
        <w:rPr>
          <w:rFonts w:ascii="Times New Roman" w:hAnsi="Times New Roman" w:cs="Times New Roman"/>
          <w:sz w:val="24"/>
          <w:szCs w:val="24"/>
        </w:rPr>
        <w:t>toetused ja teenused</w:t>
      </w:r>
      <w:r w:rsidR="00B277CC" w:rsidRPr="00B277CC">
        <w:rPr>
          <w:rFonts w:ascii="Times New Roman" w:hAnsi="Times New Roman" w:cs="Times New Roman"/>
          <w:sz w:val="24"/>
          <w:szCs w:val="24"/>
        </w:rPr>
        <w:t xml:space="preserve"> </w:t>
      </w:r>
      <w:r w:rsidR="00B277CC" w:rsidRPr="00971901">
        <w:rPr>
          <w:rFonts w:ascii="Times New Roman" w:hAnsi="Times New Roman" w:cs="Times New Roman"/>
          <w:sz w:val="24"/>
          <w:szCs w:val="24"/>
        </w:rPr>
        <w:t>katkeda</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On </w:t>
      </w:r>
      <w:r w:rsidR="00BF6FD0" w:rsidRPr="00971901">
        <w:rPr>
          <w:rFonts w:ascii="Times New Roman" w:hAnsi="Times New Roman" w:cs="Times New Roman"/>
          <w:sz w:val="24"/>
          <w:szCs w:val="24"/>
        </w:rPr>
        <w:t>juh</w:t>
      </w:r>
      <w:r w:rsidR="00524E80" w:rsidRPr="00971901">
        <w:rPr>
          <w:rFonts w:ascii="Times New Roman" w:hAnsi="Times New Roman" w:cs="Times New Roman"/>
          <w:sz w:val="24"/>
          <w:szCs w:val="24"/>
        </w:rPr>
        <w:t>te, kus</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isikul </w:t>
      </w:r>
      <w:r w:rsidR="00BF6FD0" w:rsidRPr="00971901">
        <w:rPr>
          <w:rFonts w:ascii="Times New Roman" w:hAnsi="Times New Roman" w:cs="Times New Roman"/>
          <w:sz w:val="24"/>
          <w:szCs w:val="24"/>
        </w:rPr>
        <w:t>ei ole võimalik taotlust</w:t>
      </w:r>
      <w:r w:rsidR="00524E80" w:rsidRPr="00971901">
        <w:rPr>
          <w:rFonts w:ascii="Times New Roman" w:hAnsi="Times New Roman" w:cs="Times New Roman"/>
          <w:sz w:val="24"/>
          <w:szCs w:val="24"/>
        </w:rPr>
        <w:t xml:space="preserve"> </w:t>
      </w:r>
      <w:r w:rsidR="00B277CC" w:rsidRPr="00971901">
        <w:rPr>
          <w:rFonts w:ascii="Times New Roman" w:hAnsi="Times New Roman" w:cs="Times New Roman"/>
          <w:sz w:val="24"/>
          <w:szCs w:val="24"/>
        </w:rPr>
        <w:t>esitada</w:t>
      </w:r>
      <w:r w:rsidR="00524E80" w:rsidRPr="00971901">
        <w:rPr>
          <w:rFonts w:ascii="Times New Roman" w:hAnsi="Times New Roman" w:cs="Times New Roman"/>
          <w:sz w:val="24"/>
          <w:szCs w:val="24"/>
        </w:rPr>
        <w:t>.</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S</w:t>
      </w:r>
      <w:r w:rsidR="00BF6FD0" w:rsidRPr="00971901">
        <w:rPr>
          <w:rFonts w:ascii="Times New Roman" w:hAnsi="Times New Roman" w:cs="Times New Roman"/>
          <w:sz w:val="24"/>
          <w:szCs w:val="24"/>
        </w:rPr>
        <w:t xml:space="preserve">eega on </w:t>
      </w:r>
      <w:r w:rsidR="00524E80" w:rsidRPr="00971901">
        <w:rPr>
          <w:rFonts w:ascii="Times New Roman" w:hAnsi="Times New Roman" w:cs="Times New Roman"/>
          <w:sz w:val="24"/>
          <w:szCs w:val="24"/>
        </w:rPr>
        <w:t xml:space="preserve">talle </w:t>
      </w:r>
      <w:r w:rsidR="00BF6FD0" w:rsidRPr="00971901">
        <w:rPr>
          <w:rFonts w:ascii="Times New Roman" w:hAnsi="Times New Roman" w:cs="Times New Roman"/>
          <w:sz w:val="24"/>
          <w:szCs w:val="24"/>
        </w:rPr>
        <w:t xml:space="preserve">positiivne, </w:t>
      </w:r>
      <w:r w:rsidR="00524E80" w:rsidRPr="00971901">
        <w:rPr>
          <w:rFonts w:ascii="Times New Roman" w:hAnsi="Times New Roman" w:cs="Times New Roman"/>
          <w:sz w:val="24"/>
          <w:szCs w:val="24"/>
        </w:rPr>
        <w:t xml:space="preserve">kui </w:t>
      </w:r>
      <w:r w:rsidR="00B277CC" w:rsidRPr="00971901">
        <w:rPr>
          <w:rFonts w:ascii="Times New Roman" w:hAnsi="Times New Roman" w:cs="Times New Roman"/>
          <w:sz w:val="24"/>
          <w:szCs w:val="24"/>
        </w:rPr>
        <w:t>elukoh</w:t>
      </w:r>
      <w:r w:rsidR="00B277CC">
        <w:rPr>
          <w:rFonts w:ascii="Times New Roman" w:hAnsi="Times New Roman" w:cs="Times New Roman"/>
          <w:sz w:val="24"/>
          <w:szCs w:val="24"/>
        </w:rPr>
        <w:t>ana</w:t>
      </w:r>
      <w:r w:rsidR="00B277CC"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saab edaspidi </w:t>
      </w:r>
      <w:r w:rsidR="00B277CC">
        <w:rPr>
          <w:rFonts w:ascii="Times New Roman" w:hAnsi="Times New Roman" w:cs="Times New Roman"/>
          <w:sz w:val="24"/>
          <w:szCs w:val="24"/>
        </w:rPr>
        <w:t xml:space="preserve">säilitada </w:t>
      </w:r>
      <w:r w:rsidR="00B277CC" w:rsidRPr="00971901">
        <w:rPr>
          <w:rFonts w:ascii="Times New Roman" w:hAnsi="Times New Roman" w:cs="Times New Roman"/>
          <w:sz w:val="24"/>
          <w:szCs w:val="24"/>
        </w:rPr>
        <w:t>linna ja linnaosa või val</w:t>
      </w:r>
      <w:r w:rsidR="00B277CC">
        <w:rPr>
          <w:rFonts w:ascii="Times New Roman" w:hAnsi="Times New Roman" w:cs="Times New Roman"/>
          <w:sz w:val="24"/>
          <w:szCs w:val="24"/>
        </w:rPr>
        <w:t>l</w:t>
      </w:r>
      <w:r w:rsidR="00B277CC" w:rsidRPr="00971901">
        <w:rPr>
          <w:rFonts w:ascii="Times New Roman" w:hAnsi="Times New Roman" w:cs="Times New Roman"/>
          <w:sz w:val="24"/>
          <w:szCs w:val="24"/>
        </w:rPr>
        <w:t xml:space="preserve">a </w:t>
      </w:r>
      <w:r w:rsidR="00524E80" w:rsidRPr="00971901">
        <w:rPr>
          <w:rFonts w:ascii="Times New Roman" w:hAnsi="Times New Roman" w:cs="Times New Roman"/>
          <w:sz w:val="24"/>
          <w:szCs w:val="24"/>
        </w:rPr>
        <w:t>ilma tema taotluseta</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K</w:t>
      </w:r>
      <w:r w:rsidR="00BF6FD0" w:rsidRPr="00971901">
        <w:rPr>
          <w:rFonts w:ascii="Times New Roman" w:hAnsi="Times New Roman" w:cs="Times New Roman"/>
          <w:sz w:val="24"/>
          <w:szCs w:val="24"/>
        </w:rPr>
        <w:t>ui isik</w:t>
      </w:r>
      <w:r w:rsidR="00E847BB" w:rsidRPr="00971901">
        <w:rPr>
          <w:rFonts w:ascii="Times New Roman" w:hAnsi="Times New Roman" w:cs="Times New Roman"/>
          <w:sz w:val="24"/>
          <w:szCs w:val="24"/>
        </w:rPr>
        <w:t>ule</w:t>
      </w:r>
      <w:r w:rsidR="00BF6FD0" w:rsidRPr="00971901">
        <w:rPr>
          <w:rFonts w:ascii="Times New Roman" w:hAnsi="Times New Roman" w:cs="Times New Roman"/>
          <w:sz w:val="24"/>
          <w:szCs w:val="24"/>
        </w:rPr>
        <w:t xml:space="preserve"> </w:t>
      </w:r>
      <w:r w:rsidR="00524E80" w:rsidRPr="00971901">
        <w:rPr>
          <w:rFonts w:ascii="Times New Roman" w:hAnsi="Times New Roman" w:cs="Times New Roman"/>
          <w:sz w:val="24"/>
          <w:szCs w:val="24"/>
        </w:rPr>
        <w:t xml:space="preserve">see </w:t>
      </w:r>
      <w:r w:rsidR="00BF6FD0" w:rsidRPr="00971901">
        <w:rPr>
          <w:rFonts w:ascii="Times New Roman" w:hAnsi="Times New Roman" w:cs="Times New Roman"/>
          <w:sz w:val="24"/>
          <w:szCs w:val="24"/>
        </w:rPr>
        <w:t>ei</w:t>
      </w:r>
      <w:r w:rsidR="00E847BB" w:rsidRPr="00971901">
        <w:rPr>
          <w:rFonts w:ascii="Times New Roman" w:hAnsi="Times New Roman" w:cs="Times New Roman"/>
          <w:sz w:val="24"/>
          <w:szCs w:val="24"/>
        </w:rPr>
        <w:t xml:space="preserve"> sobi</w:t>
      </w:r>
      <w:r w:rsidR="00BF6FD0" w:rsidRPr="00971901">
        <w:rPr>
          <w:rFonts w:ascii="Times New Roman" w:hAnsi="Times New Roman" w:cs="Times New Roman"/>
          <w:sz w:val="24"/>
          <w:szCs w:val="24"/>
        </w:rPr>
        <w:t>, on võimalik esitada elukohatea</w:t>
      </w:r>
      <w:r w:rsidR="00524E80" w:rsidRPr="00971901">
        <w:rPr>
          <w:rFonts w:ascii="Times New Roman" w:hAnsi="Times New Roman" w:cs="Times New Roman"/>
          <w:sz w:val="24"/>
          <w:szCs w:val="24"/>
        </w:rPr>
        <w:t>t</w:t>
      </w:r>
      <w:r w:rsidR="00BF6FD0" w:rsidRPr="00971901">
        <w:rPr>
          <w:rFonts w:ascii="Times New Roman" w:hAnsi="Times New Roman" w:cs="Times New Roman"/>
          <w:sz w:val="24"/>
          <w:szCs w:val="24"/>
        </w:rPr>
        <w:t>e</w:t>
      </w:r>
      <w:r w:rsidR="00524E80" w:rsidRPr="00971901">
        <w:rPr>
          <w:rFonts w:ascii="Times New Roman" w:hAnsi="Times New Roman" w:cs="Times New Roman"/>
          <w:sz w:val="24"/>
          <w:szCs w:val="24"/>
        </w:rPr>
        <w:t>ga</w:t>
      </w:r>
      <w:r w:rsidR="00BF6FD0" w:rsidRPr="00971901">
        <w:rPr>
          <w:rFonts w:ascii="Times New Roman" w:hAnsi="Times New Roman" w:cs="Times New Roman"/>
          <w:sz w:val="24"/>
          <w:szCs w:val="24"/>
        </w:rPr>
        <w:t xml:space="preserve"> täp</w:t>
      </w:r>
      <w:r w:rsidR="00524E80" w:rsidRPr="00971901">
        <w:rPr>
          <w:rFonts w:ascii="Times New Roman" w:hAnsi="Times New Roman" w:cs="Times New Roman"/>
          <w:sz w:val="24"/>
          <w:szCs w:val="24"/>
        </w:rPr>
        <w:t>n</w:t>
      </w:r>
      <w:r w:rsidR="00BF6FD0" w:rsidRPr="00971901">
        <w:rPr>
          <w:rFonts w:ascii="Times New Roman" w:hAnsi="Times New Roman" w:cs="Times New Roman"/>
          <w:sz w:val="24"/>
          <w:szCs w:val="24"/>
        </w:rPr>
        <w:t xml:space="preserve">e </w:t>
      </w:r>
      <w:r w:rsidR="00524E80" w:rsidRPr="00971901">
        <w:rPr>
          <w:rFonts w:ascii="Times New Roman" w:hAnsi="Times New Roman" w:cs="Times New Roman"/>
          <w:sz w:val="24"/>
          <w:szCs w:val="24"/>
        </w:rPr>
        <w:t xml:space="preserve">elukoha </w:t>
      </w:r>
      <w:r w:rsidR="00BF6FD0" w:rsidRPr="00971901">
        <w:rPr>
          <w:rFonts w:ascii="Times New Roman" w:hAnsi="Times New Roman" w:cs="Times New Roman"/>
          <w:sz w:val="24"/>
          <w:szCs w:val="24"/>
        </w:rPr>
        <w:t xml:space="preserve">aadress. </w:t>
      </w:r>
      <w:r w:rsidRPr="00971901">
        <w:rPr>
          <w:rFonts w:ascii="Times New Roman" w:hAnsi="Times New Roman" w:cs="Times New Roman"/>
          <w:sz w:val="24"/>
          <w:szCs w:val="24"/>
        </w:rPr>
        <w:t>Seega on meede mõõdukas.</w:t>
      </w:r>
    </w:p>
    <w:p w14:paraId="444610A0" w14:textId="77777777" w:rsidR="008C6521" w:rsidRPr="00971901" w:rsidRDefault="008C6521" w:rsidP="00971901">
      <w:pPr>
        <w:ind w:left="357"/>
        <w:jc w:val="both"/>
        <w:rPr>
          <w:sz w:val="24"/>
          <w:szCs w:val="24"/>
        </w:rPr>
      </w:pPr>
    </w:p>
    <w:p w14:paraId="117506A4" w14:textId="6B3C5A9E" w:rsidR="0007431D" w:rsidRPr="00971901" w:rsidRDefault="008C6521" w:rsidP="00971901">
      <w:pPr>
        <w:pStyle w:val="ListParagraph"/>
        <w:spacing w:after="0" w:line="240" w:lineRule="auto"/>
        <w:ind w:left="360"/>
        <w:jc w:val="both"/>
        <w:rPr>
          <w:rFonts w:ascii="Times New Roman" w:hAnsi="Times New Roman" w:cs="Times New Roman"/>
          <w:sz w:val="24"/>
          <w:szCs w:val="24"/>
        </w:rPr>
      </w:pPr>
      <w:r w:rsidRPr="00971901">
        <w:rPr>
          <w:rFonts w:ascii="Times New Roman" w:hAnsi="Times New Roman" w:cs="Times New Roman"/>
          <w:b/>
          <w:bCs/>
          <w:color w:val="0070C0"/>
          <w:sz w:val="24"/>
          <w:szCs w:val="24"/>
        </w:rPr>
        <w:t>Järeldus</w:t>
      </w:r>
      <w:r w:rsidRPr="00971901">
        <w:rPr>
          <w:rFonts w:ascii="Times New Roman" w:hAnsi="Times New Roman" w:cs="Times New Roman"/>
          <w:sz w:val="24"/>
          <w:szCs w:val="24"/>
        </w:rPr>
        <w:t>:</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 xml:space="preserve">meede on proportsionaalne, sest legitiimne eesmärk </w:t>
      </w:r>
      <w:r w:rsidR="00BF6FD0" w:rsidRPr="00971901">
        <w:rPr>
          <w:rFonts w:ascii="Times New Roman" w:hAnsi="Times New Roman" w:cs="Times New Roman"/>
          <w:sz w:val="24"/>
          <w:szCs w:val="24"/>
        </w:rPr>
        <w:t xml:space="preserve">tagada isikule </w:t>
      </w:r>
      <w:r w:rsidR="002E16BB" w:rsidRPr="00971901">
        <w:rPr>
          <w:rFonts w:ascii="Times New Roman" w:hAnsi="Times New Roman" w:cs="Times New Roman"/>
          <w:sz w:val="24"/>
          <w:szCs w:val="24"/>
        </w:rPr>
        <w:t xml:space="preserve">elukohajärgse </w:t>
      </w:r>
      <w:proofErr w:type="spellStart"/>
      <w:r w:rsidR="002E16BB" w:rsidRPr="00971901">
        <w:rPr>
          <w:rFonts w:ascii="Times New Roman" w:hAnsi="Times New Roman" w:cs="Times New Roman"/>
          <w:sz w:val="24"/>
          <w:szCs w:val="24"/>
        </w:rPr>
        <w:t>KOV-i</w:t>
      </w:r>
      <w:proofErr w:type="spellEnd"/>
      <w:r w:rsidR="002E16BB" w:rsidRPr="00971901">
        <w:rPr>
          <w:rFonts w:ascii="Times New Roman" w:hAnsi="Times New Roman" w:cs="Times New Roman"/>
          <w:sz w:val="24"/>
          <w:szCs w:val="24"/>
        </w:rPr>
        <w:t xml:space="preserve"> </w:t>
      </w:r>
      <w:r w:rsidR="0044685D" w:rsidRPr="00971901">
        <w:rPr>
          <w:rFonts w:ascii="Times New Roman" w:hAnsi="Times New Roman" w:cs="Times New Roman"/>
          <w:sz w:val="24"/>
          <w:szCs w:val="24"/>
        </w:rPr>
        <w:t xml:space="preserve">toetused ja </w:t>
      </w:r>
      <w:r w:rsidR="00BF6FD0" w:rsidRPr="00971901">
        <w:rPr>
          <w:rFonts w:ascii="Times New Roman" w:hAnsi="Times New Roman" w:cs="Times New Roman"/>
          <w:sz w:val="24"/>
          <w:szCs w:val="24"/>
        </w:rPr>
        <w:t xml:space="preserve">teenused </w:t>
      </w:r>
      <w:r w:rsidRPr="00971901">
        <w:rPr>
          <w:rFonts w:ascii="Times New Roman" w:hAnsi="Times New Roman" w:cs="Times New Roman"/>
          <w:sz w:val="24"/>
          <w:szCs w:val="24"/>
        </w:rPr>
        <w:t>kaalub üles vaba eneseteostuse ning perekonna- ja eraelu puutumatuse õiguse riive.</w:t>
      </w:r>
    </w:p>
    <w:p w14:paraId="6E93732F" w14:textId="77777777" w:rsidR="00BF6FD0" w:rsidRPr="00971901" w:rsidRDefault="00BF6FD0" w:rsidP="00971901">
      <w:pPr>
        <w:pStyle w:val="ListParagraph"/>
        <w:spacing w:after="0" w:line="240" w:lineRule="auto"/>
        <w:ind w:left="360"/>
        <w:jc w:val="both"/>
        <w:rPr>
          <w:rFonts w:ascii="Times New Roman" w:hAnsi="Times New Roman" w:cs="Times New Roman"/>
          <w:sz w:val="24"/>
          <w:szCs w:val="24"/>
        </w:rPr>
      </w:pPr>
    </w:p>
    <w:p w14:paraId="30DCFD26" w14:textId="056D5F4E" w:rsidR="00BF6FD0" w:rsidRPr="00971901" w:rsidRDefault="00935E2E" w:rsidP="00672B45">
      <w:pPr>
        <w:pStyle w:val="ListParagraph"/>
        <w:numPr>
          <w:ilvl w:val="0"/>
          <w:numId w:val="6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KOV lõpetab </w:t>
      </w:r>
      <w:proofErr w:type="spellStart"/>
      <w:r w:rsidRPr="00971901">
        <w:rPr>
          <w:rFonts w:ascii="Times New Roman" w:hAnsi="Times New Roman" w:cs="Times New Roman"/>
          <w:b/>
          <w:bCs/>
          <w:sz w:val="24"/>
          <w:szCs w:val="24"/>
        </w:rPr>
        <w:t>RR-is</w:t>
      </w:r>
      <w:proofErr w:type="spellEnd"/>
      <w:r w:rsidRPr="00971901">
        <w:rPr>
          <w:rFonts w:ascii="Times New Roman" w:hAnsi="Times New Roman" w:cs="Times New Roman"/>
          <w:b/>
          <w:bCs/>
          <w:sz w:val="24"/>
          <w:szCs w:val="24"/>
        </w:rPr>
        <w:t xml:space="preserve"> elukoha aadressi kehtivuse juhul, kui sellel ei ole</w:t>
      </w:r>
      <w:r w:rsidR="003D1472" w:rsidRPr="00971901">
        <w:rPr>
          <w:rFonts w:ascii="Times New Roman" w:hAnsi="Times New Roman" w:cs="Times New Roman"/>
        </w:rPr>
        <w:t xml:space="preserve"> </w:t>
      </w:r>
      <w:r w:rsidR="003D1472" w:rsidRPr="00971901">
        <w:rPr>
          <w:rFonts w:ascii="Times New Roman" w:hAnsi="Times New Roman" w:cs="Times New Roman"/>
          <w:b/>
          <w:bCs/>
          <w:sz w:val="24"/>
          <w:szCs w:val="24"/>
        </w:rPr>
        <w:t>aadressiandmete süsteemi infosüsteemi</w:t>
      </w:r>
      <w:r w:rsidRPr="00971901">
        <w:rPr>
          <w:rFonts w:ascii="Times New Roman" w:hAnsi="Times New Roman" w:cs="Times New Roman"/>
          <w:b/>
          <w:bCs/>
          <w:sz w:val="24"/>
          <w:szCs w:val="24"/>
        </w:rPr>
        <w:t xml:space="preserve"> </w:t>
      </w:r>
      <w:r w:rsidR="003D1472" w:rsidRPr="00971901">
        <w:rPr>
          <w:rFonts w:ascii="Times New Roman" w:hAnsi="Times New Roman" w:cs="Times New Roman"/>
          <w:b/>
          <w:bCs/>
          <w:sz w:val="24"/>
          <w:szCs w:val="24"/>
        </w:rPr>
        <w:t xml:space="preserve">(edaspidi </w:t>
      </w:r>
      <w:proofErr w:type="spellStart"/>
      <w:r w:rsidRPr="00971901">
        <w:rPr>
          <w:rFonts w:ascii="Times New Roman" w:hAnsi="Times New Roman" w:cs="Times New Roman"/>
          <w:b/>
          <w:bCs/>
          <w:i/>
          <w:iCs/>
          <w:sz w:val="24"/>
          <w:szCs w:val="24"/>
        </w:rPr>
        <w:t>ADS-i</w:t>
      </w:r>
      <w:proofErr w:type="spellEnd"/>
      <w:r w:rsidRPr="00971901">
        <w:rPr>
          <w:rFonts w:ascii="Times New Roman" w:hAnsi="Times New Roman" w:cs="Times New Roman"/>
          <w:b/>
          <w:bCs/>
          <w:i/>
          <w:iCs/>
          <w:sz w:val="24"/>
          <w:szCs w:val="24"/>
        </w:rPr>
        <w:t xml:space="preserve"> infosüsteem</w:t>
      </w:r>
      <w:r w:rsidR="003D1472" w:rsidRPr="00971901">
        <w:rPr>
          <w:rFonts w:ascii="Times New Roman" w:hAnsi="Times New Roman" w:cs="Times New Roman"/>
          <w:b/>
          <w:bCs/>
          <w:sz w:val="24"/>
          <w:szCs w:val="24"/>
        </w:rPr>
        <w:t>)</w:t>
      </w:r>
      <w:r w:rsidRPr="00971901">
        <w:rPr>
          <w:rFonts w:ascii="Times New Roman" w:hAnsi="Times New Roman" w:cs="Times New Roman"/>
          <w:b/>
          <w:bCs/>
          <w:sz w:val="24"/>
          <w:szCs w:val="24"/>
        </w:rPr>
        <w:t xml:space="preserve"> andmetel RRS-i § 77 kohast ruumi</w:t>
      </w:r>
      <w:r w:rsidR="00BF6FD0" w:rsidRPr="00971901">
        <w:rPr>
          <w:rFonts w:ascii="Times New Roman" w:hAnsi="Times New Roman" w:cs="Times New Roman"/>
          <w:b/>
          <w:bCs/>
          <w:sz w:val="24"/>
          <w:szCs w:val="24"/>
        </w:rPr>
        <w:t>.</w:t>
      </w:r>
      <w:r w:rsidR="00BF6FD0" w:rsidRPr="00971901">
        <w:rPr>
          <w:rFonts w:ascii="Times New Roman" w:hAnsi="Times New Roman" w:cs="Times New Roman"/>
          <w:sz w:val="24"/>
          <w:szCs w:val="24"/>
        </w:rPr>
        <w:t xml:space="preserve"> See riivab </w:t>
      </w:r>
      <w:proofErr w:type="spellStart"/>
      <w:r w:rsidR="00BF6FD0" w:rsidRPr="00971901">
        <w:rPr>
          <w:rFonts w:ascii="Times New Roman" w:hAnsi="Times New Roman" w:cs="Times New Roman"/>
          <w:sz w:val="24"/>
          <w:szCs w:val="24"/>
        </w:rPr>
        <w:t>PS-i</w:t>
      </w:r>
      <w:proofErr w:type="spellEnd"/>
      <w:r w:rsidR="00BF6FD0" w:rsidRPr="00971901">
        <w:rPr>
          <w:rFonts w:ascii="Times New Roman" w:hAnsi="Times New Roman" w:cs="Times New Roman"/>
          <w:sz w:val="24"/>
          <w:szCs w:val="24"/>
        </w:rPr>
        <w:t xml:space="preserve"> §-s 19 sätestatud õigust vabale eneseteostusele ning §-s 26 sätestatud õigust perekonna- ja eraelu puutumatusele.</w:t>
      </w:r>
    </w:p>
    <w:p w14:paraId="28E861C3" w14:textId="77777777" w:rsidR="00BF6FD0" w:rsidRPr="00971901" w:rsidRDefault="00BF6FD0" w:rsidP="00971901">
      <w:pPr>
        <w:pStyle w:val="ListParagraph"/>
        <w:spacing w:after="0" w:line="240" w:lineRule="auto"/>
        <w:ind w:left="357"/>
        <w:jc w:val="both"/>
        <w:rPr>
          <w:rFonts w:ascii="Times New Roman" w:hAnsi="Times New Roman" w:cs="Times New Roman"/>
          <w:sz w:val="24"/>
          <w:szCs w:val="24"/>
        </w:rPr>
      </w:pPr>
    </w:p>
    <w:p w14:paraId="75FB5033" w14:textId="3E8A2A77" w:rsidR="00BF6FD0" w:rsidRPr="00971901" w:rsidRDefault="00BF6FD0"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b/>
          <w:bCs/>
          <w:sz w:val="24"/>
          <w:szCs w:val="24"/>
        </w:rPr>
        <w:t>Legitiimne eesmärk</w:t>
      </w:r>
      <w:r w:rsidRPr="00971901">
        <w:rPr>
          <w:rFonts w:ascii="Times New Roman" w:hAnsi="Times New Roman" w:cs="Times New Roman"/>
          <w:sz w:val="24"/>
          <w:szCs w:val="24"/>
        </w:rPr>
        <w:t xml:space="preserve"> on </w:t>
      </w:r>
      <w:r w:rsidR="00935E2E" w:rsidRPr="00971901">
        <w:rPr>
          <w:rFonts w:ascii="Times New Roman" w:hAnsi="Times New Roman" w:cs="Times New Roman"/>
          <w:sz w:val="24"/>
          <w:szCs w:val="24"/>
        </w:rPr>
        <w:t>tagada</w:t>
      </w:r>
      <w:r w:rsidR="00A04202" w:rsidRPr="00971901">
        <w:rPr>
          <w:rFonts w:ascii="Times New Roman" w:hAnsi="Times New Roman" w:cs="Times New Roman"/>
          <w:sz w:val="24"/>
          <w:szCs w:val="24"/>
        </w:rPr>
        <w:t xml:space="preserve">, et </w:t>
      </w:r>
      <w:r w:rsidR="00C440B4" w:rsidRPr="00971901">
        <w:rPr>
          <w:rFonts w:ascii="Times New Roman" w:hAnsi="Times New Roman" w:cs="Times New Roman"/>
          <w:sz w:val="24"/>
          <w:szCs w:val="24"/>
        </w:rPr>
        <w:t xml:space="preserve">elukohajärgse </w:t>
      </w:r>
      <w:proofErr w:type="spellStart"/>
      <w:r w:rsidR="00C440B4" w:rsidRPr="00971901">
        <w:rPr>
          <w:rFonts w:ascii="Times New Roman" w:hAnsi="Times New Roman" w:cs="Times New Roman"/>
          <w:sz w:val="24"/>
          <w:szCs w:val="24"/>
        </w:rPr>
        <w:t>KOV-i</w:t>
      </w:r>
      <w:proofErr w:type="spellEnd"/>
      <w:r w:rsidR="00C440B4" w:rsidRPr="00971901">
        <w:rPr>
          <w:rFonts w:ascii="Times New Roman" w:hAnsi="Times New Roman" w:cs="Times New Roman"/>
          <w:sz w:val="24"/>
          <w:szCs w:val="24"/>
        </w:rPr>
        <w:t xml:space="preserve"> </w:t>
      </w:r>
      <w:r w:rsidR="0081289F" w:rsidRPr="00971901">
        <w:rPr>
          <w:rFonts w:ascii="Times New Roman" w:hAnsi="Times New Roman" w:cs="Times New Roman"/>
          <w:sz w:val="24"/>
          <w:szCs w:val="24"/>
        </w:rPr>
        <w:t xml:space="preserve">toetusi ja </w:t>
      </w:r>
      <w:r w:rsidR="00C440B4" w:rsidRPr="00971901">
        <w:rPr>
          <w:rFonts w:ascii="Times New Roman" w:hAnsi="Times New Roman" w:cs="Times New Roman"/>
          <w:sz w:val="24"/>
          <w:szCs w:val="24"/>
        </w:rPr>
        <w:t xml:space="preserve">teenuseid </w:t>
      </w:r>
      <w:r w:rsidR="00A04202" w:rsidRPr="00971901">
        <w:rPr>
          <w:rFonts w:ascii="Times New Roman" w:hAnsi="Times New Roman" w:cs="Times New Roman"/>
          <w:sz w:val="24"/>
          <w:szCs w:val="24"/>
        </w:rPr>
        <w:t xml:space="preserve">saaksid vaid </w:t>
      </w:r>
      <w:r w:rsidR="0081289F" w:rsidRPr="00971901">
        <w:rPr>
          <w:rFonts w:ascii="Times New Roman" w:hAnsi="Times New Roman" w:cs="Times New Roman"/>
          <w:sz w:val="24"/>
          <w:szCs w:val="24"/>
        </w:rPr>
        <w:t xml:space="preserve">selle </w:t>
      </w:r>
      <w:proofErr w:type="spellStart"/>
      <w:r w:rsidR="0081289F" w:rsidRPr="00971901">
        <w:rPr>
          <w:rFonts w:ascii="Times New Roman" w:hAnsi="Times New Roman" w:cs="Times New Roman"/>
          <w:sz w:val="24"/>
          <w:szCs w:val="24"/>
        </w:rPr>
        <w:t>KOV-i</w:t>
      </w:r>
      <w:proofErr w:type="spellEnd"/>
      <w:r w:rsidR="0081289F" w:rsidRPr="00971901">
        <w:rPr>
          <w:rFonts w:ascii="Times New Roman" w:hAnsi="Times New Roman" w:cs="Times New Roman"/>
          <w:sz w:val="24"/>
          <w:szCs w:val="24"/>
        </w:rPr>
        <w:t xml:space="preserve"> tegelikud elanikud</w:t>
      </w:r>
      <w:r w:rsidR="00A04202" w:rsidRPr="00971901">
        <w:rPr>
          <w:rFonts w:ascii="Times New Roman" w:hAnsi="Times New Roman" w:cs="Times New Roman"/>
          <w:sz w:val="24"/>
          <w:szCs w:val="24"/>
        </w:rPr>
        <w:t>.</w:t>
      </w:r>
      <w:r w:rsidR="0081289F" w:rsidRPr="00971901">
        <w:rPr>
          <w:rFonts w:ascii="Times New Roman" w:hAnsi="Times New Roman" w:cs="Times New Roman"/>
          <w:sz w:val="24"/>
          <w:szCs w:val="24"/>
        </w:rPr>
        <w:t xml:space="preserve"> Selleks on vaja, et </w:t>
      </w:r>
      <w:proofErr w:type="spellStart"/>
      <w:r w:rsidR="0081289F" w:rsidRPr="00971901">
        <w:rPr>
          <w:rFonts w:ascii="Times New Roman" w:hAnsi="Times New Roman" w:cs="Times New Roman"/>
          <w:sz w:val="24"/>
          <w:szCs w:val="24"/>
        </w:rPr>
        <w:t>RR-is</w:t>
      </w:r>
      <w:proofErr w:type="spellEnd"/>
      <w:r w:rsidR="0081289F" w:rsidRPr="00971901">
        <w:rPr>
          <w:rFonts w:ascii="Times New Roman" w:hAnsi="Times New Roman" w:cs="Times New Roman"/>
          <w:sz w:val="24"/>
          <w:szCs w:val="24"/>
        </w:rPr>
        <w:t xml:space="preserve"> oleks õige elukoha aadress.</w:t>
      </w:r>
    </w:p>
    <w:p w14:paraId="4540B6FA" w14:textId="77777777" w:rsidR="00BF6FD0" w:rsidRPr="00971901" w:rsidRDefault="00BF6FD0" w:rsidP="00971901">
      <w:pPr>
        <w:ind w:left="357"/>
        <w:jc w:val="both"/>
        <w:rPr>
          <w:sz w:val="24"/>
          <w:szCs w:val="24"/>
        </w:rPr>
      </w:pPr>
    </w:p>
    <w:p w14:paraId="5EB877CD" w14:textId="2FBB69AD" w:rsidR="00BF6FD0" w:rsidRPr="00971901" w:rsidRDefault="00BF6FD0" w:rsidP="00971901">
      <w:pPr>
        <w:pStyle w:val="ListParagraph"/>
        <w:numPr>
          <w:ilvl w:val="0"/>
          <w:numId w:val="3"/>
        </w:numPr>
        <w:spacing w:after="0" w:line="240" w:lineRule="auto"/>
        <w:ind w:left="714" w:hanging="357"/>
        <w:jc w:val="both"/>
        <w:rPr>
          <w:rFonts w:ascii="Times New Roman" w:hAnsi="Times New Roman" w:cs="Times New Roman"/>
          <w:bCs/>
          <w:sz w:val="24"/>
          <w:szCs w:val="24"/>
        </w:rPr>
      </w:pPr>
      <w:r w:rsidRPr="00971901">
        <w:rPr>
          <w:rFonts w:ascii="Times New Roman" w:hAnsi="Times New Roman" w:cs="Times New Roman"/>
          <w:b/>
          <w:sz w:val="24"/>
          <w:szCs w:val="24"/>
        </w:rPr>
        <w:t xml:space="preserve">Sobivus. </w:t>
      </w:r>
      <w:r w:rsidR="00A04202" w:rsidRPr="00971901">
        <w:rPr>
          <w:rFonts w:ascii="Times New Roman" w:hAnsi="Times New Roman" w:cs="Times New Roman"/>
          <w:sz w:val="24"/>
          <w:szCs w:val="24"/>
        </w:rPr>
        <w:t>KOV registreerib ka praegu omal algatusel elukoh</w:t>
      </w:r>
      <w:r w:rsidR="0037177A" w:rsidRPr="00971901">
        <w:rPr>
          <w:rFonts w:ascii="Times New Roman" w:hAnsi="Times New Roman" w:cs="Times New Roman"/>
          <w:sz w:val="24"/>
          <w:szCs w:val="24"/>
        </w:rPr>
        <w:t>a aadresse</w:t>
      </w:r>
      <w:r w:rsidR="00A04202" w:rsidRPr="00971901">
        <w:rPr>
          <w:rFonts w:ascii="Times New Roman" w:hAnsi="Times New Roman" w:cs="Times New Roman"/>
          <w:sz w:val="24"/>
          <w:szCs w:val="24"/>
        </w:rPr>
        <w:t xml:space="preserve"> ja lõpetab </w:t>
      </w:r>
      <w:r w:rsidR="0037177A" w:rsidRPr="00971901">
        <w:rPr>
          <w:rFonts w:ascii="Times New Roman" w:hAnsi="Times New Roman" w:cs="Times New Roman"/>
          <w:sz w:val="24"/>
          <w:szCs w:val="24"/>
        </w:rPr>
        <w:t xml:space="preserve">nende </w:t>
      </w:r>
      <w:r w:rsidR="00A04202" w:rsidRPr="00971901">
        <w:rPr>
          <w:rFonts w:ascii="Times New Roman" w:hAnsi="Times New Roman" w:cs="Times New Roman"/>
          <w:sz w:val="24"/>
          <w:szCs w:val="24"/>
        </w:rPr>
        <w:t xml:space="preserve">kehtivust. Muudetakse vaid selgemaks, et KOV võib lõpetada </w:t>
      </w:r>
      <w:proofErr w:type="spellStart"/>
      <w:r w:rsidR="00A04202" w:rsidRPr="00971901">
        <w:rPr>
          <w:rFonts w:ascii="Times New Roman" w:hAnsi="Times New Roman" w:cs="Times New Roman"/>
          <w:sz w:val="24"/>
          <w:szCs w:val="24"/>
        </w:rPr>
        <w:t>RR-i</w:t>
      </w:r>
      <w:proofErr w:type="spellEnd"/>
      <w:r w:rsidR="00A04202" w:rsidRPr="00971901">
        <w:rPr>
          <w:rFonts w:ascii="Times New Roman" w:hAnsi="Times New Roman" w:cs="Times New Roman"/>
          <w:sz w:val="24"/>
          <w:szCs w:val="24"/>
        </w:rPr>
        <w:t xml:space="preserve"> järgse elukoha aadressi kehtivuse ka juhul, kui sellel ei ole </w:t>
      </w:r>
      <w:proofErr w:type="spellStart"/>
      <w:r w:rsidR="00A04202" w:rsidRPr="00971901">
        <w:rPr>
          <w:rFonts w:ascii="Times New Roman" w:hAnsi="Times New Roman" w:cs="Times New Roman"/>
          <w:sz w:val="24"/>
          <w:szCs w:val="24"/>
        </w:rPr>
        <w:t>ADS-i</w:t>
      </w:r>
      <w:proofErr w:type="spellEnd"/>
      <w:r w:rsidR="00A04202" w:rsidRPr="00971901">
        <w:rPr>
          <w:rFonts w:ascii="Times New Roman" w:hAnsi="Times New Roman" w:cs="Times New Roman"/>
          <w:sz w:val="24"/>
          <w:szCs w:val="24"/>
        </w:rPr>
        <w:t xml:space="preserve"> infosüsteemi andmetel RRS-i § 77 kohast ruumi.</w:t>
      </w:r>
    </w:p>
    <w:p w14:paraId="65D8CB49" w14:textId="77777777" w:rsidR="00BF6FD0" w:rsidRPr="00971901" w:rsidRDefault="00BF6FD0" w:rsidP="00971901">
      <w:pPr>
        <w:ind w:left="357"/>
        <w:jc w:val="both"/>
        <w:rPr>
          <w:sz w:val="24"/>
          <w:szCs w:val="24"/>
        </w:rPr>
      </w:pPr>
    </w:p>
    <w:p w14:paraId="48FBAB3A" w14:textId="65817634" w:rsidR="00BF6FD0" w:rsidRPr="00971901" w:rsidRDefault="00BF6FD0"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Vajalikkus.</w:t>
      </w:r>
      <w:r w:rsidRPr="00971901">
        <w:rPr>
          <w:rFonts w:ascii="Times New Roman" w:hAnsi="Times New Roman" w:cs="Times New Roman"/>
          <w:sz w:val="24"/>
          <w:szCs w:val="24"/>
        </w:rPr>
        <w:t xml:space="preserve"> </w:t>
      </w:r>
      <w:r w:rsidR="0037177A" w:rsidRPr="00971901">
        <w:rPr>
          <w:rFonts w:ascii="Times New Roman" w:hAnsi="Times New Roman" w:cs="Times New Roman"/>
          <w:sz w:val="24"/>
          <w:szCs w:val="24"/>
        </w:rPr>
        <w:t>Kuna s</w:t>
      </w:r>
      <w:r w:rsidRPr="00971901">
        <w:rPr>
          <w:rFonts w:ascii="Times New Roman" w:hAnsi="Times New Roman" w:cs="Times New Roman"/>
          <w:sz w:val="24"/>
          <w:szCs w:val="24"/>
        </w:rPr>
        <w:t xml:space="preserve">uurem osa avalikest </w:t>
      </w:r>
      <w:r w:rsidR="0037177A" w:rsidRPr="00971901">
        <w:rPr>
          <w:rFonts w:ascii="Times New Roman" w:hAnsi="Times New Roman" w:cs="Times New Roman"/>
          <w:sz w:val="24"/>
          <w:szCs w:val="24"/>
        </w:rPr>
        <w:t xml:space="preserve">toetustest ja </w:t>
      </w:r>
      <w:r w:rsidRPr="00971901">
        <w:rPr>
          <w:rFonts w:ascii="Times New Roman" w:hAnsi="Times New Roman" w:cs="Times New Roman"/>
          <w:sz w:val="24"/>
          <w:szCs w:val="24"/>
        </w:rPr>
        <w:t>teenustest on elukoha</w:t>
      </w:r>
      <w:r w:rsidR="0037177A" w:rsidRPr="00971901">
        <w:rPr>
          <w:rFonts w:ascii="Times New Roman" w:hAnsi="Times New Roman" w:cs="Times New Roman"/>
          <w:sz w:val="24"/>
          <w:szCs w:val="24"/>
        </w:rPr>
        <w:t>järgsed</w:t>
      </w:r>
      <w:r w:rsidRPr="00971901">
        <w:rPr>
          <w:rFonts w:ascii="Times New Roman" w:hAnsi="Times New Roman" w:cs="Times New Roman"/>
          <w:sz w:val="24"/>
          <w:szCs w:val="24"/>
        </w:rPr>
        <w:t xml:space="preserve">, on oluline, et isikul oleks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w:t>
      </w:r>
      <w:r w:rsidR="0037177A" w:rsidRPr="00971901">
        <w:rPr>
          <w:rFonts w:ascii="Times New Roman" w:hAnsi="Times New Roman" w:cs="Times New Roman"/>
          <w:sz w:val="24"/>
          <w:szCs w:val="24"/>
        </w:rPr>
        <w:t xml:space="preserve">õige </w:t>
      </w:r>
      <w:r w:rsidRPr="00971901">
        <w:rPr>
          <w:rFonts w:ascii="Times New Roman" w:hAnsi="Times New Roman" w:cs="Times New Roman"/>
          <w:sz w:val="24"/>
          <w:szCs w:val="24"/>
        </w:rPr>
        <w:t xml:space="preserve">elukoha aadress. </w:t>
      </w:r>
      <w:r w:rsidR="00A04202" w:rsidRPr="00971901">
        <w:rPr>
          <w:rFonts w:ascii="Times New Roman" w:hAnsi="Times New Roman" w:cs="Times New Roman"/>
          <w:sz w:val="24"/>
          <w:szCs w:val="24"/>
        </w:rPr>
        <w:t xml:space="preserve">Kui isik ise </w:t>
      </w:r>
      <w:r w:rsidR="0072632A">
        <w:rPr>
          <w:rFonts w:ascii="Times New Roman" w:hAnsi="Times New Roman" w:cs="Times New Roman"/>
          <w:sz w:val="24"/>
          <w:szCs w:val="24"/>
        </w:rPr>
        <w:t>selle</w:t>
      </w:r>
      <w:r w:rsidR="0037177A" w:rsidRPr="00971901">
        <w:rPr>
          <w:rFonts w:ascii="Times New Roman" w:hAnsi="Times New Roman" w:cs="Times New Roman"/>
          <w:sz w:val="24"/>
          <w:szCs w:val="24"/>
        </w:rPr>
        <w:t xml:space="preserve"> </w:t>
      </w:r>
      <w:r w:rsidR="0072632A">
        <w:rPr>
          <w:rFonts w:ascii="Times New Roman" w:hAnsi="Times New Roman" w:cs="Times New Roman"/>
          <w:sz w:val="24"/>
          <w:szCs w:val="24"/>
        </w:rPr>
        <w:t xml:space="preserve">õigsust </w:t>
      </w:r>
      <w:r w:rsidR="00A04202" w:rsidRPr="00971901">
        <w:rPr>
          <w:rFonts w:ascii="Times New Roman" w:hAnsi="Times New Roman" w:cs="Times New Roman"/>
          <w:sz w:val="24"/>
          <w:szCs w:val="24"/>
        </w:rPr>
        <w:t xml:space="preserve">ei </w:t>
      </w:r>
      <w:r w:rsidR="0072632A">
        <w:rPr>
          <w:rFonts w:ascii="Times New Roman" w:hAnsi="Times New Roman" w:cs="Times New Roman"/>
          <w:sz w:val="24"/>
          <w:szCs w:val="24"/>
        </w:rPr>
        <w:t>taga</w:t>
      </w:r>
      <w:r w:rsidR="00A04202" w:rsidRPr="00971901">
        <w:rPr>
          <w:rFonts w:ascii="Times New Roman" w:hAnsi="Times New Roman" w:cs="Times New Roman"/>
          <w:sz w:val="24"/>
          <w:szCs w:val="24"/>
        </w:rPr>
        <w:t xml:space="preserve">, </w:t>
      </w:r>
      <w:r w:rsidR="0037177A" w:rsidRPr="00971901">
        <w:rPr>
          <w:rFonts w:ascii="Times New Roman" w:hAnsi="Times New Roman" w:cs="Times New Roman"/>
          <w:sz w:val="24"/>
          <w:szCs w:val="24"/>
        </w:rPr>
        <w:t xml:space="preserve">ei ole muud </w:t>
      </w:r>
      <w:r w:rsidR="00A04202" w:rsidRPr="00971901">
        <w:rPr>
          <w:rFonts w:ascii="Times New Roman" w:hAnsi="Times New Roman" w:cs="Times New Roman"/>
          <w:sz w:val="24"/>
          <w:szCs w:val="24"/>
        </w:rPr>
        <w:t xml:space="preserve">lahendust kui anda </w:t>
      </w:r>
      <w:proofErr w:type="spellStart"/>
      <w:r w:rsidR="00A04202" w:rsidRPr="00971901">
        <w:rPr>
          <w:rFonts w:ascii="Times New Roman" w:hAnsi="Times New Roman" w:cs="Times New Roman"/>
          <w:sz w:val="24"/>
          <w:szCs w:val="24"/>
        </w:rPr>
        <w:t>KOV-ile</w:t>
      </w:r>
      <w:proofErr w:type="spellEnd"/>
      <w:r w:rsidR="0037177A" w:rsidRPr="00971901">
        <w:rPr>
          <w:rFonts w:ascii="Times New Roman" w:hAnsi="Times New Roman" w:cs="Times New Roman"/>
          <w:sz w:val="24"/>
          <w:szCs w:val="24"/>
        </w:rPr>
        <w:t xml:space="preserve"> õigus</w:t>
      </w:r>
      <w:r w:rsidR="00A04202" w:rsidRPr="00971901">
        <w:rPr>
          <w:rFonts w:ascii="Times New Roman" w:hAnsi="Times New Roman" w:cs="Times New Roman"/>
          <w:sz w:val="24"/>
          <w:szCs w:val="24"/>
        </w:rPr>
        <w:t xml:space="preserve"> lõpetada </w:t>
      </w:r>
      <w:proofErr w:type="spellStart"/>
      <w:r w:rsidR="00A04202" w:rsidRPr="00971901">
        <w:rPr>
          <w:rFonts w:ascii="Times New Roman" w:hAnsi="Times New Roman" w:cs="Times New Roman"/>
          <w:sz w:val="24"/>
          <w:szCs w:val="24"/>
        </w:rPr>
        <w:t>RR-is</w:t>
      </w:r>
      <w:proofErr w:type="spellEnd"/>
      <w:r w:rsidR="00A04202" w:rsidRPr="00971901">
        <w:rPr>
          <w:rFonts w:ascii="Times New Roman" w:hAnsi="Times New Roman" w:cs="Times New Roman"/>
          <w:sz w:val="24"/>
          <w:szCs w:val="24"/>
        </w:rPr>
        <w:t xml:space="preserve"> </w:t>
      </w:r>
      <w:r w:rsidR="0072632A">
        <w:rPr>
          <w:rFonts w:ascii="Times New Roman" w:hAnsi="Times New Roman" w:cs="Times New Roman"/>
          <w:sz w:val="24"/>
          <w:szCs w:val="24"/>
        </w:rPr>
        <w:t xml:space="preserve">tema </w:t>
      </w:r>
      <w:r w:rsidR="00A04202" w:rsidRPr="00971901">
        <w:rPr>
          <w:rFonts w:ascii="Times New Roman" w:hAnsi="Times New Roman" w:cs="Times New Roman"/>
          <w:sz w:val="24"/>
          <w:szCs w:val="24"/>
        </w:rPr>
        <w:t xml:space="preserve">elukoha aadressi kehtivus, kui sellel ei ole </w:t>
      </w:r>
      <w:proofErr w:type="spellStart"/>
      <w:r w:rsidR="00A04202" w:rsidRPr="00971901">
        <w:rPr>
          <w:rFonts w:ascii="Times New Roman" w:hAnsi="Times New Roman" w:cs="Times New Roman"/>
          <w:sz w:val="24"/>
          <w:szCs w:val="24"/>
        </w:rPr>
        <w:t>ADS-i</w:t>
      </w:r>
      <w:proofErr w:type="spellEnd"/>
      <w:r w:rsidR="00A04202" w:rsidRPr="00971901">
        <w:rPr>
          <w:rFonts w:ascii="Times New Roman" w:hAnsi="Times New Roman" w:cs="Times New Roman"/>
          <w:sz w:val="24"/>
          <w:szCs w:val="24"/>
        </w:rPr>
        <w:t xml:space="preserve"> infosüsteemi andmetel RRS-i § 77 kohast ruumi.</w:t>
      </w:r>
    </w:p>
    <w:p w14:paraId="79E4A5A3" w14:textId="77777777" w:rsidR="00BF6FD0" w:rsidRPr="00971901" w:rsidRDefault="00BF6FD0" w:rsidP="00971901">
      <w:pPr>
        <w:ind w:left="357"/>
        <w:jc w:val="both"/>
        <w:rPr>
          <w:sz w:val="24"/>
          <w:szCs w:val="24"/>
        </w:rPr>
      </w:pPr>
    </w:p>
    <w:p w14:paraId="53B348B0" w14:textId="44BB5359" w:rsidR="00BF6FD0" w:rsidRPr="00971901" w:rsidRDefault="00BF6FD0" w:rsidP="00672B45">
      <w:pPr>
        <w:pStyle w:val="ListParagraph"/>
        <w:numPr>
          <w:ilvl w:val="0"/>
          <w:numId w:val="63"/>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b/>
          <w:bCs/>
          <w:sz w:val="24"/>
          <w:szCs w:val="24"/>
        </w:rPr>
        <w:t xml:space="preserve">Mõõdukus. </w:t>
      </w:r>
      <w:r w:rsidRPr="00971901">
        <w:rPr>
          <w:rFonts w:ascii="Times New Roman" w:hAnsi="Times New Roman" w:cs="Times New Roman"/>
          <w:sz w:val="24"/>
          <w:szCs w:val="24"/>
        </w:rPr>
        <w:t xml:space="preserve">Elukoha andmetest olenevad paljud menetlused, teenused ja toetused, näiteks </w:t>
      </w:r>
      <w:proofErr w:type="spellStart"/>
      <w:r w:rsidR="00763804" w:rsidRPr="00971901">
        <w:rPr>
          <w:rFonts w:ascii="Times New Roman" w:hAnsi="Times New Roman" w:cs="Times New Roman"/>
          <w:sz w:val="24"/>
          <w:szCs w:val="24"/>
        </w:rPr>
        <w:t>KOV-i</w:t>
      </w:r>
      <w:proofErr w:type="spellEnd"/>
      <w:r w:rsidR="0076380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sotsiaaltoetused. Seetõttu on oluline, et isikul oleks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w:t>
      </w:r>
      <w:r w:rsidR="00FC6098" w:rsidRPr="00971901">
        <w:rPr>
          <w:rFonts w:ascii="Times New Roman" w:hAnsi="Times New Roman" w:cs="Times New Roman"/>
          <w:sz w:val="24"/>
          <w:szCs w:val="24"/>
        </w:rPr>
        <w:t xml:space="preserve">õige </w:t>
      </w:r>
      <w:r w:rsidRPr="00971901">
        <w:rPr>
          <w:rFonts w:ascii="Times New Roman" w:hAnsi="Times New Roman" w:cs="Times New Roman"/>
          <w:sz w:val="24"/>
          <w:szCs w:val="24"/>
        </w:rPr>
        <w:t xml:space="preserve">elukoha aadress. </w:t>
      </w:r>
      <w:r w:rsidR="00A04202" w:rsidRPr="00971901">
        <w:rPr>
          <w:rFonts w:ascii="Times New Roman" w:hAnsi="Times New Roman" w:cs="Times New Roman"/>
          <w:sz w:val="24"/>
          <w:szCs w:val="24"/>
        </w:rPr>
        <w:t xml:space="preserve">Isik peab tagama, et tema elukoht oleks registreeritud aadressil, kus ta tegelikult elab, ja et sellel aadressil oleks RRS-i § 77 kohane ruum. Nii on </w:t>
      </w:r>
      <w:r w:rsidR="00FC6098" w:rsidRPr="00971901">
        <w:rPr>
          <w:rFonts w:ascii="Times New Roman" w:hAnsi="Times New Roman" w:cs="Times New Roman"/>
          <w:sz w:val="24"/>
          <w:szCs w:val="24"/>
        </w:rPr>
        <w:t xml:space="preserve">talle </w:t>
      </w:r>
      <w:r w:rsidR="00A04202" w:rsidRPr="00971901">
        <w:rPr>
          <w:rFonts w:ascii="Times New Roman" w:hAnsi="Times New Roman" w:cs="Times New Roman"/>
          <w:sz w:val="24"/>
          <w:szCs w:val="24"/>
        </w:rPr>
        <w:t>tagatud ka elukoha</w:t>
      </w:r>
      <w:r w:rsidR="0072632A">
        <w:rPr>
          <w:rFonts w:ascii="Times New Roman" w:hAnsi="Times New Roman" w:cs="Times New Roman"/>
          <w:sz w:val="24"/>
          <w:szCs w:val="24"/>
        </w:rPr>
        <w:softHyphen/>
      </w:r>
      <w:r w:rsidR="00A04202" w:rsidRPr="00971901">
        <w:rPr>
          <w:rFonts w:ascii="Times New Roman" w:hAnsi="Times New Roman" w:cs="Times New Roman"/>
          <w:sz w:val="24"/>
          <w:szCs w:val="24"/>
        </w:rPr>
        <w:t xml:space="preserve">järgse </w:t>
      </w:r>
      <w:proofErr w:type="spellStart"/>
      <w:r w:rsidR="00A04202" w:rsidRPr="00971901">
        <w:rPr>
          <w:rFonts w:ascii="Times New Roman" w:hAnsi="Times New Roman" w:cs="Times New Roman"/>
          <w:sz w:val="24"/>
          <w:szCs w:val="24"/>
        </w:rPr>
        <w:t>KOV-i</w:t>
      </w:r>
      <w:proofErr w:type="spellEnd"/>
      <w:r w:rsidR="00A04202" w:rsidRPr="00971901">
        <w:rPr>
          <w:rFonts w:ascii="Times New Roman" w:hAnsi="Times New Roman" w:cs="Times New Roman"/>
          <w:sz w:val="24"/>
          <w:szCs w:val="24"/>
        </w:rPr>
        <w:t xml:space="preserve"> </w:t>
      </w:r>
      <w:r w:rsidR="00FC6098" w:rsidRPr="00971901">
        <w:rPr>
          <w:rFonts w:ascii="Times New Roman" w:hAnsi="Times New Roman" w:cs="Times New Roman"/>
          <w:sz w:val="24"/>
          <w:szCs w:val="24"/>
        </w:rPr>
        <w:t xml:space="preserve">toetused ja </w:t>
      </w:r>
      <w:r w:rsidR="00A04202" w:rsidRPr="00971901">
        <w:rPr>
          <w:rFonts w:ascii="Times New Roman" w:hAnsi="Times New Roman" w:cs="Times New Roman"/>
          <w:sz w:val="24"/>
          <w:szCs w:val="24"/>
        </w:rPr>
        <w:t xml:space="preserve">teenused. </w:t>
      </w:r>
      <w:r w:rsidR="00FC6098" w:rsidRPr="00971901">
        <w:rPr>
          <w:rFonts w:ascii="Times New Roman" w:hAnsi="Times New Roman" w:cs="Times New Roman"/>
          <w:sz w:val="24"/>
          <w:szCs w:val="24"/>
        </w:rPr>
        <w:t>Juhuks</w:t>
      </w:r>
      <w:r w:rsidRPr="00971901">
        <w:rPr>
          <w:rFonts w:ascii="Times New Roman" w:hAnsi="Times New Roman" w:cs="Times New Roman"/>
          <w:sz w:val="24"/>
          <w:szCs w:val="24"/>
        </w:rPr>
        <w:t xml:space="preserve">, kui isik ei </w:t>
      </w:r>
      <w:r w:rsidR="002E16BB" w:rsidRPr="00971901">
        <w:rPr>
          <w:rFonts w:ascii="Times New Roman" w:hAnsi="Times New Roman" w:cs="Times New Roman"/>
          <w:sz w:val="24"/>
          <w:szCs w:val="24"/>
        </w:rPr>
        <w:t xml:space="preserve">esita </w:t>
      </w:r>
      <w:r w:rsidR="00FC6098" w:rsidRPr="00971901">
        <w:rPr>
          <w:rFonts w:ascii="Times New Roman" w:hAnsi="Times New Roman" w:cs="Times New Roman"/>
          <w:sz w:val="24"/>
          <w:szCs w:val="24"/>
        </w:rPr>
        <w:t xml:space="preserve">õiget </w:t>
      </w:r>
      <w:r w:rsidR="002E16BB" w:rsidRPr="00971901">
        <w:rPr>
          <w:rFonts w:ascii="Times New Roman" w:hAnsi="Times New Roman" w:cs="Times New Roman"/>
          <w:sz w:val="24"/>
          <w:szCs w:val="24"/>
        </w:rPr>
        <w:t xml:space="preserve">elukoha </w:t>
      </w:r>
      <w:r w:rsidR="00FC6098" w:rsidRPr="00971901">
        <w:rPr>
          <w:rFonts w:ascii="Times New Roman" w:hAnsi="Times New Roman" w:cs="Times New Roman"/>
          <w:sz w:val="24"/>
          <w:szCs w:val="24"/>
        </w:rPr>
        <w:t>aadressi</w:t>
      </w:r>
      <w:r w:rsidR="00C440B4" w:rsidRPr="00971901">
        <w:rPr>
          <w:rFonts w:ascii="Times New Roman" w:hAnsi="Times New Roman" w:cs="Times New Roman"/>
          <w:sz w:val="24"/>
          <w:szCs w:val="24"/>
        </w:rPr>
        <w:t xml:space="preserve">, antakse </w:t>
      </w:r>
      <w:proofErr w:type="spellStart"/>
      <w:r w:rsidR="00C440B4" w:rsidRPr="00971901">
        <w:rPr>
          <w:rFonts w:ascii="Times New Roman" w:hAnsi="Times New Roman" w:cs="Times New Roman"/>
          <w:sz w:val="24"/>
          <w:szCs w:val="24"/>
        </w:rPr>
        <w:t>KOV-ile</w:t>
      </w:r>
      <w:proofErr w:type="spellEnd"/>
      <w:r w:rsidR="00C440B4" w:rsidRPr="00971901">
        <w:rPr>
          <w:rFonts w:ascii="Times New Roman" w:hAnsi="Times New Roman" w:cs="Times New Roman"/>
          <w:sz w:val="24"/>
          <w:szCs w:val="24"/>
        </w:rPr>
        <w:t xml:space="preserve"> </w:t>
      </w:r>
      <w:r w:rsidR="00FC6098" w:rsidRPr="00971901">
        <w:rPr>
          <w:rFonts w:ascii="Times New Roman" w:hAnsi="Times New Roman" w:cs="Times New Roman"/>
          <w:sz w:val="24"/>
          <w:szCs w:val="24"/>
        </w:rPr>
        <w:t xml:space="preserve">õigus </w:t>
      </w:r>
      <w:r w:rsidR="00C440B4" w:rsidRPr="00971901">
        <w:rPr>
          <w:rFonts w:ascii="Times New Roman" w:hAnsi="Times New Roman" w:cs="Times New Roman"/>
          <w:sz w:val="24"/>
          <w:szCs w:val="24"/>
        </w:rPr>
        <w:t xml:space="preserve">lõpetada </w:t>
      </w:r>
      <w:proofErr w:type="spellStart"/>
      <w:r w:rsidR="00FC6098" w:rsidRPr="00971901">
        <w:rPr>
          <w:rFonts w:ascii="Times New Roman" w:hAnsi="Times New Roman" w:cs="Times New Roman"/>
          <w:sz w:val="24"/>
          <w:szCs w:val="24"/>
        </w:rPr>
        <w:t>RR</w:t>
      </w:r>
      <w:r w:rsidR="00FC6098" w:rsidRPr="00971901">
        <w:rPr>
          <w:rFonts w:ascii="Times New Roman" w:hAnsi="Times New Roman" w:cs="Times New Roman"/>
          <w:sz w:val="24"/>
          <w:szCs w:val="24"/>
        </w:rPr>
        <w:noBreakHyphen/>
        <w:t>is</w:t>
      </w:r>
      <w:proofErr w:type="spellEnd"/>
      <w:r w:rsidR="00FC6098" w:rsidRPr="00971901">
        <w:rPr>
          <w:rFonts w:ascii="Times New Roman" w:hAnsi="Times New Roman" w:cs="Times New Roman"/>
          <w:sz w:val="24"/>
          <w:szCs w:val="24"/>
        </w:rPr>
        <w:t xml:space="preserve"> </w:t>
      </w:r>
      <w:r w:rsidR="0072632A">
        <w:rPr>
          <w:rFonts w:ascii="Times New Roman" w:hAnsi="Times New Roman" w:cs="Times New Roman"/>
          <w:sz w:val="24"/>
          <w:szCs w:val="24"/>
        </w:rPr>
        <w:t>selle</w:t>
      </w:r>
      <w:r w:rsidR="00C440B4" w:rsidRPr="00971901">
        <w:rPr>
          <w:rFonts w:ascii="Times New Roman" w:hAnsi="Times New Roman" w:cs="Times New Roman"/>
          <w:sz w:val="24"/>
          <w:szCs w:val="24"/>
        </w:rPr>
        <w:t xml:space="preserve"> kehtivus</w:t>
      </w:r>
      <w:r w:rsidRPr="00971901">
        <w:rPr>
          <w:rFonts w:ascii="Times New Roman" w:hAnsi="Times New Roman" w:cs="Times New Roman"/>
          <w:sz w:val="24"/>
          <w:szCs w:val="24"/>
        </w:rPr>
        <w:t>. Seega on meede mõõdukas.</w:t>
      </w:r>
    </w:p>
    <w:p w14:paraId="1FF86620" w14:textId="77777777" w:rsidR="00BF6FD0" w:rsidRPr="00971901" w:rsidRDefault="00BF6FD0" w:rsidP="00971901">
      <w:pPr>
        <w:ind w:left="357"/>
        <w:jc w:val="both"/>
        <w:rPr>
          <w:sz w:val="24"/>
          <w:szCs w:val="24"/>
        </w:rPr>
      </w:pPr>
    </w:p>
    <w:p w14:paraId="3C235ADA" w14:textId="24FDFE70" w:rsidR="00BF6FD0" w:rsidRPr="00971901" w:rsidRDefault="00BF6FD0" w:rsidP="00971901">
      <w:pPr>
        <w:pStyle w:val="ListParagraph"/>
        <w:spacing w:after="0" w:line="240" w:lineRule="auto"/>
        <w:ind w:left="360"/>
        <w:jc w:val="both"/>
        <w:rPr>
          <w:rFonts w:ascii="Times New Roman" w:hAnsi="Times New Roman" w:cs="Times New Roman"/>
          <w:sz w:val="24"/>
          <w:szCs w:val="24"/>
        </w:rPr>
      </w:pPr>
      <w:r w:rsidRPr="00971901">
        <w:rPr>
          <w:rFonts w:ascii="Times New Roman" w:hAnsi="Times New Roman" w:cs="Times New Roman"/>
          <w:b/>
          <w:bCs/>
          <w:color w:val="0070C0"/>
          <w:sz w:val="24"/>
          <w:szCs w:val="24"/>
        </w:rPr>
        <w:t>Järeldus</w:t>
      </w:r>
      <w:r w:rsidRPr="00971901">
        <w:rPr>
          <w:rFonts w:ascii="Times New Roman" w:hAnsi="Times New Roman" w:cs="Times New Roman"/>
          <w:sz w:val="24"/>
          <w:szCs w:val="24"/>
        </w:rPr>
        <w:t>:</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 xml:space="preserve">meede on proportsionaalne, sest legitiimne eesmärk </w:t>
      </w:r>
      <w:r w:rsidR="00C440B4" w:rsidRPr="00971901">
        <w:rPr>
          <w:rFonts w:ascii="Times New Roman" w:hAnsi="Times New Roman" w:cs="Times New Roman"/>
          <w:sz w:val="24"/>
          <w:szCs w:val="24"/>
        </w:rPr>
        <w:t xml:space="preserve">tagada, et elukohajärgse </w:t>
      </w:r>
      <w:proofErr w:type="spellStart"/>
      <w:r w:rsidR="00C440B4" w:rsidRPr="00971901">
        <w:rPr>
          <w:rFonts w:ascii="Times New Roman" w:hAnsi="Times New Roman" w:cs="Times New Roman"/>
          <w:sz w:val="24"/>
          <w:szCs w:val="24"/>
        </w:rPr>
        <w:t>KOV-i</w:t>
      </w:r>
      <w:proofErr w:type="spellEnd"/>
      <w:r w:rsidR="00C440B4" w:rsidRPr="00971901">
        <w:rPr>
          <w:rFonts w:ascii="Times New Roman" w:hAnsi="Times New Roman" w:cs="Times New Roman"/>
          <w:sz w:val="24"/>
          <w:szCs w:val="24"/>
        </w:rPr>
        <w:t xml:space="preserve"> </w:t>
      </w:r>
      <w:r w:rsidR="00FC6098" w:rsidRPr="00971901">
        <w:rPr>
          <w:rFonts w:ascii="Times New Roman" w:hAnsi="Times New Roman" w:cs="Times New Roman"/>
          <w:sz w:val="24"/>
          <w:szCs w:val="24"/>
        </w:rPr>
        <w:t xml:space="preserve">toetusi ja </w:t>
      </w:r>
      <w:r w:rsidR="00C440B4" w:rsidRPr="00971901">
        <w:rPr>
          <w:rFonts w:ascii="Times New Roman" w:hAnsi="Times New Roman" w:cs="Times New Roman"/>
          <w:sz w:val="24"/>
          <w:szCs w:val="24"/>
        </w:rPr>
        <w:t xml:space="preserve">teenuseid saaksid vaid </w:t>
      </w:r>
      <w:r w:rsidR="00FC6098" w:rsidRPr="00971901">
        <w:rPr>
          <w:rFonts w:ascii="Times New Roman" w:hAnsi="Times New Roman" w:cs="Times New Roman"/>
          <w:sz w:val="24"/>
          <w:szCs w:val="24"/>
        </w:rPr>
        <w:t xml:space="preserve">selle </w:t>
      </w:r>
      <w:proofErr w:type="spellStart"/>
      <w:r w:rsidR="00FC6098" w:rsidRPr="00971901">
        <w:rPr>
          <w:rFonts w:ascii="Times New Roman" w:hAnsi="Times New Roman" w:cs="Times New Roman"/>
          <w:sz w:val="24"/>
          <w:szCs w:val="24"/>
        </w:rPr>
        <w:t>KOV-i</w:t>
      </w:r>
      <w:proofErr w:type="spellEnd"/>
      <w:r w:rsidR="00FC6098" w:rsidRPr="00971901">
        <w:rPr>
          <w:rFonts w:ascii="Times New Roman" w:hAnsi="Times New Roman" w:cs="Times New Roman"/>
          <w:sz w:val="24"/>
          <w:szCs w:val="24"/>
        </w:rPr>
        <w:t xml:space="preserve"> tegelikud elanikud</w:t>
      </w:r>
      <w:r w:rsidR="00C440B4" w:rsidRPr="00971901">
        <w:rPr>
          <w:rFonts w:ascii="Times New Roman" w:hAnsi="Times New Roman" w:cs="Times New Roman"/>
          <w:sz w:val="24"/>
          <w:szCs w:val="24"/>
        </w:rPr>
        <w:t xml:space="preserve">, </w:t>
      </w:r>
      <w:r w:rsidRPr="00971901">
        <w:rPr>
          <w:rFonts w:ascii="Times New Roman" w:hAnsi="Times New Roman" w:cs="Times New Roman"/>
          <w:sz w:val="24"/>
          <w:szCs w:val="24"/>
        </w:rPr>
        <w:t>kaalub üles vaba eneseteostuse ning perekonna- ja eraelu puutumatuse õiguse riive.</w:t>
      </w:r>
    </w:p>
    <w:p w14:paraId="1D559304" w14:textId="77777777" w:rsidR="00582EA0" w:rsidRPr="00971901" w:rsidRDefault="00582EA0" w:rsidP="00971901">
      <w:pPr>
        <w:jc w:val="both"/>
        <w:rPr>
          <w:sz w:val="24"/>
          <w:szCs w:val="24"/>
        </w:rPr>
      </w:pPr>
    </w:p>
    <w:p w14:paraId="7E8D68F1" w14:textId="05091A98" w:rsidR="002E569B" w:rsidRPr="00971901" w:rsidRDefault="002E569B" w:rsidP="00971901">
      <w:pPr>
        <w:keepNext/>
        <w:jc w:val="both"/>
        <w:rPr>
          <w:b/>
          <w:bCs/>
          <w:sz w:val="26"/>
          <w:szCs w:val="26"/>
        </w:rPr>
      </w:pPr>
      <w:r w:rsidRPr="00971901">
        <w:rPr>
          <w:b/>
          <w:bCs/>
          <w:sz w:val="26"/>
          <w:szCs w:val="26"/>
        </w:rPr>
        <w:t xml:space="preserve">2.3. </w:t>
      </w:r>
      <w:r w:rsidR="00A34211" w:rsidRPr="00971901">
        <w:rPr>
          <w:b/>
          <w:bCs/>
          <w:sz w:val="26"/>
          <w:szCs w:val="26"/>
        </w:rPr>
        <w:t>Kooskõla isikua</w:t>
      </w:r>
      <w:r w:rsidR="006E19FE" w:rsidRPr="00971901">
        <w:rPr>
          <w:b/>
          <w:bCs/>
          <w:sz w:val="26"/>
          <w:szCs w:val="26"/>
        </w:rPr>
        <w:t>ndme</w:t>
      </w:r>
      <w:r w:rsidR="00A34211" w:rsidRPr="00971901">
        <w:rPr>
          <w:b/>
          <w:bCs/>
          <w:sz w:val="26"/>
          <w:szCs w:val="26"/>
        </w:rPr>
        <w:t xml:space="preserve">te </w:t>
      </w:r>
      <w:r w:rsidR="006E19FE" w:rsidRPr="00971901">
        <w:rPr>
          <w:b/>
          <w:bCs/>
          <w:sz w:val="26"/>
          <w:szCs w:val="26"/>
        </w:rPr>
        <w:t>kaitse</w:t>
      </w:r>
      <w:r w:rsidR="00A34211" w:rsidRPr="00971901">
        <w:rPr>
          <w:b/>
          <w:bCs/>
          <w:sz w:val="26"/>
          <w:szCs w:val="26"/>
        </w:rPr>
        <w:t xml:space="preserve"> </w:t>
      </w:r>
      <w:proofErr w:type="spellStart"/>
      <w:r w:rsidR="00A34211" w:rsidRPr="00971901">
        <w:rPr>
          <w:b/>
          <w:bCs/>
          <w:sz w:val="26"/>
          <w:szCs w:val="26"/>
        </w:rPr>
        <w:t>üldmäärusega</w:t>
      </w:r>
      <w:proofErr w:type="spellEnd"/>
    </w:p>
    <w:p w14:paraId="3F7F6253" w14:textId="77777777" w:rsidR="002E569B" w:rsidRPr="00971901" w:rsidRDefault="002E569B" w:rsidP="00971901">
      <w:pPr>
        <w:keepNext/>
        <w:jc w:val="both"/>
        <w:rPr>
          <w:sz w:val="24"/>
          <w:szCs w:val="24"/>
        </w:rPr>
      </w:pPr>
    </w:p>
    <w:p w14:paraId="7CD6763F" w14:textId="0A7A1F52" w:rsidR="002E569B" w:rsidRPr="00971901" w:rsidRDefault="002E569B" w:rsidP="00971901">
      <w:pPr>
        <w:pStyle w:val="NoSpacing"/>
        <w:jc w:val="both"/>
        <w:rPr>
          <w:rFonts w:ascii="Times New Roman" w:hAnsi="Times New Roman" w:cs="Times New Roman"/>
          <w:bCs/>
          <w:sz w:val="24"/>
          <w:szCs w:val="24"/>
          <w:u w:val="single"/>
        </w:rPr>
      </w:pPr>
      <w:r w:rsidRPr="00971901">
        <w:rPr>
          <w:rFonts w:ascii="Times New Roman" w:hAnsi="Times New Roman" w:cs="Times New Roman"/>
          <w:bCs/>
          <w:sz w:val="24"/>
          <w:szCs w:val="24"/>
        </w:rPr>
        <w:t xml:space="preserve">Eelnõu on kooskõlas isikuandmete kaitse </w:t>
      </w:r>
      <w:proofErr w:type="spellStart"/>
      <w:r w:rsidRPr="00971901">
        <w:rPr>
          <w:rFonts w:ascii="Times New Roman" w:hAnsi="Times New Roman" w:cs="Times New Roman"/>
          <w:bCs/>
          <w:sz w:val="24"/>
          <w:szCs w:val="24"/>
        </w:rPr>
        <w:t>üldmäärusega</w:t>
      </w:r>
      <w:proofErr w:type="spellEnd"/>
      <w:r w:rsidR="002F79A9" w:rsidRPr="00971901">
        <w:rPr>
          <w:rStyle w:val="FootnoteReference"/>
          <w:rFonts w:ascii="Times New Roman" w:hAnsi="Times New Roman" w:cs="Times New Roman"/>
          <w:bCs/>
          <w:sz w:val="24"/>
          <w:szCs w:val="24"/>
        </w:rPr>
        <w:footnoteReference w:id="6"/>
      </w:r>
      <w:r w:rsidRPr="00971901">
        <w:rPr>
          <w:rFonts w:ascii="Times New Roman" w:hAnsi="Times New Roman" w:cs="Times New Roman"/>
          <w:bCs/>
          <w:sz w:val="24"/>
          <w:szCs w:val="24"/>
        </w:rPr>
        <w:t>.</w:t>
      </w:r>
    </w:p>
    <w:p w14:paraId="30B5437A" w14:textId="77777777" w:rsidR="002E569B" w:rsidRPr="00971901" w:rsidRDefault="002E569B" w:rsidP="00971901">
      <w:pPr>
        <w:pStyle w:val="NoSpacing"/>
        <w:jc w:val="both"/>
        <w:rPr>
          <w:rFonts w:ascii="Times New Roman" w:hAnsi="Times New Roman" w:cs="Times New Roman"/>
          <w:bCs/>
          <w:sz w:val="24"/>
          <w:szCs w:val="24"/>
          <w:u w:val="single"/>
        </w:rPr>
      </w:pPr>
    </w:p>
    <w:p w14:paraId="2F48BADD" w14:textId="17AFD8D7" w:rsidR="00582EA0" w:rsidRPr="00971901" w:rsidRDefault="00582EA0"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 xml:space="preserve">Isikuandmete kaitse </w:t>
      </w:r>
      <w:proofErr w:type="spellStart"/>
      <w:r w:rsidRPr="00971901">
        <w:rPr>
          <w:rFonts w:ascii="Times New Roman" w:hAnsi="Times New Roman" w:cs="Times New Roman"/>
          <w:bCs/>
          <w:sz w:val="24"/>
          <w:szCs w:val="24"/>
        </w:rPr>
        <w:t>üldmääruse</w:t>
      </w:r>
      <w:proofErr w:type="spellEnd"/>
      <w:r w:rsidRPr="00971901">
        <w:rPr>
          <w:rFonts w:ascii="Times New Roman" w:hAnsi="Times New Roman" w:cs="Times New Roman"/>
          <w:bCs/>
          <w:sz w:val="24"/>
          <w:szCs w:val="24"/>
        </w:rPr>
        <w:t xml:space="preserve"> artikli 35 lõikes 1 on sätestatud kohustus hinnata enne isiku</w:t>
      </w:r>
      <w:r w:rsidRPr="00971901">
        <w:rPr>
          <w:rFonts w:ascii="Times New Roman" w:hAnsi="Times New Roman" w:cs="Times New Roman"/>
          <w:bCs/>
          <w:sz w:val="24"/>
          <w:szCs w:val="24"/>
        </w:rPr>
        <w:softHyphen/>
        <w:t>andmete töötlemist selle mõju juhul, kui isikuandmete töötlemise, eelkõige uut tehnoloogiat kasutava töötlemise tulemusena ning isikuandmete töötlemise laadi, ulatust, konteksti ja ees</w:t>
      </w:r>
      <w:r w:rsidRPr="00971901">
        <w:rPr>
          <w:rFonts w:ascii="Times New Roman" w:hAnsi="Times New Roman" w:cs="Times New Roman"/>
          <w:bCs/>
          <w:sz w:val="24"/>
          <w:szCs w:val="24"/>
        </w:rPr>
        <w:softHyphen/>
        <w:t>märke arvesse võttes tekib tõenäoliselt füüsiliste isikute õigustele ja vabadustele suur oht. Andmekaitse Inspektsiooni hinnangul on oht suur näiteks juhul, kui töödeldakse tervise</w:t>
      </w:r>
      <w:r w:rsidRPr="00971901">
        <w:rPr>
          <w:rFonts w:ascii="Times New Roman" w:hAnsi="Times New Roman" w:cs="Times New Roman"/>
          <w:bCs/>
          <w:sz w:val="24"/>
          <w:szCs w:val="24"/>
        </w:rPr>
        <w:softHyphen/>
        <w:t>andmeid haiglates või tervisekeskustes või edastatakse isikuandmeid välisriikidesse.</w:t>
      </w:r>
    </w:p>
    <w:p w14:paraId="14356E07" w14:textId="77777777" w:rsidR="00582EA0" w:rsidRPr="00971901" w:rsidRDefault="00582EA0" w:rsidP="00971901">
      <w:pPr>
        <w:pStyle w:val="NoSpacing"/>
        <w:jc w:val="both"/>
        <w:rPr>
          <w:rFonts w:ascii="Times New Roman" w:hAnsi="Times New Roman" w:cs="Times New Roman"/>
          <w:bCs/>
          <w:sz w:val="24"/>
          <w:szCs w:val="24"/>
        </w:rPr>
      </w:pPr>
    </w:p>
    <w:p w14:paraId="6459261F" w14:textId="2BDCA680" w:rsidR="00582EA0" w:rsidRPr="00971901" w:rsidRDefault="00582EA0"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Eelnõuga ei looda uusi isikuandme</w:t>
      </w:r>
      <w:r w:rsidR="002E569B" w:rsidRPr="00971901">
        <w:rPr>
          <w:rFonts w:ascii="Times New Roman" w:hAnsi="Times New Roman" w:cs="Times New Roman"/>
          <w:bCs/>
          <w:sz w:val="24"/>
          <w:szCs w:val="24"/>
        </w:rPr>
        <w:t>te</w:t>
      </w:r>
      <w:r w:rsidRPr="00971901">
        <w:rPr>
          <w:rFonts w:ascii="Times New Roman" w:hAnsi="Times New Roman" w:cs="Times New Roman"/>
          <w:bCs/>
          <w:sz w:val="24"/>
          <w:szCs w:val="24"/>
        </w:rPr>
        <w:t xml:space="preserve"> töö</w:t>
      </w:r>
      <w:r w:rsidR="002E569B" w:rsidRPr="00971901">
        <w:rPr>
          <w:rFonts w:ascii="Times New Roman" w:hAnsi="Times New Roman" w:cs="Times New Roman"/>
          <w:bCs/>
          <w:sz w:val="24"/>
          <w:szCs w:val="24"/>
        </w:rPr>
        <w:t>tlemise viise</w:t>
      </w:r>
      <w:r w:rsidRPr="00971901">
        <w:rPr>
          <w:rFonts w:ascii="Times New Roman" w:hAnsi="Times New Roman" w:cs="Times New Roman"/>
          <w:bCs/>
          <w:sz w:val="24"/>
          <w:szCs w:val="24"/>
        </w:rPr>
        <w:t xml:space="preserve">. Samuti ei reguleerita isikuandmete edastamist välisriiki. </w:t>
      </w:r>
      <w:r w:rsidR="002E569B" w:rsidRPr="00971901">
        <w:rPr>
          <w:rFonts w:ascii="Times New Roman" w:hAnsi="Times New Roman" w:cs="Times New Roman"/>
          <w:bCs/>
          <w:sz w:val="24"/>
          <w:szCs w:val="24"/>
        </w:rPr>
        <w:t xml:space="preserve">Üksnes </w:t>
      </w:r>
      <w:r w:rsidRPr="00971901">
        <w:rPr>
          <w:rFonts w:ascii="Times New Roman" w:hAnsi="Times New Roman" w:cs="Times New Roman"/>
          <w:bCs/>
          <w:sz w:val="24"/>
          <w:szCs w:val="24"/>
        </w:rPr>
        <w:t>korrastatakse ja tehakse ökonoomsemaks olemasolevaid töötl</w:t>
      </w:r>
      <w:r w:rsidR="002E569B" w:rsidRPr="00971901">
        <w:rPr>
          <w:rFonts w:ascii="Times New Roman" w:hAnsi="Times New Roman" w:cs="Times New Roman"/>
          <w:bCs/>
          <w:sz w:val="24"/>
          <w:szCs w:val="24"/>
        </w:rPr>
        <w:t>u</w:t>
      </w:r>
      <w:r w:rsidRPr="00971901">
        <w:rPr>
          <w:rFonts w:ascii="Times New Roman" w:hAnsi="Times New Roman" w:cs="Times New Roman"/>
          <w:bCs/>
          <w:sz w:val="24"/>
          <w:szCs w:val="24"/>
        </w:rPr>
        <w:t>s</w:t>
      </w:r>
      <w:r w:rsidR="002E569B" w:rsidRPr="00971901">
        <w:rPr>
          <w:rFonts w:ascii="Times New Roman" w:hAnsi="Times New Roman" w:cs="Times New Roman"/>
          <w:bCs/>
          <w:sz w:val="24"/>
          <w:szCs w:val="24"/>
        </w:rPr>
        <w:softHyphen/>
      </w:r>
      <w:r w:rsidRPr="00971901">
        <w:rPr>
          <w:rFonts w:ascii="Times New Roman" w:hAnsi="Times New Roman" w:cs="Times New Roman"/>
          <w:bCs/>
          <w:sz w:val="24"/>
          <w:szCs w:val="24"/>
        </w:rPr>
        <w:t xml:space="preserve">viise. PKTS-i ja RRS-i täpsustatakse, et tagada üheselt mõistetavus, näiteks kodakondsuse avaldamise põhimõtetes. Samuti </w:t>
      </w:r>
      <w:r w:rsidR="002E569B" w:rsidRPr="00971901">
        <w:rPr>
          <w:rFonts w:ascii="Times New Roman" w:hAnsi="Times New Roman" w:cs="Times New Roman"/>
          <w:bCs/>
          <w:sz w:val="24"/>
          <w:szCs w:val="24"/>
        </w:rPr>
        <w:t xml:space="preserve">leevendatakse </w:t>
      </w:r>
      <w:r w:rsidRPr="00971901">
        <w:rPr>
          <w:rFonts w:ascii="Times New Roman" w:hAnsi="Times New Roman" w:cs="Times New Roman"/>
          <w:bCs/>
          <w:sz w:val="24"/>
          <w:szCs w:val="24"/>
        </w:rPr>
        <w:t xml:space="preserve">õigustatud huvi korral andmetele juurdepääsu </w:t>
      </w:r>
      <w:r w:rsidR="002E569B" w:rsidRPr="00971901">
        <w:rPr>
          <w:rFonts w:ascii="Times New Roman" w:hAnsi="Times New Roman" w:cs="Times New Roman"/>
          <w:bCs/>
          <w:sz w:val="24"/>
          <w:szCs w:val="24"/>
        </w:rPr>
        <w:t>andmist</w:t>
      </w:r>
      <w:r w:rsidRPr="00971901">
        <w:rPr>
          <w:rFonts w:ascii="Times New Roman" w:hAnsi="Times New Roman" w:cs="Times New Roman"/>
          <w:bCs/>
          <w:sz w:val="24"/>
          <w:szCs w:val="24"/>
        </w:rPr>
        <w:t xml:space="preserve">, sest kehtiv </w:t>
      </w:r>
      <w:r w:rsidR="002E569B" w:rsidRPr="00971901">
        <w:rPr>
          <w:rFonts w:ascii="Times New Roman" w:hAnsi="Times New Roman" w:cs="Times New Roman"/>
          <w:bCs/>
          <w:sz w:val="24"/>
          <w:szCs w:val="24"/>
        </w:rPr>
        <w:t>õigus</w:t>
      </w:r>
      <w:r w:rsidRPr="00971901">
        <w:rPr>
          <w:rFonts w:ascii="Times New Roman" w:hAnsi="Times New Roman" w:cs="Times New Roman"/>
          <w:bCs/>
          <w:sz w:val="24"/>
          <w:szCs w:val="24"/>
        </w:rPr>
        <w:t xml:space="preserve"> on </w:t>
      </w:r>
      <w:r w:rsidR="002E569B" w:rsidRPr="00971901">
        <w:rPr>
          <w:rFonts w:ascii="Times New Roman" w:hAnsi="Times New Roman" w:cs="Times New Roman"/>
          <w:bCs/>
          <w:sz w:val="24"/>
          <w:szCs w:val="24"/>
        </w:rPr>
        <w:t>rangem</w:t>
      </w:r>
      <w:r w:rsidRPr="00971901">
        <w:rPr>
          <w:rFonts w:ascii="Times New Roman" w:hAnsi="Times New Roman" w:cs="Times New Roman"/>
          <w:bCs/>
          <w:sz w:val="24"/>
          <w:szCs w:val="24"/>
        </w:rPr>
        <w:t xml:space="preserve"> kui isikuandmete kaitse </w:t>
      </w:r>
      <w:proofErr w:type="spellStart"/>
      <w:r w:rsidRPr="00971901">
        <w:rPr>
          <w:rFonts w:ascii="Times New Roman" w:hAnsi="Times New Roman" w:cs="Times New Roman"/>
          <w:bCs/>
          <w:sz w:val="24"/>
          <w:szCs w:val="24"/>
        </w:rPr>
        <w:t>üldmääruses</w:t>
      </w:r>
      <w:proofErr w:type="spellEnd"/>
      <w:r w:rsidRPr="00971901">
        <w:rPr>
          <w:rFonts w:ascii="Times New Roman" w:hAnsi="Times New Roman" w:cs="Times New Roman"/>
          <w:bCs/>
          <w:sz w:val="24"/>
          <w:szCs w:val="24"/>
        </w:rPr>
        <w:t xml:space="preserve"> nõutud (vt </w:t>
      </w:r>
      <w:r w:rsidR="004B0053" w:rsidRPr="00971901">
        <w:rPr>
          <w:rFonts w:ascii="Times New Roman" w:hAnsi="Times New Roman" w:cs="Times New Roman"/>
          <w:bCs/>
          <w:sz w:val="24"/>
          <w:szCs w:val="24"/>
        </w:rPr>
        <w:t>seletus</w:t>
      </w:r>
      <w:r w:rsidR="004B0053" w:rsidRPr="00971901">
        <w:rPr>
          <w:rFonts w:ascii="Times New Roman" w:hAnsi="Times New Roman" w:cs="Times New Roman"/>
          <w:bCs/>
          <w:sz w:val="24"/>
          <w:szCs w:val="24"/>
        </w:rPr>
        <w:softHyphen/>
        <w:t>kirja p-s 3</w:t>
      </w:r>
      <w:r w:rsidRPr="00971901">
        <w:rPr>
          <w:rFonts w:ascii="Times New Roman" w:hAnsi="Times New Roman" w:cs="Times New Roman"/>
          <w:bCs/>
          <w:sz w:val="24"/>
          <w:szCs w:val="24"/>
        </w:rPr>
        <w:t xml:space="preserve"> § 2 p 1</w:t>
      </w:r>
      <w:r w:rsidR="00DD359E" w:rsidRPr="00971901">
        <w:rPr>
          <w:rFonts w:ascii="Times New Roman" w:hAnsi="Times New Roman" w:cs="Times New Roman"/>
          <w:bCs/>
          <w:sz w:val="24"/>
          <w:szCs w:val="24"/>
        </w:rPr>
        <w:t>8</w:t>
      </w:r>
      <w:r w:rsidRPr="00971901">
        <w:rPr>
          <w:rFonts w:ascii="Times New Roman" w:hAnsi="Times New Roman" w:cs="Times New Roman"/>
          <w:bCs/>
          <w:sz w:val="24"/>
          <w:szCs w:val="24"/>
        </w:rPr>
        <w:t xml:space="preserve"> selgitust). Isikuandmete kaitse </w:t>
      </w:r>
      <w:proofErr w:type="spellStart"/>
      <w:r w:rsidRPr="00971901">
        <w:rPr>
          <w:rFonts w:ascii="Times New Roman" w:hAnsi="Times New Roman" w:cs="Times New Roman"/>
          <w:bCs/>
          <w:sz w:val="24"/>
          <w:szCs w:val="24"/>
        </w:rPr>
        <w:t>üldmääruse</w:t>
      </w:r>
      <w:proofErr w:type="spellEnd"/>
      <w:r w:rsidRPr="00971901">
        <w:rPr>
          <w:rFonts w:ascii="Times New Roman" w:hAnsi="Times New Roman" w:cs="Times New Roman"/>
          <w:bCs/>
          <w:sz w:val="24"/>
          <w:szCs w:val="24"/>
        </w:rPr>
        <w:t xml:space="preserve"> artikli 6 lõike 1 punkti f kohaselt </w:t>
      </w:r>
      <w:r w:rsidR="002E569B" w:rsidRPr="00971901">
        <w:rPr>
          <w:rFonts w:ascii="Times New Roman" w:hAnsi="Times New Roman" w:cs="Times New Roman"/>
          <w:bCs/>
          <w:sz w:val="24"/>
          <w:szCs w:val="24"/>
        </w:rPr>
        <w:t xml:space="preserve">võib </w:t>
      </w:r>
      <w:r w:rsidRPr="00971901">
        <w:rPr>
          <w:rFonts w:ascii="Times New Roman" w:hAnsi="Times New Roman" w:cs="Times New Roman"/>
          <w:bCs/>
          <w:sz w:val="24"/>
          <w:szCs w:val="24"/>
        </w:rPr>
        <w:t>isikuandme</w:t>
      </w:r>
      <w:r w:rsidR="002E569B" w:rsidRPr="00971901">
        <w:rPr>
          <w:rFonts w:ascii="Times New Roman" w:hAnsi="Times New Roman" w:cs="Times New Roman"/>
          <w:bCs/>
          <w:sz w:val="24"/>
          <w:szCs w:val="24"/>
        </w:rPr>
        <w:t>id</w:t>
      </w:r>
      <w:r w:rsidRPr="00971901">
        <w:rPr>
          <w:rFonts w:ascii="Times New Roman" w:hAnsi="Times New Roman" w:cs="Times New Roman"/>
          <w:bCs/>
          <w:sz w:val="24"/>
          <w:szCs w:val="24"/>
        </w:rPr>
        <w:t xml:space="preserve"> töö</w:t>
      </w:r>
      <w:r w:rsidR="002E569B" w:rsidRPr="00971901">
        <w:rPr>
          <w:rFonts w:ascii="Times New Roman" w:hAnsi="Times New Roman" w:cs="Times New Roman"/>
          <w:bCs/>
          <w:sz w:val="24"/>
          <w:szCs w:val="24"/>
        </w:rPr>
        <w:t>delda</w:t>
      </w:r>
      <w:r w:rsidRPr="00971901">
        <w:rPr>
          <w:rFonts w:ascii="Times New Roman" w:hAnsi="Times New Roman" w:cs="Times New Roman"/>
          <w:bCs/>
          <w:sz w:val="24"/>
          <w:szCs w:val="24"/>
        </w:rPr>
        <w:t xml:space="preserve">, kui </w:t>
      </w:r>
      <w:r w:rsidR="002E569B" w:rsidRPr="00971901">
        <w:rPr>
          <w:rFonts w:ascii="Times New Roman" w:hAnsi="Times New Roman" w:cs="Times New Roman"/>
          <w:bCs/>
          <w:sz w:val="24"/>
          <w:szCs w:val="24"/>
        </w:rPr>
        <w:t>see</w:t>
      </w:r>
      <w:r w:rsidRPr="00971901">
        <w:rPr>
          <w:rFonts w:ascii="Times New Roman" w:hAnsi="Times New Roman" w:cs="Times New Roman"/>
          <w:bCs/>
          <w:sz w:val="24"/>
          <w:szCs w:val="24"/>
        </w:rPr>
        <w:t xml:space="preserve"> on vajalik vastutava töötleja või kolmanda isiku õigustatud huvi korral, välja arvatud juhul, kui </w:t>
      </w:r>
      <w:r w:rsidR="002E569B" w:rsidRPr="00971901">
        <w:rPr>
          <w:rFonts w:ascii="Times New Roman" w:hAnsi="Times New Roman" w:cs="Times New Roman"/>
          <w:bCs/>
          <w:sz w:val="24"/>
          <w:szCs w:val="24"/>
        </w:rPr>
        <w:t xml:space="preserve">tema </w:t>
      </w:r>
      <w:r w:rsidRPr="00971901">
        <w:rPr>
          <w:rFonts w:ascii="Times New Roman" w:hAnsi="Times New Roman" w:cs="Times New Roman"/>
          <w:bCs/>
          <w:sz w:val="24"/>
          <w:szCs w:val="24"/>
        </w:rPr>
        <w:t>huvi kaaluvad üles andmesubjekti huvid või põhiõigused ja vabadused, eriti kui andmesubjekt on laps.</w:t>
      </w:r>
    </w:p>
    <w:p w14:paraId="2D66312A" w14:textId="77777777" w:rsidR="00DF236D" w:rsidRPr="00971901" w:rsidRDefault="00DF236D" w:rsidP="00971901">
      <w:pPr>
        <w:pStyle w:val="NoSpacing"/>
        <w:jc w:val="both"/>
        <w:rPr>
          <w:rFonts w:ascii="Times New Roman" w:hAnsi="Times New Roman" w:cs="Times New Roman"/>
          <w:bCs/>
          <w:sz w:val="24"/>
          <w:szCs w:val="24"/>
        </w:rPr>
      </w:pPr>
    </w:p>
    <w:p w14:paraId="4B48950D" w14:textId="643B217F" w:rsidR="00DF236D" w:rsidRPr="00971901" w:rsidRDefault="00DF236D"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 xml:space="preserve">Isikuandmete töötlemist on </w:t>
      </w:r>
      <w:r w:rsidR="00D95A0B" w:rsidRPr="00971901">
        <w:rPr>
          <w:rFonts w:ascii="Times New Roman" w:hAnsi="Times New Roman" w:cs="Times New Roman"/>
          <w:bCs/>
          <w:sz w:val="24"/>
          <w:szCs w:val="24"/>
        </w:rPr>
        <w:t>muudatuste kaupa</w:t>
      </w:r>
      <w:r w:rsidR="003D4343"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selgitatud</w:t>
      </w:r>
      <w:r w:rsidR="003D4343" w:rsidRPr="00971901">
        <w:rPr>
          <w:rFonts w:ascii="Times New Roman" w:hAnsi="Times New Roman" w:cs="Times New Roman"/>
          <w:bCs/>
          <w:sz w:val="24"/>
          <w:szCs w:val="24"/>
        </w:rPr>
        <w:t xml:space="preserve"> seletuskirja p</w:t>
      </w:r>
      <w:r w:rsidR="00C17FEF" w:rsidRPr="00971901">
        <w:rPr>
          <w:rFonts w:ascii="Times New Roman" w:hAnsi="Times New Roman" w:cs="Times New Roman"/>
          <w:bCs/>
          <w:sz w:val="24"/>
          <w:szCs w:val="24"/>
        </w:rPr>
        <w:t>unktis</w:t>
      </w:r>
      <w:r w:rsidR="00D95A0B" w:rsidRPr="00971901">
        <w:rPr>
          <w:rFonts w:ascii="Times New Roman" w:hAnsi="Times New Roman" w:cs="Times New Roman"/>
          <w:bCs/>
          <w:sz w:val="24"/>
          <w:szCs w:val="24"/>
        </w:rPr>
        <w:t> </w:t>
      </w:r>
      <w:r w:rsidR="003D4343" w:rsidRPr="00971901">
        <w:rPr>
          <w:rFonts w:ascii="Times New Roman" w:hAnsi="Times New Roman" w:cs="Times New Roman"/>
          <w:bCs/>
          <w:sz w:val="24"/>
          <w:szCs w:val="24"/>
        </w:rPr>
        <w:t>3</w:t>
      </w:r>
      <w:r w:rsidRPr="00971901">
        <w:rPr>
          <w:rFonts w:ascii="Times New Roman" w:hAnsi="Times New Roman" w:cs="Times New Roman"/>
          <w:bCs/>
          <w:sz w:val="24"/>
          <w:szCs w:val="24"/>
        </w:rPr>
        <w:t>.</w:t>
      </w:r>
    </w:p>
    <w:p w14:paraId="27BFDD90" w14:textId="77777777" w:rsidR="00582EA0" w:rsidRPr="00971901" w:rsidRDefault="00582EA0" w:rsidP="00971901">
      <w:pPr>
        <w:pStyle w:val="NoSpacing"/>
        <w:jc w:val="both"/>
        <w:rPr>
          <w:rFonts w:ascii="Times New Roman" w:hAnsi="Times New Roman" w:cs="Times New Roman"/>
          <w:sz w:val="24"/>
          <w:szCs w:val="24"/>
        </w:rPr>
      </w:pPr>
    </w:p>
    <w:p w14:paraId="68A14E37" w14:textId="69AF027D" w:rsidR="00FB6F02" w:rsidRPr="00971901" w:rsidRDefault="00FB6F02" w:rsidP="00971901">
      <w:pPr>
        <w:pStyle w:val="NoSpacing"/>
        <w:keepNext/>
        <w:jc w:val="both"/>
        <w:rPr>
          <w:rFonts w:ascii="Times New Roman" w:eastAsia="Times New Roman" w:hAnsi="Times New Roman" w:cs="Times New Roman"/>
          <w:b/>
          <w:bCs/>
          <w:kern w:val="1"/>
          <w:sz w:val="26"/>
          <w:szCs w:val="26"/>
          <w:lang w:eastAsia="zh-CN"/>
        </w:rPr>
      </w:pPr>
      <w:bookmarkStart w:id="7" w:name="_Hlk172820311"/>
      <w:r w:rsidRPr="00971901">
        <w:rPr>
          <w:rFonts w:ascii="Times New Roman" w:eastAsia="Times New Roman" w:hAnsi="Times New Roman" w:cs="Times New Roman"/>
          <w:b/>
          <w:bCs/>
          <w:kern w:val="1"/>
          <w:sz w:val="26"/>
          <w:szCs w:val="26"/>
          <w:lang w:eastAsia="zh-CN"/>
        </w:rPr>
        <w:t>2.</w:t>
      </w:r>
      <w:r w:rsidR="00CE4074" w:rsidRPr="00971901">
        <w:rPr>
          <w:rFonts w:ascii="Times New Roman" w:eastAsia="Times New Roman" w:hAnsi="Times New Roman" w:cs="Times New Roman"/>
          <w:b/>
          <w:bCs/>
          <w:kern w:val="1"/>
          <w:sz w:val="26"/>
          <w:szCs w:val="26"/>
          <w:lang w:eastAsia="zh-CN"/>
        </w:rPr>
        <w:t>4</w:t>
      </w:r>
      <w:r w:rsidRPr="00971901">
        <w:rPr>
          <w:rFonts w:ascii="Times New Roman" w:eastAsia="Times New Roman" w:hAnsi="Times New Roman" w:cs="Times New Roman"/>
          <w:b/>
          <w:bCs/>
          <w:kern w:val="1"/>
          <w:sz w:val="26"/>
          <w:szCs w:val="26"/>
          <w:lang w:eastAsia="zh-CN"/>
        </w:rPr>
        <w:t>. Väljatöötamiskavatsus</w:t>
      </w:r>
    </w:p>
    <w:p w14:paraId="0F42838D" w14:textId="77777777" w:rsidR="00FB6F02" w:rsidRPr="00971901" w:rsidRDefault="00FB6F02" w:rsidP="00971901">
      <w:pPr>
        <w:pStyle w:val="NoSpacing"/>
        <w:keepNext/>
        <w:jc w:val="both"/>
        <w:rPr>
          <w:rFonts w:ascii="Times New Roman" w:eastAsia="Times New Roman" w:hAnsi="Times New Roman" w:cs="Times New Roman"/>
          <w:kern w:val="1"/>
          <w:sz w:val="24"/>
          <w:szCs w:val="24"/>
          <w:lang w:eastAsia="zh-CN"/>
        </w:rPr>
      </w:pPr>
    </w:p>
    <w:p w14:paraId="04A5C7E7" w14:textId="52FC6388" w:rsidR="00385BF8" w:rsidRPr="00971901" w:rsidRDefault="00385BF8"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Enne eelnõu </w:t>
      </w:r>
      <w:r w:rsidR="00F214DC" w:rsidRPr="00971901">
        <w:rPr>
          <w:rFonts w:ascii="Times New Roman" w:hAnsi="Times New Roman" w:cs="Times New Roman"/>
          <w:sz w:val="24"/>
          <w:szCs w:val="24"/>
        </w:rPr>
        <w:t>saatis Siseministeerium eelnõude infosüsteemi (EIS) kaudu kooskõlastamiseks</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kaks väljatöötamiskavatsust</w:t>
      </w:r>
      <w:r w:rsidRPr="00971901">
        <w:rPr>
          <w:rFonts w:ascii="Times New Roman" w:hAnsi="Times New Roman" w:cs="Times New Roman"/>
          <w:sz w:val="24"/>
          <w:szCs w:val="24"/>
        </w:rPr>
        <w:t>:</w:t>
      </w:r>
    </w:p>
    <w:p w14:paraId="4590B2DA" w14:textId="0E26923D" w:rsidR="00F2048D" w:rsidRPr="00971901" w:rsidRDefault="00F2048D" w:rsidP="00971901">
      <w:pPr>
        <w:pStyle w:val="NoSpacing"/>
        <w:numPr>
          <w:ilvl w:val="0"/>
          <w:numId w:val="11"/>
        </w:numPr>
        <w:jc w:val="both"/>
        <w:rPr>
          <w:rFonts w:ascii="Times New Roman" w:eastAsia="Times New Roman" w:hAnsi="Times New Roman" w:cs="Times New Roman"/>
          <w:kern w:val="1"/>
          <w:sz w:val="24"/>
          <w:szCs w:val="24"/>
          <w:lang w:eastAsia="zh-CN"/>
        </w:rPr>
      </w:pPr>
      <w:r w:rsidRPr="00971901">
        <w:rPr>
          <w:rFonts w:ascii="Times New Roman" w:hAnsi="Times New Roman" w:cs="Times New Roman"/>
          <w:sz w:val="24"/>
          <w:szCs w:val="24"/>
        </w:rPr>
        <w:t xml:space="preserve">2021. aasta detsembris </w:t>
      </w:r>
      <w:r w:rsidR="00F214DC" w:rsidRPr="00971901">
        <w:rPr>
          <w:rFonts w:ascii="Times New Roman" w:hAnsi="Times New Roman" w:cs="Times New Roman"/>
          <w:sz w:val="24"/>
          <w:szCs w:val="24"/>
        </w:rPr>
        <w:t>p</w:t>
      </w:r>
      <w:r w:rsidRPr="00971901">
        <w:rPr>
          <w:rFonts w:ascii="Times New Roman" w:hAnsi="Times New Roman" w:cs="Times New Roman"/>
          <w:sz w:val="24"/>
          <w:szCs w:val="24"/>
        </w:rPr>
        <w:t>erekonnaseisutoimingute seaduse eelnõu väljatöötamise kavatsu</w:t>
      </w:r>
      <w:r w:rsidR="00AD1237" w:rsidRPr="00971901">
        <w:rPr>
          <w:rFonts w:ascii="Times New Roman" w:hAnsi="Times New Roman" w:cs="Times New Roman"/>
          <w:sz w:val="24"/>
          <w:szCs w:val="24"/>
        </w:rPr>
        <w:softHyphen/>
      </w:r>
      <w:r w:rsidRPr="00971901">
        <w:rPr>
          <w:rFonts w:ascii="Times New Roman" w:hAnsi="Times New Roman" w:cs="Times New Roman"/>
          <w:sz w:val="24"/>
          <w:szCs w:val="24"/>
        </w:rPr>
        <w:t>se</w:t>
      </w:r>
      <w:r w:rsidRPr="00971901">
        <w:rPr>
          <w:rStyle w:val="FootnoteReference"/>
          <w:rFonts w:ascii="Times New Roman" w:hAnsi="Times New Roman" w:cs="Times New Roman"/>
          <w:sz w:val="24"/>
          <w:szCs w:val="24"/>
        </w:rPr>
        <w:footnoteReference w:id="7"/>
      </w:r>
      <w:r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milles</w:t>
      </w:r>
      <w:r w:rsidRPr="00971901">
        <w:rPr>
          <w:rFonts w:ascii="Times New Roman" w:hAnsi="Times New Roman" w:cs="Times New Roman"/>
          <w:sz w:val="24"/>
          <w:szCs w:val="24"/>
        </w:rPr>
        <w:t xml:space="preserve"> käsitlet</w:t>
      </w:r>
      <w:r w:rsidR="00AD1237" w:rsidRPr="00971901">
        <w:rPr>
          <w:rFonts w:ascii="Times New Roman" w:hAnsi="Times New Roman" w:cs="Times New Roman"/>
          <w:sz w:val="24"/>
          <w:szCs w:val="24"/>
        </w:rPr>
        <w:t>i</w:t>
      </w:r>
      <w:r w:rsidRPr="00971901">
        <w:rPr>
          <w:rFonts w:ascii="Times New Roman" w:hAnsi="Times New Roman" w:cs="Times New Roman"/>
          <w:sz w:val="24"/>
          <w:szCs w:val="24"/>
        </w:rPr>
        <w:t xml:space="preserve"> sünni registreerimise </w:t>
      </w:r>
      <w:r w:rsidR="00563279" w:rsidRPr="00971901">
        <w:rPr>
          <w:rFonts w:ascii="Times New Roman" w:hAnsi="Times New Roman" w:cs="Times New Roman"/>
          <w:sz w:val="24"/>
          <w:szCs w:val="24"/>
        </w:rPr>
        <w:t xml:space="preserve">pädevuse </w:t>
      </w:r>
      <w:r w:rsidR="00AA56D7" w:rsidRPr="00971901">
        <w:rPr>
          <w:rFonts w:ascii="Times New Roman" w:hAnsi="Times New Roman" w:cs="Times New Roman"/>
          <w:sz w:val="24"/>
          <w:szCs w:val="24"/>
        </w:rPr>
        <w:t>koondamist</w:t>
      </w:r>
      <w:r w:rsidRPr="00971901">
        <w:rPr>
          <w:rFonts w:ascii="Times New Roman" w:hAnsi="Times New Roman" w:cs="Times New Roman"/>
          <w:sz w:val="24"/>
          <w:szCs w:val="24"/>
        </w:rPr>
        <w:t xml:space="preserve"> 16 MK </w:t>
      </w:r>
      <w:proofErr w:type="spellStart"/>
      <w:r w:rsidRPr="00971901">
        <w:rPr>
          <w:rFonts w:ascii="Times New Roman" w:hAnsi="Times New Roman" w:cs="Times New Roman"/>
          <w:sz w:val="24"/>
          <w:szCs w:val="24"/>
        </w:rPr>
        <w:t>KOV-i</w:t>
      </w:r>
      <w:proofErr w:type="spellEnd"/>
      <w:r w:rsidR="00AD1237" w:rsidRPr="00971901">
        <w:rPr>
          <w:rFonts w:ascii="Times New Roman" w:hAnsi="Times New Roman" w:cs="Times New Roman"/>
          <w:sz w:val="24"/>
          <w:szCs w:val="24"/>
        </w:rPr>
        <w:t>;</w:t>
      </w:r>
    </w:p>
    <w:p w14:paraId="19C16070" w14:textId="501FABDB" w:rsidR="00F2048D" w:rsidRPr="00971901" w:rsidRDefault="009D63E1" w:rsidP="00971901">
      <w:pPr>
        <w:pStyle w:val="NoSpacing"/>
        <w:numPr>
          <w:ilvl w:val="0"/>
          <w:numId w:val="11"/>
        </w:numPr>
        <w:jc w:val="both"/>
        <w:rPr>
          <w:rFonts w:ascii="Times New Roman" w:hAnsi="Times New Roman" w:cs="Times New Roman"/>
          <w:sz w:val="24"/>
          <w:szCs w:val="24"/>
        </w:rPr>
      </w:pPr>
      <w:r w:rsidRPr="00971901">
        <w:rPr>
          <w:rFonts w:ascii="Times New Roman" w:hAnsi="Times New Roman" w:cs="Times New Roman"/>
          <w:sz w:val="24"/>
          <w:szCs w:val="24"/>
        </w:rPr>
        <w:t xml:space="preserve">2023. aasta mais </w:t>
      </w:r>
      <w:r w:rsidR="00AD1237" w:rsidRPr="00971901">
        <w:rPr>
          <w:rFonts w:ascii="Times New Roman" w:hAnsi="Times New Roman" w:cs="Times New Roman"/>
          <w:sz w:val="24"/>
          <w:szCs w:val="24"/>
        </w:rPr>
        <w:t>r</w:t>
      </w:r>
      <w:r w:rsidRPr="00971901">
        <w:rPr>
          <w:rFonts w:ascii="Times New Roman" w:hAnsi="Times New Roman" w:cs="Times New Roman"/>
          <w:sz w:val="24"/>
          <w:szCs w:val="24"/>
        </w:rPr>
        <w:t>ahvastiku toimingute valdkonnaga seotud seaduste muutmise seaduse eelnõu väljatöötamise kavatsus</w:t>
      </w:r>
      <w:r w:rsidR="00AD1237" w:rsidRPr="00971901">
        <w:rPr>
          <w:rFonts w:ascii="Times New Roman" w:hAnsi="Times New Roman" w:cs="Times New Roman"/>
          <w:sz w:val="24"/>
          <w:szCs w:val="24"/>
        </w:rPr>
        <w:t>e</w:t>
      </w:r>
      <w:r w:rsidRPr="00971901">
        <w:rPr>
          <w:rStyle w:val="FootnoteReference"/>
          <w:rFonts w:ascii="Times New Roman" w:hAnsi="Times New Roman" w:cs="Times New Roman"/>
          <w:sz w:val="24"/>
          <w:szCs w:val="24"/>
        </w:rPr>
        <w:footnoteReference w:id="8"/>
      </w:r>
      <w:r w:rsidRPr="00971901">
        <w:rPr>
          <w:rFonts w:ascii="Times New Roman" w:hAnsi="Times New Roman" w:cs="Times New Roman"/>
          <w:sz w:val="24"/>
          <w:szCs w:val="24"/>
        </w:rPr>
        <w:t>.</w:t>
      </w:r>
    </w:p>
    <w:p w14:paraId="45BFA841" w14:textId="77777777" w:rsidR="00847443" w:rsidRPr="00971901" w:rsidRDefault="00847443" w:rsidP="00971901">
      <w:pPr>
        <w:pStyle w:val="NoSpacing"/>
        <w:jc w:val="both"/>
        <w:rPr>
          <w:rFonts w:ascii="Times New Roman" w:hAnsi="Times New Roman" w:cs="Times New Roman"/>
          <w:sz w:val="24"/>
          <w:szCs w:val="24"/>
        </w:rPr>
      </w:pPr>
    </w:p>
    <w:p w14:paraId="65789288" w14:textId="57EDBE44" w:rsidR="003D4343" w:rsidRPr="00971901" w:rsidRDefault="003D4343"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2021. aasta väljatöötamiskavatsus</w:t>
      </w:r>
    </w:p>
    <w:p w14:paraId="03716A34" w14:textId="77777777" w:rsidR="003D4343" w:rsidRPr="00971901" w:rsidRDefault="003D4343" w:rsidP="00971901">
      <w:pPr>
        <w:pStyle w:val="NoSpacing"/>
        <w:keepNext/>
        <w:jc w:val="both"/>
        <w:rPr>
          <w:rFonts w:ascii="Times New Roman" w:hAnsi="Times New Roman" w:cs="Times New Roman"/>
          <w:sz w:val="24"/>
          <w:szCs w:val="24"/>
        </w:rPr>
      </w:pPr>
    </w:p>
    <w:p w14:paraId="2D053958" w14:textId="1CA45979" w:rsidR="00987E95" w:rsidRPr="00971901" w:rsidRDefault="00987E9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2021. aasta väljatöötamiskavatsus esitati kooskõlastamiseks ministeeriumi</w:t>
      </w:r>
      <w:r w:rsidR="003D4343" w:rsidRPr="00971901">
        <w:rPr>
          <w:rFonts w:ascii="Times New Roman" w:hAnsi="Times New Roman" w:cs="Times New Roman"/>
          <w:sz w:val="24"/>
          <w:szCs w:val="24"/>
        </w:rPr>
        <w:t>d</w:t>
      </w:r>
      <w:r w:rsidRPr="00971901">
        <w:rPr>
          <w:rFonts w:ascii="Times New Roman" w:hAnsi="Times New Roman" w:cs="Times New Roman"/>
          <w:sz w:val="24"/>
          <w:szCs w:val="24"/>
        </w:rPr>
        <w:t>ele ning arvamuse avaldamiseks Andmekaitse Inspektsioonile, Eesti Kirikute Nõukogule, Eesti Linnade ja Valdade Liidule, Eesti Perekonnaseisuametnike Kutseliidule, Notarite Kojale, Politsei- ja Piiri</w:t>
      </w:r>
      <w:r w:rsidRPr="00971901">
        <w:rPr>
          <w:rFonts w:ascii="Times New Roman" w:hAnsi="Times New Roman" w:cs="Times New Roman"/>
          <w:sz w:val="24"/>
          <w:szCs w:val="24"/>
        </w:rPr>
        <w:softHyphen/>
        <w:t xml:space="preserve">valveametile (edaspidi </w:t>
      </w:r>
      <w:r w:rsidRPr="00971901">
        <w:rPr>
          <w:rFonts w:ascii="Times New Roman" w:hAnsi="Times New Roman" w:cs="Times New Roman"/>
          <w:i/>
          <w:iCs/>
          <w:sz w:val="24"/>
          <w:szCs w:val="24"/>
        </w:rPr>
        <w:t>PPA</w:t>
      </w:r>
      <w:r w:rsidRPr="00971901">
        <w:rPr>
          <w:rFonts w:ascii="Times New Roman" w:hAnsi="Times New Roman" w:cs="Times New Roman"/>
          <w:sz w:val="24"/>
          <w:szCs w:val="24"/>
        </w:rPr>
        <w:t>), Riigikogule, Siseministeeriumi infotehnoloogia- ja arendus</w:t>
      </w:r>
      <w:r w:rsidRPr="00971901">
        <w:rPr>
          <w:rFonts w:ascii="Times New Roman" w:hAnsi="Times New Roman" w:cs="Times New Roman"/>
          <w:sz w:val="24"/>
          <w:szCs w:val="24"/>
        </w:rPr>
        <w:softHyphen/>
        <w:t xml:space="preserve">keskusele (edaspidi </w:t>
      </w:r>
      <w:r w:rsidRPr="00971901">
        <w:rPr>
          <w:rFonts w:ascii="Times New Roman" w:hAnsi="Times New Roman" w:cs="Times New Roman"/>
          <w:i/>
          <w:iCs/>
          <w:sz w:val="24"/>
          <w:szCs w:val="24"/>
        </w:rPr>
        <w:t>SMIT</w:t>
      </w:r>
      <w:r w:rsidRPr="00971901">
        <w:rPr>
          <w:rFonts w:ascii="Times New Roman" w:hAnsi="Times New Roman" w:cs="Times New Roman"/>
          <w:sz w:val="24"/>
          <w:szCs w:val="24"/>
        </w:rPr>
        <w:t>) ning Õiguskantsleri Kantseleile.</w:t>
      </w:r>
    </w:p>
    <w:p w14:paraId="13ED88FE" w14:textId="77777777" w:rsidR="004537F2" w:rsidRPr="00971901" w:rsidRDefault="004537F2" w:rsidP="00971901">
      <w:pPr>
        <w:pStyle w:val="NoSpacing"/>
        <w:jc w:val="both"/>
        <w:rPr>
          <w:rFonts w:ascii="Times New Roman" w:hAnsi="Times New Roman" w:cs="Times New Roman"/>
          <w:sz w:val="24"/>
          <w:szCs w:val="24"/>
        </w:rPr>
      </w:pPr>
    </w:p>
    <w:p w14:paraId="014F5A61" w14:textId="142D3B3D" w:rsidR="004537F2" w:rsidRPr="00971901" w:rsidRDefault="004537F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Rahandusministeerium </w:t>
      </w:r>
      <w:r w:rsidR="003D4343" w:rsidRPr="00971901">
        <w:rPr>
          <w:rFonts w:ascii="Times New Roman" w:hAnsi="Times New Roman" w:cs="Times New Roman"/>
          <w:sz w:val="24"/>
          <w:szCs w:val="24"/>
        </w:rPr>
        <w:t xml:space="preserve">ning </w:t>
      </w:r>
      <w:r w:rsidRPr="00971901">
        <w:rPr>
          <w:rFonts w:ascii="Times New Roman" w:hAnsi="Times New Roman" w:cs="Times New Roman"/>
          <w:sz w:val="24"/>
          <w:szCs w:val="24"/>
        </w:rPr>
        <w:t>Eesti Linnade ja Valdade Liit</w:t>
      </w:r>
      <w:r w:rsidR="003D4343" w:rsidRPr="00971901">
        <w:rPr>
          <w:rFonts w:ascii="Times New Roman" w:hAnsi="Times New Roman" w:cs="Times New Roman"/>
          <w:sz w:val="24"/>
          <w:szCs w:val="24"/>
        </w:rPr>
        <w:t xml:space="preserve"> märkisid</w:t>
      </w:r>
      <w:r w:rsidRPr="00971901">
        <w:rPr>
          <w:rFonts w:ascii="Times New Roman" w:hAnsi="Times New Roman" w:cs="Times New Roman"/>
          <w:sz w:val="24"/>
          <w:szCs w:val="24"/>
        </w:rPr>
        <w:t xml:space="preserve">, et </w:t>
      </w:r>
      <w:r w:rsidR="003D4343" w:rsidRPr="00971901">
        <w:rPr>
          <w:rFonts w:ascii="Times New Roman" w:hAnsi="Times New Roman" w:cs="Times New Roman"/>
          <w:sz w:val="24"/>
          <w:szCs w:val="24"/>
        </w:rPr>
        <w:t xml:space="preserve">sünni registreerimise pädevuse 16 MK </w:t>
      </w:r>
      <w:proofErr w:type="spellStart"/>
      <w:r w:rsidR="003D4343" w:rsidRPr="00971901">
        <w:rPr>
          <w:rFonts w:ascii="Times New Roman" w:hAnsi="Times New Roman" w:cs="Times New Roman"/>
          <w:sz w:val="24"/>
          <w:szCs w:val="24"/>
        </w:rPr>
        <w:t>KOV-i</w:t>
      </w:r>
      <w:proofErr w:type="spellEnd"/>
      <w:r w:rsidR="003D4343" w:rsidRPr="00971901">
        <w:rPr>
          <w:rFonts w:ascii="Times New Roman" w:hAnsi="Times New Roman" w:cs="Times New Roman"/>
          <w:sz w:val="24"/>
          <w:szCs w:val="24"/>
        </w:rPr>
        <w:t xml:space="preserve"> koondamist oleks</w:t>
      </w:r>
      <w:r w:rsidRPr="00971901">
        <w:rPr>
          <w:rFonts w:ascii="Times New Roman" w:hAnsi="Times New Roman" w:cs="Times New Roman"/>
          <w:sz w:val="24"/>
          <w:szCs w:val="24"/>
        </w:rPr>
        <w:t xml:space="preserve"> vaja </w:t>
      </w:r>
      <w:r w:rsidR="003D4343" w:rsidRPr="00971901">
        <w:rPr>
          <w:rFonts w:ascii="Times New Roman" w:hAnsi="Times New Roman" w:cs="Times New Roman"/>
          <w:sz w:val="24"/>
          <w:szCs w:val="24"/>
        </w:rPr>
        <w:t>lisa</w:t>
      </w:r>
      <w:r w:rsidRPr="00971901">
        <w:rPr>
          <w:rFonts w:ascii="Times New Roman" w:hAnsi="Times New Roman" w:cs="Times New Roman"/>
          <w:sz w:val="24"/>
          <w:szCs w:val="24"/>
        </w:rPr>
        <w:t>analüüsi</w:t>
      </w:r>
      <w:r w:rsidR="003D4343" w:rsidRPr="00971901">
        <w:rPr>
          <w:rFonts w:ascii="Times New Roman" w:hAnsi="Times New Roman" w:cs="Times New Roman"/>
          <w:sz w:val="24"/>
          <w:szCs w:val="24"/>
        </w:rPr>
        <w:t>da</w:t>
      </w:r>
      <w:r w:rsidRPr="00971901">
        <w:rPr>
          <w:rFonts w:ascii="Times New Roman" w:hAnsi="Times New Roman" w:cs="Times New Roman"/>
          <w:sz w:val="24"/>
          <w:szCs w:val="24"/>
        </w:rPr>
        <w:t xml:space="preserve"> ja </w:t>
      </w:r>
      <w:r w:rsidR="003D4343" w:rsidRPr="00971901">
        <w:rPr>
          <w:rFonts w:ascii="Times New Roman" w:hAnsi="Times New Roman" w:cs="Times New Roman"/>
          <w:sz w:val="24"/>
          <w:szCs w:val="24"/>
        </w:rPr>
        <w:t xml:space="preserve">et </w:t>
      </w:r>
      <w:r w:rsidRPr="00971901">
        <w:rPr>
          <w:rFonts w:ascii="Times New Roman" w:hAnsi="Times New Roman" w:cs="Times New Roman"/>
          <w:sz w:val="24"/>
          <w:szCs w:val="24"/>
        </w:rPr>
        <w:t>sünni registreerimi</w:t>
      </w:r>
      <w:r w:rsidR="003D4343" w:rsidRPr="00971901">
        <w:rPr>
          <w:rFonts w:ascii="Times New Roman" w:hAnsi="Times New Roman" w:cs="Times New Roman"/>
          <w:sz w:val="24"/>
          <w:szCs w:val="24"/>
        </w:rPr>
        <w:t>n</w:t>
      </w:r>
      <w:r w:rsidRPr="00971901">
        <w:rPr>
          <w:rFonts w:ascii="Times New Roman" w:hAnsi="Times New Roman" w:cs="Times New Roman"/>
          <w:sz w:val="24"/>
          <w:szCs w:val="24"/>
        </w:rPr>
        <w:t xml:space="preserve">e ei tohiks inimestest kaugeneda. Siseministeerium </w:t>
      </w:r>
      <w:r w:rsidR="003D4343" w:rsidRPr="00971901">
        <w:rPr>
          <w:rFonts w:ascii="Times New Roman" w:hAnsi="Times New Roman" w:cs="Times New Roman"/>
          <w:sz w:val="24"/>
          <w:szCs w:val="24"/>
        </w:rPr>
        <w:t>lisa</w:t>
      </w:r>
      <w:r w:rsidRPr="00971901">
        <w:rPr>
          <w:rFonts w:ascii="Times New Roman" w:hAnsi="Times New Roman" w:cs="Times New Roman"/>
          <w:sz w:val="24"/>
          <w:szCs w:val="24"/>
        </w:rPr>
        <w:t xml:space="preserve">analüüsis sünni registreerimise statistikat </w:t>
      </w:r>
      <w:r w:rsidR="003D4343" w:rsidRPr="00971901">
        <w:rPr>
          <w:rFonts w:ascii="Times New Roman" w:hAnsi="Times New Roman" w:cs="Times New Roman"/>
          <w:sz w:val="24"/>
          <w:szCs w:val="24"/>
        </w:rPr>
        <w:t xml:space="preserve">ja </w:t>
      </w:r>
      <w:r w:rsidRPr="00971901">
        <w:rPr>
          <w:rFonts w:ascii="Times New Roman" w:hAnsi="Times New Roman" w:cs="Times New Roman"/>
          <w:sz w:val="24"/>
          <w:szCs w:val="24"/>
        </w:rPr>
        <w:t>automaat</w:t>
      </w:r>
      <w:r w:rsidR="00867CF1" w:rsidRPr="00971901">
        <w:rPr>
          <w:rFonts w:ascii="Times New Roman" w:hAnsi="Times New Roman" w:cs="Times New Roman"/>
          <w:sz w:val="24"/>
          <w:szCs w:val="24"/>
        </w:rPr>
        <w:t>sete sünni</w:t>
      </w:r>
      <w:r w:rsidRPr="00971901">
        <w:rPr>
          <w:rFonts w:ascii="Times New Roman" w:hAnsi="Times New Roman" w:cs="Times New Roman"/>
          <w:sz w:val="24"/>
          <w:szCs w:val="24"/>
        </w:rPr>
        <w:t xml:space="preserve">kannete mõju sünni registreerimisele ning leidis, et sünni registreerimise </w:t>
      </w:r>
      <w:r w:rsidR="003D4343" w:rsidRPr="00971901">
        <w:rPr>
          <w:rFonts w:ascii="Times New Roman" w:hAnsi="Times New Roman" w:cs="Times New Roman"/>
          <w:sz w:val="24"/>
          <w:szCs w:val="24"/>
        </w:rPr>
        <w:t xml:space="preserve">pädevuse </w:t>
      </w:r>
      <w:r w:rsidRPr="00971901">
        <w:rPr>
          <w:rFonts w:ascii="Times New Roman" w:hAnsi="Times New Roman" w:cs="Times New Roman"/>
          <w:sz w:val="24"/>
          <w:szCs w:val="24"/>
        </w:rPr>
        <w:t>16</w:t>
      </w:r>
      <w:r w:rsidR="003D4343" w:rsidRPr="00971901">
        <w:rPr>
          <w:rFonts w:ascii="Times New Roman" w:hAnsi="Times New Roman" w:cs="Times New Roman"/>
          <w:sz w:val="24"/>
          <w:szCs w:val="24"/>
        </w:rPr>
        <w:t> </w:t>
      </w:r>
      <w:r w:rsidRPr="00971901">
        <w:rPr>
          <w:rFonts w:ascii="Times New Roman" w:hAnsi="Times New Roman" w:cs="Times New Roman"/>
          <w:sz w:val="24"/>
          <w:szCs w:val="24"/>
        </w:rPr>
        <w:t xml:space="preserve">MK </w:t>
      </w:r>
      <w:proofErr w:type="spellStart"/>
      <w:r w:rsidRPr="00971901">
        <w:rPr>
          <w:rFonts w:ascii="Times New Roman" w:hAnsi="Times New Roman" w:cs="Times New Roman"/>
          <w:sz w:val="24"/>
          <w:szCs w:val="24"/>
        </w:rPr>
        <w:t>KOV-i</w:t>
      </w:r>
      <w:proofErr w:type="spellEnd"/>
      <w:r w:rsidR="003D4343" w:rsidRPr="00971901">
        <w:rPr>
          <w:rFonts w:ascii="Times New Roman" w:hAnsi="Times New Roman" w:cs="Times New Roman"/>
          <w:sz w:val="24"/>
          <w:szCs w:val="24"/>
        </w:rPr>
        <w:t xml:space="preserve"> koondamine on põhjendatud</w:t>
      </w:r>
      <w:r w:rsidRPr="00971901">
        <w:rPr>
          <w:rFonts w:ascii="Times New Roman" w:hAnsi="Times New Roman" w:cs="Times New Roman"/>
          <w:sz w:val="24"/>
          <w:szCs w:val="24"/>
        </w:rPr>
        <w:t xml:space="preserve">, sest kohapeal </w:t>
      </w:r>
      <w:r w:rsidR="00B43741" w:rsidRPr="00971901">
        <w:rPr>
          <w:rFonts w:ascii="Times New Roman" w:hAnsi="Times New Roman" w:cs="Times New Roman"/>
          <w:sz w:val="24"/>
          <w:szCs w:val="24"/>
        </w:rPr>
        <w:t xml:space="preserve">avalduse esitajate </w:t>
      </w:r>
      <w:r w:rsidRPr="00971901">
        <w:rPr>
          <w:rFonts w:ascii="Times New Roman" w:hAnsi="Times New Roman" w:cs="Times New Roman"/>
          <w:sz w:val="24"/>
          <w:szCs w:val="24"/>
        </w:rPr>
        <w:t>arv on suures</w:t>
      </w:r>
      <w:r w:rsidR="003913FF" w:rsidRPr="00971901">
        <w:rPr>
          <w:rFonts w:ascii="Times New Roman" w:hAnsi="Times New Roman" w:cs="Times New Roman"/>
          <w:sz w:val="24"/>
          <w:szCs w:val="24"/>
        </w:rPr>
        <w:t>ti</w:t>
      </w:r>
      <w:r w:rsidRPr="00971901">
        <w:rPr>
          <w:rFonts w:ascii="Times New Roman" w:hAnsi="Times New Roman" w:cs="Times New Roman"/>
          <w:sz w:val="24"/>
          <w:szCs w:val="24"/>
        </w:rPr>
        <w:t xml:space="preserve"> </w:t>
      </w:r>
      <w:r w:rsidR="003913FF" w:rsidRPr="00971901">
        <w:rPr>
          <w:rFonts w:ascii="Times New Roman" w:hAnsi="Times New Roman" w:cs="Times New Roman"/>
          <w:sz w:val="24"/>
          <w:szCs w:val="24"/>
        </w:rPr>
        <w:t>vähenenud. Seetõttu</w:t>
      </w:r>
      <w:r w:rsidRPr="00971901">
        <w:rPr>
          <w:rFonts w:ascii="Times New Roman" w:hAnsi="Times New Roman" w:cs="Times New Roman"/>
          <w:sz w:val="24"/>
          <w:szCs w:val="24"/>
        </w:rPr>
        <w:t xml:space="preserve"> ei ole põhjendatud hoida sünni registreeri</w:t>
      </w:r>
      <w:r w:rsidR="00867CF1" w:rsidRPr="00971901">
        <w:rPr>
          <w:rFonts w:ascii="Times New Roman" w:hAnsi="Times New Roman" w:cs="Times New Roman"/>
          <w:sz w:val="24"/>
          <w:szCs w:val="24"/>
        </w:rPr>
        <w:t>miseks perekonnaseisu</w:t>
      </w:r>
      <w:r w:rsidR="00B43741" w:rsidRPr="00971901">
        <w:rPr>
          <w:rFonts w:ascii="Times New Roman" w:hAnsi="Times New Roman" w:cs="Times New Roman"/>
          <w:sz w:val="24"/>
          <w:szCs w:val="24"/>
        </w:rPr>
        <w:softHyphen/>
      </w:r>
      <w:r w:rsidR="00867CF1" w:rsidRPr="00971901">
        <w:rPr>
          <w:rFonts w:ascii="Times New Roman" w:hAnsi="Times New Roman" w:cs="Times New Roman"/>
          <w:sz w:val="24"/>
          <w:szCs w:val="24"/>
        </w:rPr>
        <w:t>ametnikke</w:t>
      </w:r>
      <w:r w:rsidRPr="00971901">
        <w:rPr>
          <w:rFonts w:ascii="Times New Roman" w:hAnsi="Times New Roman" w:cs="Times New Roman"/>
          <w:sz w:val="24"/>
          <w:szCs w:val="24"/>
        </w:rPr>
        <w:t xml:space="preserve"> kõigis 79 </w:t>
      </w:r>
      <w:proofErr w:type="spellStart"/>
      <w:r w:rsidRPr="00971901">
        <w:rPr>
          <w:rFonts w:ascii="Times New Roman" w:hAnsi="Times New Roman" w:cs="Times New Roman"/>
          <w:sz w:val="24"/>
          <w:szCs w:val="24"/>
        </w:rPr>
        <w:t>KOV-is</w:t>
      </w:r>
      <w:proofErr w:type="spellEnd"/>
      <w:r w:rsidR="003913FF" w:rsidRPr="00971901">
        <w:rPr>
          <w:rFonts w:ascii="Times New Roman" w:hAnsi="Times New Roman" w:cs="Times New Roman"/>
          <w:sz w:val="24"/>
          <w:szCs w:val="24"/>
        </w:rPr>
        <w:t>, eriti</w:t>
      </w:r>
      <w:r w:rsidR="00BD74C2" w:rsidRPr="00971901">
        <w:rPr>
          <w:rFonts w:ascii="Times New Roman" w:hAnsi="Times New Roman" w:cs="Times New Roman"/>
          <w:sz w:val="24"/>
          <w:szCs w:val="24"/>
        </w:rPr>
        <w:t xml:space="preserve"> ku</w:t>
      </w:r>
      <w:r w:rsidR="003913FF" w:rsidRPr="00971901">
        <w:rPr>
          <w:rFonts w:ascii="Times New Roman" w:hAnsi="Times New Roman" w:cs="Times New Roman"/>
          <w:sz w:val="24"/>
          <w:szCs w:val="24"/>
        </w:rPr>
        <w:t>na</w:t>
      </w:r>
      <w:r w:rsidR="00BD74C2" w:rsidRPr="00971901">
        <w:rPr>
          <w:rFonts w:ascii="Times New Roman" w:hAnsi="Times New Roman" w:cs="Times New Roman"/>
          <w:sz w:val="24"/>
          <w:szCs w:val="24"/>
        </w:rPr>
        <w:t xml:space="preserve"> neil </w:t>
      </w:r>
      <w:r w:rsidR="003913FF" w:rsidRPr="00971901">
        <w:rPr>
          <w:rFonts w:ascii="Times New Roman" w:hAnsi="Times New Roman" w:cs="Times New Roman"/>
          <w:sz w:val="24"/>
          <w:szCs w:val="24"/>
        </w:rPr>
        <w:t xml:space="preserve">kõigil </w:t>
      </w:r>
      <w:r w:rsidR="00BD74C2" w:rsidRPr="00971901">
        <w:rPr>
          <w:rFonts w:ascii="Times New Roman" w:hAnsi="Times New Roman" w:cs="Times New Roman"/>
          <w:sz w:val="24"/>
          <w:szCs w:val="24"/>
        </w:rPr>
        <w:t xml:space="preserve">ei ole </w:t>
      </w:r>
      <w:r w:rsidR="009A7843" w:rsidRPr="00971901">
        <w:rPr>
          <w:rFonts w:ascii="Times New Roman" w:hAnsi="Times New Roman" w:cs="Times New Roman"/>
          <w:sz w:val="24"/>
          <w:szCs w:val="24"/>
        </w:rPr>
        <w:t xml:space="preserve">pädevuse säilitamiseks </w:t>
      </w:r>
      <w:r w:rsidR="00BD74C2" w:rsidRPr="00971901">
        <w:rPr>
          <w:rFonts w:ascii="Times New Roman" w:hAnsi="Times New Roman" w:cs="Times New Roman"/>
          <w:sz w:val="24"/>
          <w:szCs w:val="24"/>
        </w:rPr>
        <w:t>piisavalt menetlusi</w:t>
      </w:r>
      <w:r w:rsidR="009A7843" w:rsidRPr="00971901">
        <w:rPr>
          <w:rFonts w:ascii="Times New Roman" w:hAnsi="Times New Roman" w:cs="Times New Roman"/>
          <w:sz w:val="24"/>
          <w:szCs w:val="24"/>
        </w:rPr>
        <w:t>.</w:t>
      </w:r>
      <w:r w:rsidR="003913FF" w:rsidRPr="00971901">
        <w:rPr>
          <w:rFonts w:ascii="Times New Roman" w:hAnsi="Times New Roman" w:cs="Times New Roman"/>
          <w:sz w:val="24"/>
          <w:szCs w:val="24"/>
        </w:rPr>
        <w:t xml:space="preserve"> </w:t>
      </w:r>
      <w:r w:rsidR="009A7843" w:rsidRPr="00971901">
        <w:rPr>
          <w:rFonts w:ascii="Times New Roman" w:hAnsi="Times New Roman" w:cs="Times New Roman"/>
          <w:sz w:val="24"/>
          <w:szCs w:val="24"/>
        </w:rPr>
        <w:t>Samuti on kulukas</w:t>
      </w:r>
      <w:r w:rsidR="00BD74C2" w:rsidRPr="00971901">
        <w:rPr>
          <w:rFonts w:ascii="Times New Roman" w:hAnsi="Times New Roman" w:cs="Times New Roman"/>
          <w:sz w:val="24"/>
          <w:szCs w:val="24"/>
        </w:rPr>
        <w:t xml:space="preserve"> </w:t>
      </w:r>
      <w:r w:rsidR="003913FF" w:rsidRPr="00971901">
        <w:rPr>
          <w:rFonts w:ascii="Times New Roman" w:hAnsi="Times New Roman" w:cs="Times New Roman"/>
          <w:sz w:val="24"/>
          <w:szCs w:val="24"/>
        </w:rPr>
        <w:t xml:space="preserve">läbida </w:t>
      </w:r>
      <w:r w:rsidR="00B43741" w:rsidRPr="00971901">
        <w:rPr>
          <w:rFonts w:ascii="Times New Roman" w:hAnsi="Times New Roman" w:cs="Times New Roman"/>
          <w:sz w:val="24"/>
          <w:szCs w:val="24"/>
        </w:rPr>
        <w:t xml:space="preserve">vaid </w:t>
      </w:r>
      <w:r w:rsidR="00BD74C2" w:rsidRPr="00971901">
        <w:rPr>
          <w:rFonts w:ascii="Times New Roman" w:hAnsi="Times New Roman" w:cs="Times New Roman"/>
          <w:sz w:val="24"/>
          <w:szCs w:val="24"/>
        </w:rPr>
        <w:t xml:space="preserve">mõne sünni registreerimise </w:t>
      </w:r>
      <w:r w:rsidR="00B43741" w:rsidRPr="00971901">
        <w:rPr>
          <w:rFonts w:ascii="Times New Roman" w:hAnsi="Times New Roman" w:cs="Times New Roman"/>
          <w:sz w:val="24"/>
          <w:szCs w:val="24"/>
        </w:rPr>
        <w:t xml:space="preserve">vajaduse </w:t>
      </w:r>
      <w:r w:rsidR="00BD74C2" w:rsidRPr="00971901">
        <w:rPr>
          <w:rFonts w:ascii="Times New Roman" w:hAnsi="Times New Roman" w:cs="Times New Roman"/>
          <w:sz w:val="24"/>
          <w:szCs w:val="24"/>
        </w:rPr>
        <w:t>tõttu perekonna</w:t>
      </w:r>
      <w:r w:rsidR="00B43741" w:rsidRPr="00971901">
        <w:rPr>
          <w:rFonts w:ascii="Times New Roman" w:hAnsi="Times New Roman" w:cs="Times New Roman"/>
          <w:sz w:val="24"/>
          <w:szCs w:val="24"/>
        </w:rPr>
        <w:softHyphen/>
      </w:r>
      <w:r w:rsidR="00BD74C2" w:rsidRPr="00971901">
        <w:rPr>
          <w:rFonts w:ascii="Times New Roman" w:hAnsi="Times New Roman" w:cs="Times New Roman"/>
          <w:sz w:val="24"/>
          <w:szCs w:val="24"/>
        </w:rPr>
        <w:t>seisuametniku eksamit.</w:t>
      </w:r>
    </w:p>
    <w:p w14:paraId="41DA5CDF" w14:textId="77777777" w:rsidR="00987E95" w:rsidRPr="00971901" w:rsidRDefault="00987E95" w:rsidP="00971901">
      <w:pPr>
        <w:pStyle w:val="NoSpacing"/>
        <w:jc w:val="both"/>
        <w:rPr>
          <w:rFonts w:ascii="Times New Roman" w:hAnsi="Times New Roman" w:cs="Times New Roman"/>
          <w:sz w:val="24"/>
          <w:szCs w:val="24"/>
        </w:rPr>
      </w:pPr>
    </w:p>
    <w:p w14:paraId="6AE55821" w14:textId="26922876" w:rsidR="003913FF" w:rsidRPr="00971901" w:rsidRDefault="003913FF"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2023. aasta väljatöötamiskavatsus</w:t>
      </w:r>
    </w:p>
    <w:p w14:paraId="4AD61672" w14:textId="77777777" w:rsidR="003913FF" w:rsidRPr="00971901" w:rsidRDefault="003913FF" w:rsidP="00971901">
      <w:pPr>
        <w:pStyle w:val="NoSpacing"/>
        <w:keepNext/>
        <w:jc w:val="both"/>
        <w:rPr>
          <w:rFonts w:ascii="Times New Roman" w:hAnsi="Times New Roman" w:cs="Times New Roman"/>
          <w:sz w:val="24"/>
          <w:szCs w:val="24"/>
        </w:rPr>
      </w:pPr>
    </w:p>
    <w:p w14:paraId="1EAE0513" w14:textId="264650C1" w:rsidR="00847443" w:rsidRPr="00971901" w:rsidRDefault="00C17CCF"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2023. aasta väljatöötamiskavatsus</w:t>
      </w:r>
      <w:r w:rsidR="00847443" w:rsidRPr="00971901">
        <w:rPr>
          <w:rFonts w:ascii="Times New Roman" w:hAnsi="Times New Roman" w:cs="Times New Roman"/>
          <w:sz w:val="24"/>
          <w:szCs w:val="24"/>
        </w:rPr>
        <w:t xml:space="preserve"> esitati kooskõlastamiseks ministeeriumidele ning arvamuse avaldamiseks </w:t>
      </w:r>
      <w:r w:rsidR="00AD1237" w:rsidRPr="00971901">
        <w:rPr>
          <w:rFonts w:ascii="Times New Roman" w:hAnsi="Times New Roman" w:cs="Times New Roman"/>
          <w:sz w:val="24"/>
          <w:szCs w:val="24"/>
        </w:rPr>
        <w:t xml:space="preserve">Andmekaitse Inspektsioonile, </w:t>
      </w:r>
      <w:r w:rsidR="00166645" w:rsidRPr="00971901">
        <w:rPr>
          <w:rFonts w:ascii="Times New Roman" w:hAnsi="Times New Roman" w:cs="Times New Roman"/>
          <w:sz w:val="24"/>
          <w:szCs w:val="24"/>
        </w:rPr>
        <w:t xml:space="preserve">Eesti Linnade ja Valdade Liidule, </w:t>
      </w:r>
      <w:r w:rsidR="00AD1237" w:rsidRPr="00971901">
        <w:rPr>
          <w:rFonts w:ascii="Times New Roman" w:hAnsi="Times New Roman" w:cs="Times New Roman"/>
          <w:sz w:val="24"/>
          <w:szCs w:val="24"/>
        </w:rPr>
        <w:t>Eesti Noorte</w:t>
      </w:r>
      <w:r w:rsidRPr="00971901">
        <w:rPr>
          <w:rFonts w:ascii="Times New Roman" w:hAnsi="Times New Roman" w:cs="Times New Roman"/>
          <w:sz w:val="24"/>
          <w:szCs w:val="24"/>
        </w:rPr>
        <w:softHyphen/>
      </w:r>
      <w:r w:rsidR="00AD1237" w:rsidRPr="00971901">
        <w:rPr>
          <w:rFonts w:ascii="Times New Roman" w:hAnsi="Times New Roman" w:cs="Times New Roman"/>
          <w:sz w:val="24"/>
          <w:szCs w:val="24"/>
        </w:rPr>
        <w:t xml:space="preserve">ühenduste Liidule, </w:t>
      </w:r>
      <w:r w:rsidR="00166645" w:rsidRPr="00971901">
        <w:rPr>
          <w:rFonts w:ascii="Times New Roman" w:hAnsi="Times New Roman" w:cs="Times New Roman"/>
          <w:sz w:val="24"/>
          <w:szCs w:val="24"/>
        </w:rPr>
        <w:t xml:space="preserve">Eesti Perekonnaseisuametnike Kutseliidule, </w:t>
      </w:r>
      <w:r w:rsidR="00AD1237" w:rsidRPr="00971901">
        <w:rPr>
          <w:rFonts w:ascii="Times New Roman" w:hAnsi="Times New Roman" w:cs="Times New Roman"/>
          <w:sz w:val="24"/>
          <w:szCs w:val="24"/>
        </w:rPr>
        <w:t xml:space="preserve">Maa-ametile, </w:t>
      </w:r>
      <w:proofErr w:type="spellStart"/>
      <w:r w:rsidR="00987E95" w:rsidRPr="00971901">
        <w:rPr>
          <w:rFonts w:ascii="Times New Roman" w:hAnsi="Times New Roman" w:cs="Times New Roman"/>
          <w:sz w:val="24"/>
          <w:szCs w:val="24"/>
        </w:rPr>
        <w:t>PPA-le</w:t>
      </w:r>
      <w:proofErr w:type="spellEnd"/>
      <w:r w:rsidR="00166645"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Riigi</w:t>
      </w:r>
      <w:r w:rsidR="00383E1C" w:rsidRPr="00971901">
        <w:rPr>
          <w:rFonts w:ascii="Times New Roman" w:hAnsi="Times New Roman" w:cs="Times New Roman"/>
          <w:sz w:val="24"/>
          <w:szCs w:val="24"/>
        </w:rPr>
        <w:softHyphen/>
      </w:r>
      <w:r w:rsidR="00AD1237" w:rsidRPr="00971901">
        <w:rPr>
          <w:rFonts w:ascii="Times New Roman" w:hAnsi="Times New Roman" w:cs="Times New Roman"/>
          <w:sz w:val="24"/>
          <w:szCs w:val="24"/>
        </w:rPr>
        <w:t xml:space="preserve">kogule, </w:t>
      </w:r>
      <w:proofErr w:type="spellStart"/>
      <w:r w:rsidR="00987E95" w:rsidRPr="00971901">
        <w:rPr>
          <w:rFonts w:ascii="Times New Roman" w:hAnsi="Times New Roman" w:cs="Times New Roman"/>
          <w:sz w:val="24"/>
          <w:szCs w:val="24"/>
        </w:rPr>
        <w:t>SMIT-ile</w:t>
      </w:r>
      <w:proofErr w:type="spellEnd"/>
      <w:r w:rsidR="00166645"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ning Õiguskantsleri Kantseleile</w:t>
      </w:r>
      <w:r w:rsidR="00166645" w:rsidRPr="00971901">
        <w:rPr>
          <w:rFonts w:ascii="Times New Roman" w:hAnsi="Times New Roman" w:cs="Times New Roman"/>
          <w:sz w:val="24"/>
          <w:szCs w:val="24"/>
        </w:rPr>
        <w:t>.</w:t>
      </w:r>
    </w:p>
    <w:p w14:paraId="38463217" w14:textId="77777777" w:rsidR="00847443" w:rsidRPr="00971901" w:rsidRDefault="00847443" w:rsidP="00971901">
      <w:pPr>
        <w:pStyle w:val="NoSpacing"/>
        <w:jc w:val="both"/>
        <w:rPr>
          <w:rFonts w:ascii="Times New Roman" w:hAnsi="Times New Roman" w:cs="Times New Roman"/>
          <w:sz w:val="24"/>
          <w:szCs w:val="24"/>
        </w:rPr>
      </w:pPr>
    </w:p>
    <w:p w14:paraId="69AFBABF" w14:textId="7BE56BE4" w:rsidR="00847443" w:rsidRPr="00971901" w:rsidRDefault="00AD1237" w:rsidP="00971901">
      <w:pPr>
        <w:pStyle w:val="NoSpacing"/>
        <w:keepNext/>
        <w:jc w:val="both"/>
        <w:rPr>
          <w:rFonts w:ascii="Times New Roman" w:hAnsi="Times New Roman" w:cs="Times New Roman"/>
          <w:sz w:val="24"/>
          <w:szCs w:val="24"/>
        </w:rPr>
      </w:pPr>
      <w:bookmarkStart w:id="8" w:name="_Hlk172820252"/>
      <w:r w:rsidRPr="00971901">
        <w:rPr>
          <w:rFonts w:ascii="Times New Roman" w:hAnsi="Times New Roman" w:cs="Times New Roman"/>
          <w:sz w:val="24"/>
          <w:szCs w:val="24"/>
        </w:rPr>
        <w:t>O</w:t>
      </w:r>
      <w:r w:rsidR="00847443" w:rsidRPr="00971901">
        <w:rPr>
          <w:rFonts w:ascii="Times New Roman" w:hAnsi="Times New Roman" w:cs="Times New Roman"/>
          <w:sz w:val="24"/>
          <w:szCs w:val="24"/>
        </w:rPr>
        <w:t xml:space="preserve">lulisemad </w:t>
      </w:r>
      <w:r w:rsidRPr="00971901">
        <w:rPr>
          <w:rFonts w:ascii="Times New Roman" w:hAnsi="Times New Roman" w:cs="Times New Roman"/>
          <w:sz w:val="24"/>
          <w:szCs w:val="24"/>
        </w:rPr>
        <w:t>kooskõlastusmärkused olid järgmised</w:t>
      </w:r>
      <w:r w:rsidR="00847443" w:rsidRPr="00971901">
        <w:rPr>
          <w:rFonts w:ascii="Times New Roman" w:hAnsi="Times New Roman" w:cs="Times New Roman"/>
          <w:sz w:val="24"/>
          <w:szCs w:val="24"/>
        </w:rPr>
        <w:t>.</w:t>
      </w:r>
    </w:p>
    <w:bookmarkEnd w:id="7"/>
    <w:p w14:paraId="4F403737" w14:textId="77777777" w:rsidR="00166645" w:rsidRPr="00971901" w:rsidRDefault="00166645" w:rsidP="00971901">
      <w:pPr>
        <w:pStyle w:val="NoSpacing"/>
        <w:keepNext/>
        <w:jc w:val="both"/>
        <w:rPr>
          <w:rFonts w:ascii="Times New Roman" w:hAnsi="Times New Roman" w:cs="Times New Roman"/>
          <w:sz w:val="24"/>
          <w:szCs w:val="24"/>
        </w:rPr>
      </w:pPr>
    </w:p>
    <w:p w14:paraId="57517DA5" w14:textId="58207F73" w:rsidR="00F46E7B" w:rsidRPr="00971901" w:rsidRDefault="007C0B41" w:rsidP="00971901">
      <w:pPr>
        <w:pStyle w:val="ListParagraph"/>
        <w:numPr>
          <w:ilvl w:val="0"/>
          <w:numId w:val="1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Paljud </w:t>
      </w:r>
      <w:proofErr w:type="spellStart"/>
      <w:r w:rsidRPr="00971901">
        <w:rPr>
          <w:rFonts w:ascii="Times New Roman" w:hAnsi="Times New Roman" w:cs="Times New Roman"/>
          <w:sz w:val="24"/>
          <w:szCs w:val="24"/>
        </w:rPr>
        <w:t>kooskõlastajad</w:t>
      </w:r>
      <w:proofErr w:type="spellEnd"/>
      <w:r w:rsidR="00393A0D" w:rsidRPr="00971901">
        <w:rPr>
          <w:rFonts w:ascii="Times New Roman" w:hAnsi="Times New Roman" w:cs="Times New Roman"/>
          <w:sz w:val="24"/>
          <w:szCs w:val="24"/>
        </w:rPr>
        <w:t xml:space="preserve">, näiteks </w:t>
      </w:r>
      <w:r w:rsidR="00AD1237" w:rsidRPr="00971901">
        <w:rPr>
          <w:rFonts w:ascii="Times New Roman" w:hAnsi="Times New Roman" w:cs="Times New Roman"/>
          <w:sz w:val="24"/>
          <w:szCs w:val="24"/>
        </w:rPr>
        <w:t xml:space="preserve">Haridus- ja Teadusministeerium, </w:t>
      </w:r>
      <w:r w:rsidR="00393A0D" w:rsidRPr="00971901">
        <w:rPr>
          <w:rFonts w:ascii="Times New Roman" w:hAnsi="Times New Roman" w:cs="Times New Roman"/>
          <w:sz w:val="24"/>
          <w:szCs w:val="24"/>
        </w:rPr>
        <w:t xml:space="preserve">Justiitsministeerium, </w:t>
      </w:r>
      <w:r w:rsidR="00AD1237" w:rsidRPr="00971901">
        <w:rPr>
          <w:rFonts w:ascii="Times New Roman" w:hAnsi="Times New Roman" w:cs="Times New Roman"/>
          <w:sz w:val="24"/>
          <w:szCs w:val="24"/>
        </w:rPr>
        <w:t xml:space="preserve">Rahandusministeerium, </w:t>
      </w:r>
      <w:r w:rsidR="00723B37" w:rsidRPr="00971901">
        <w:rPr>
          <w:rFonts w:ascii="Times New Roman" w:hAnsi="Times New Roman" w:cs="Times New Roman"/>
          <w:sz w:val="24"/>
          <w:szCs w:val="24"/>
        </w:rPr>
        <w:t xml:space="preserve">Sotsiaalministeerium </w:t>
      </w:r>
      <w:r w:rsidR="00D075B8" w:rsidRPr="00971901">
        <w:rPr>
          <w:rFonts w:ascii="Times New Roman" w:hAnsi="Times New Roman" w:cs="Times New Roman"/>
          <w:sz w:val="24"/>
          <w:szCs w:val="24"/>
        </w:rPr>
        <w:t xml:space="preserve">ning </w:t>
      </w:r>
      <w:r w:rsidR="00403C9B" w:rsidRPr="00971901">
        <w:rPr>
          <w:rFonts w:ascii="Times New Roman" w:hAnsi="Times New Roman" w:cs="Times New Roman"/>
          <w:sz w:val="24"/>
          <w:szCs w:val="24"/>
        </w:rPr>
        <w:t xml:space="preserve">Eesti </w:t>
      </w:r>
      <w:r w:rsidR="00D075B8" w:rsidRPr="00971901">
        <w:rPr>
          <w:rFonts w:ascii="Times New Roman" w:hAnsi="Times New Roman" w:cs="Times New Roman"/>
          <w:sz w:val="24"/>
          <w:szCs w:val="24"/>
        </w:rPr>
        <w:t xml:space="preserve">Linnade ja Valdade Liit </w:t>
      </w:r>
      <w:r w:rsidRPr="00971901">
        <w:rPr>
          <w:rFonts w:ascii="Times New Roman" w:hAnsi="Times New Roman" w:cs="Times New Roman"/>
          <w:sz w:val="24"/>
          <w:szCs w:val="24"/>
        </w:rPr>
        <w:t xml:space="preserve">tõid välja vajaduse </w:t>
      </w:r>
      <w:r w:rsidR="005152A8" w:rsidRPr="00971901">
        <w:rPr>
          <w:rFonts w:ascii="Times New Roman" w:hAnsi="Times New Roman" w:cs="Times New Roman"/>
          <w:sz w:val="24"/>
          <w:szCs w:val="24"/>
        </w:rPr>
        <w:t>lisa</w:t>
      </w:r>
      <w:r w:rsidRPr="00971901">
        <w:rPr>
          <w:rFonts w:ascii="Times New Roman" w:hAnsi="Times New Roman" w:cs="Times New Roman"/>
          <w:sz w:val="24"/>
          <w:szCs w:val="24"/>
        </w:rPr>
        <w:t>analüüsida lapse elukoha registreerimis</w:t>
      </w:r>
      <w:r w:rsidR="00AD1237" w:rsidRPr="00971901">
        <w:rPr>
          <w:rFonts w:ascii="Times New Roman" w:hAnsi="Times New Roman" w:cs="Times New Roman"/>
          <w:sz w:val="24"/>
          <w:szCs w:val="24"/>
        </w:rPr>
        <w:t>t</w:t>
      </w:r>
      <w:r w:rsidRPr="00971901">
        <w:rPr>
          <w:rFonts w:ascii="Times New Roman" w:hAnsi="Times New Roman" w:cs="Times New Roman"/>
          <w:sz w:val="24"/>
          <w:szCs w:val="24"/>
        </w:rPr>
        <w:t xml:space="preserve"> </w:t>
      </w:r>
      <w:r w:rsidR="00165D1C" w:rsidRPr="00971901">
        <w:rPr>
          <w:rFonts w:ascii="Times New Roman" w:hAnsi="Times New Roman" w:cs="Times New Roman"/>
          <w:sz w:val="24"/>
          <w:szCs w:val="24"/>
        </w:rPr>
        <w:t xml:space="preserve">juhul, kui </w:t>
      </w:r>
      <w:r w:rsidR="00AD1237" w:rsidRPr="00971901">
        <w:rPr>
          <w:rFonts w:ascii="Times New Roman" w:hAnsi="Times New Roman" w:cs="Times New Roman"/>
          <w:sz w:val="24"/>
          <w:szCs w:val="24"/>
        </w:rPr>
        <w:t xml:space="preserve">üks </w:t>
      </w:r>
      <w:r w:rsidR="005152A8" w:rsidRPr="00971901">
        <w:rPr>
          <w:rFonts w:ascii="Times New Roman" w:hAnsi="Times New Roman" w:cs="Times New Roman"/>
          <w:sz w:val="24"/>
          <w:szCs w:val="24"/>
        </w:rPr>
        <w:t xml:space="preserve">hooldusõiguslikest </w:t>
      </w:r>
      <w:r w:rsidR="00165D1C" w:rsidRPr="00971901">
        <w:rPr>
          <w:rFonts w:ascii="Times New Roman" w:hAnsi="Times New Roman" w:cs="Times New Roman"/>
          <w:sz w:val="24"/>
          <w:szCs w:val="24"/>
        </w:rPr>
        <w:t>vanem</w:t>
      </w:r>
      <w:r w:rsidR="00AD1237" w:rsidRPr="00971901">
        <w:rPr>
          <w:rFonts w:ascii="Times New Roman" w:hAnsi="Times New Roman" w:cs="Times New Roman"/>
          <w:sz w:val="24"/>
          <w:szCs w:val="24"/>
        </w:rPr>
        <w:t>atest</w:t>
      </w:r>
      <w:r w:rsidR="00165D1C" w:rsidRPr="00971901">
        <w:rPr>
          <w:rFonts w:ascii="Times New Roman" w:hAnsi="Times New Roman" w:cs="Times New Roman"/>
          <w:sz w:val="24"/>
          <w:szCs w:val="24"/>
        </w:rPr>
        <w:t xml:space="preserve"> ei </w:t>
      </w:r>
      <w:r w:rsidR="00AD1237" w:rsidRPr="00971901">
        <w:rPr>
          <w:rFonts w:ascii="Times New Roman" w:hAnsi="Times New Roman" w:cs="Times New Roman"/>
          <w:sz w:val="24"/>
          <w:szCs w:val="24"/>
        </w:rPr>
        <w:t>anna selleks</w:t>
      </w:r>
      <w:r w:rsidR="00165D1C" w:rsidRPr="00971901">
        <w:rPr>
          <w:rFonts w:ascii="Times New Roman" w:hAnsi="Times New Roman" w:cs="Times New Roman"/>
          <w:sz w:val="24"/>
          <w:szCs w:val="24"/>
        </w:rPr>
        <w:t xml:space="preserve"> nõusolekut</w:t>
      </w:r>
      <w:r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 xml:space="preserve">Arutamiseks korraldas </w:t>
      </w:r>
      <w:r w:rsidRPr="00971901">
        <w:rPr>
          <w:rFonts w:ascii="Times New Roman" w:hAnsi="Times New Roman" w:cs="Times New Roman"/>
          <w:sz w:val="24"/>
          <w:szCs w:val="24"/>
        </w:rPr>
        <w:t xml:space="preserve">Siseministeerium </w:t>
      </w:r>
      <w:r w:rsidR="00D47E7E" w:rsidRPr="00971901">
        <w:rPr>
          <w:rFonts w:ascii="Times New Roman" w:hAnsi="Times New Roman" w:cs="Times New Roman"/>
          <w:sz w:val="24"/>
          <w:szCs w:val="24"/>
        </w:rPr>
        <w:t xml:space="preserve">märkuse esitajatega mitu </w:t>
      </w:r>
      <w:r w:rsidRPr="00971901">
        <w:rPr>
          <w:rFonts w:ascii="Times New Roman" w:hAnsi="Times New Roman" w:cs="Times New Roman"/>
          <w:sz w:val="24"/>
          <w:szCs w:val="24"/>
        </w:rPr>
        <w:t>koosolek</w:t>
      </w:r>
      <w:r w:rsidR="00D47E7E" w:rsidRPr="00971901">
        <w:rPr>
          <w:rFonts w:ascii="Times New Roman" w:hAnsi="Times New Roman" w:cs="Times New Roman"/>
          <w:sz w:val="24"/>
          <w:szCs w:val="24"/>
        </w:rPr>
        <w:t>ut</w:t>
      </w:r>
      <w:r w:rsidR="003C368D" w:rsidRPr="00971901">
        <w:rPr>
          <w:rFonts w:ascii="Times New Roman" w:hAnsi="Times New Roman" w:cs="Times New Roman"/>
          <w:sz w:val="24"/>
          <w:szCs w:val="24"/>
        </w:rPr>
        <w:t xml:space="preserve"> </w:t>
      </w:r>
      <w:r w:rsidR="00A877A2" w:rsidRPr="00971901">
        <w:rPr>
          <w:rFonts w:ascii="Times New Roman" w:hAnsi="Times New Roman" w:cs="Times New Roman"/>
          <w:sz w:val="24"/>
          <w:szCs w:val="24"/>
        </w:rPr>
        <w:t>ja</w:t>
      </w:r>
      <w:r w:rsidR="003C368D" w:rsidRPr="00971901">
        <w:rPr>
          <w:rFonts w:ascii="Times New Roman" w:hAnsi="Times New Roman" w:cs="Times New Roman"/>
          <w:sz w:val="24"/>
          <w:szCs w:val="24"/>
        </w:rPr>
        <w:t xml:space="preserve"> üheskoos otsustati</w:t>
      </w:r>
      <w:r w:rsidR="00A877A2" w:rsidRPr="00971901">
        <w:rPr>
          <w:rFonts w:ascii="Times New Roman" w:hAnsi="Times New Roman" w:cs="Times New Roman"/>
          <w:sz w:val="24"/>
          <w:szCs w:val="24"/>
        </w:rPr>
        <w:t>, kuidas seda</w:t>
      </w:r>
      <w:r w:rsidR="003C368D" w:rsidRPr="00971901">
        <w:rPr>
          <w:rFonts w:ascii="Times New Roman" w:hAnsi="Times New Roman" w:cs="Times New Roman"/>
          <w:sz w:val="24"/>
          <w:szCs w:val="24"/>
        </w:rPr>
        <w:t xml:space="preserve"> eelnõu</w:t>
      </w:r>
      <w:r w:rsidR="00A877A2" w:rsidRPr="00971901">
        <w:rPr>
          <w:rFonts w:ascii="Times New Roman" w:hAnsi="Times New Roman" w:cs="Times New Roman"/>
          <w:sz w:val="24"/>
          <w:szCs w:val="24"/>
        </w:rPr>
        <w:t>ga reguleeritakse</w:t>
      </w:r>
      <w:r w:rsidRPr="00971901">
        <w:rPr>
          <w:rFonts w:ascii="Times New Roman" w:hAnsi="Times New Roman" w:cs="Times New Roman"/>
          <w:sz w:val="24"/>
          <w:szCs w:val="24"/>
        </w:rPr>
        <w:t>.</w:t>
      </w:r>
    </w:p>
    <w:p w14:paraId="4A751548" w14:textId="77777777" w:rsidR="0083134C" w:rsidRPr="00971901" w:rsidRDefault="0083134C" w:rsidP="00971901">
      <w:pPr>
        <w:jc w:val="both"/>
        <w:rPr>
          <w:sz w:val="24"/>
          <w:szCs w:val="24"/>
        </w:rPr>
      </w:pPr>
    </w:p>
    <w:bookmarkEnd w:id="8"/>
    <w:p w14:paraId="04C34654" w14:textId="473B83DD" w:rsidR="0083134C" w:rsidRPr="00971901" w:rsidRDefault="00930FFC" w:rsidP="00971901">
      <w:pPr>
        <w:pStyle w:val="ListParagraph"/>
        <w:numPr>
          <w:ilvl w:val="0"/>
          <w:numId w:val="1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Majandus- ja Kommunikatsiooniministeerium palus arvestada </w:t>
      </w:r>
      <w:r w:rsidR="00AD1237" w:rsidRPr="00971901">
        <w:rPr>
          <w:rFonts w:ascii="Times New Roman" w:hAnsi="Times New Roman" w:cs="Times New Roman"/>
          <w:sz w:val="24"/>
          <w:szCs w:val="24"/>
        </w:rPr>
        <w:t>oma</w:t>
      </w:r>
      <w:r w:rsidRPr="00971901">
        <w:rPr>
          <w:rFonts w:ascii="Times New Roman" w:hAnsi="Times New Roman" w:cs="Times New Roman"/>
          <w:sz w:val="24"/>
          <w:szCs w:val="24"/>
        </w:rPr>
        <w:t xml:space="preserve"> analüüsiprojektiga</w:t>
      </w:r>
      <w:r w:rsidR="0033241A" w:rsidRPr="00971901">
        <w:rPr>
          <w:rFonts w:ascii="Times New Roman" w:hAnsi="Times New Roman" w:cs="Times New Roman"/>
          <w:sz w:val="24"/>
          <w:szCs w:val="24"/>
        </w:rPr>
        <w:t xml:space="preserve"> </w:t>
      </w:r>
      <w:proofErr w:type="spellStart"/>
      <w:r w:rsidR="0033241A" w:rsidRPr="00971901">
        <w:rPr>
          <w:rFonts w:ascii="Times New Roman" w:hAnsi="Times New Roman" w:cs="Times New Roman"/>
          <w:sz w:val="24"/>
          <w:szCs w:val="24"/>
        </w:rPr>
        <w:t>RR</w:t>
      </w:r>
      <w:r w:rsidR="00AD1237" w:rsidRPr="00971901">
        <w:rPr>
          <w:rFonts w:ascii="Times New Roman" w:hAnsi="Times New Roman" w:cs="Times New Roman"/>
          <w:sz w:val="24"/>
          <w:szCs w:val="24"/>
        </w:rPr>
        <w:noBreakHyphen/>
      </w:r>
      <w:r w:rsidR="0033241A" w:rsidRPr="00971901">
        <w:rPr>
          <w:rFonts w:ascii="Times New Roman" w:hAnsi="Times New Roman" w:cs="Times New Roman"/>
          <w:sz w:val="24"/>
          <w:szCs w:val="24"/>
        </w:rPr>
        <w:t>i</w:t>
      </w:r>
      <w:proofErr w:type="spellEnd"/>
      <w:r w:rsidRPr="00971901">
        <w:rPr>
          <w:rFonts w:ascii="Times New Roman" w:hAnsi="Times New Roman" w:cs="Times New Roman"/>
          <w:sz w:val="24"/>
          <w:szCs w:val="24"/>
        </w:rPr>
        <w:t xml:space="preserve"> kontaktandmete kvaliteedi </w:t>
      </w:r>
      <w:r w:rsidR="00AD1237" w:rsidRPr="00971901">
        <w:rPr>
          <w:rFonts w:ascii="Times New Roman" w:hAnsi="Times New Roman" w:cs="Times New Roman"/>
          <w:sz w:val="24"/>
          <w:szCs w:val="24"/>
        </w:rPr>
        <w:t>parandamise kohta</w:t>
      </w:r>
      <w:r w:rsidRPr="00971901">
        <w:rPr>
          <w:rFonts w:ascii="Times New Roman" w:hAnsi="Times New Roman" w:cs="Times New Roman"/>
          <w:sz w:val="24"/>
          <w:szCs w:val="24"/>
        </w:rPr>
        <w:t>. Selle</w:t>
      </w:r>
      <w:r w:rsidR="00AD1237" w:rsidRPr="00971901">
        <w:rPr>
          <w:rFonts w:ascii="Times New Roman" w:hAnsi="Times New Roman" w:cs="Times New Roman"/>
          <w:sz w:val="24"/>
          <w:szCs w:val="24"/>
        </w:rPr>
        <w:t>ga</w:t>
      </w:r>
      <w:r w:rsidRPr="00971901">
        <w:rPr>
          <w:rFonts w:ascii="Times New Roman" w:hAnsi="Times New Roman" w:cs="Times New Roman"/>
          <w:sz w:val="24"/>
          <w:szCs w:val="24"/>
        </w:rPr>
        <w:t xml:space="preserve"> on arvestatud.</w:t>
      </w:r>
    </w:p>
    <w:p w14:paraId="64E69668" w14:textId="77777777" w:rsidR="00930FFC" w:rsidRPr="00971901" w:rsidRDefault="00930FFC" w:rsidP="00971901">
      <w:pPr>
        <w:jc w:val="both"/>
        <w:rPr>
          <w:sz w:val="24"/>
          <w:szCs w:val="24"/>
        </w:rPr>
      </w:pPr>
    </w:p>
    <w:p w14:paraId="0F68DFA8" w14:textId="6659EC7A" w:rsidR="00930FFC" w:rsidRPr="00971901" w:rsidRDefault="00D47E7E" w:rsidP="00971901">
      <w:pPr>
        <w:pStyle w:val="ListParagraph"/>
        <w:numPr>
          <w:ilvl w:val="0"/>
          <w:numId w:val="1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Majandus- ja Kommunikatsiooniministeerium </w:t>
      </w:r>
      <w:r w:rsidR="00930FFC" w:rsidRPr="00971901">
        <w:rPr>
          <w:rFonts w:ascii="Times New Roman" w:hAnsi="Times New Roman" w:cs="Times New Roman"/>
          <w:sz w:val="24"/>
          <w:szCs w:val="24"/>
        </w:rPr>
        <w:t xml:space="preserve">palus kaaluda </w:t>
      </w:r>
      <w:proofErr w:type="spellStart"/>
      <w:r w:rsidR="00705A1A" w:rsidRPr="00971901">
        <w:rPr>
          <w:rFonts w:ascii="Times New Roman" w:hAnsi="Times New Roman" w:cs="Times New Roman"/>
          <w:sz w:val="24"/>
          <w:szCs w:val="24"/>
        </w:rPr>
        <w:t>RR-i</w:t>
      </w:r>
      <w:proofErr w:type="spellEnd"/>
      <w:r w:rsidR="00930FFC" w:rsidRPr="00971901">
        <w:rPr>
          <w:rFonts w:ascii="Times New Roman" w:hAnsi="Times New Roman" w:cs="Times New Roman"/>
          <w:sz w:val="24"/>
          <w:szCs w:val="24"/>
        </w:rPr>
        <w:t xml:space="preserve"> kontaktandmete hulka</w:t>
      </w:r>
      <w:r w:rsidR="00AD1237" w:rsidRPr="00971901">
        <w:rPr>
          <w:rFonts w:ascii="Times New Roman" w:hAnsi="Times New Roman" w:cs="Times New Roman"/>
          <w:sz w:val="24"/>
          <w:szCs w:val="24"/>
        </w:rPr>
        <w:t xml:space="preserve"> pangakonto numbri lisamist</w:t>
      </w:r>
      <w:r w:rsidR="00930FFC"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Seda</w:t>
      </w:r>
      <w:r w:rsidR="00930FFC" w:rsidRPr="00971901">
        <w:rPr>
          <w:rFonts w:ascii="Times New Roman" w:hAnsi="Times New Roman" w:cs="Times New Roman"/>
          <w:sz w:val="24"/>
          <w:szCs w:val="24"/>
        </w:rPr>
        <w:t xml:space="preserve"> </w:t>
      </w:r>
      <w:r w:rsidR="00AD1237" w:rsidRPr="00971901">
        <w:rPr>
          <w:rFonts w:ascii="Times New Roman" w:hAnsi="Times New Roman" w:cs="Times New Roman"/>
          <w:sz w:val="24"/>
          <w:szCs w:val="24"/>
        </w:rPr>
        <w:t>käsitletakse eraldi</w:t>
      </w:r>
      <w:r w:rsidR="00930FFC" w:rsidRPr="00971901">
        <w:rPr>
          <w:rFonts w:ascii="Times New Roman" w:hAnsi="Times New Roman" w:cs="Times New Roman"/>
          <w:sz w:val="24"/>
          <w:szCs w:val="24"/>
        </w:rPr>
        <w:t xml:space="preserve"> </w:t>
      </w:r>
      <w:proofErr w:type="spellStart"/>
      <w:r w:rsidR="00705A1A" w:rsidRPr="00971901">
        <w:rPr>
          <w:rFonts w:ascii="Times New Roman" w:hAnsi="Times New Roman" w:cs="Times New Roman"/>
          <w:sz w:val="24"/>
          <w:szCs w:val="24"/>
        </w:rPr>
        <w:t>RR-i</w:t>
      </w:r>
      <w:proofErr w:type="spellEnd"/>
      <w:r w:rsidR="00930FFC" w:rsidRPr="00971901">
        <w:rPr>
          <w:rFonts w:ascii="Times New Roman" w:hAnsi="Times New Roman" w:cs="Times New Roman"/>
          <w:sz w:val="24"/>
          <w:szCs w:val="24"/>
        </w:rPr>
        <w:t xml:space="preserve"> visiooni</w:t>
      </w:r>
      <w:r w:rsidR="00AD1237" w:rsidRPr="00971901">
        <w:rPr>
          <w:rFonts w:ascii="Times New Roman" w:hAnsi="Times New Roman" w:cs="Times New Roman"/>
          <w:sz w:val="24"/>
          <w:szCs w:val="24"/>
        </w:rPr>
        <w:t>s</w:t>
      </w:r>
      <w:r w:rsidR="00705A1A" w:rsidRPr="00971901">
        <w:rPr>
          <w:rStyle w:val="FootnoteReference"/>
          <w:rFonts w:ascii="Times New Roman" w:hAnsi="Times New Roman" w:cs="Times New Roman"/>
          <w:sz w:val="24"/>
          <w:szCs w:val="24"/>
        </w:rPr>
        <w:footnoteReference w:id="9"/>
      </w:r>
      <w:r w:rsidR="00930FFC" w:rsidRPr="00971901">
        <w:rPr>
          <w:rFonts w:ascii="Times New Roman" w:hAnsi="Times New Roman" w:cs="Times New Roman"/>
          <w:sz w:val="24"/>
          <w:szCs w:val="24"/>
        </w:rPr>
        <w:t xml:space="preserve"> </w:t>
      </w:r>
      <w:r w:rsidR="00D52DC4" w:rsidRPr="00971901">
        <w:rPr>
          <w:rFonts w:ascii="Times New Roman" w:hAnsi="Times New Roman" w:cs="Times New Roman"/>
          <w:sz w:val="24"/>
          <w:szCs w:val="24"/>
        </w:rPr>
        <w:t>ja</w:t>
      </w:r>
      <w:r w:rsidR="00930FFC" w:rsidRPr="00971901">
        <w:rPr>
          <w:rFonts w:ascii="Times New Roman" w:hAnsi="Times New Roman" w:cs="Times New Roman"/>
          <w:sz w:val="24"/>
          <w:szCs w:val="24"/>
        </w:rPr>
        <w:t xml:space="preserve"> tehakse otsus, kas </w:t>
      </w:r>
      <w:r w:rsidR="00D52DC4" w:rsidRPr="00971901">
        <w:rPr>
          <w:rFonts w:ascii="Times New Roman" w:hAnsi="Times New Roman" w:cs="Times New Roman"/>
          <w:sz w:val="24"/>
          <w:szCs w:val="24"/>
        </w:rPr>
        <w:t>pangakonto number</w:t>
      </w:r>
      <w:r w:rsidR="00930FFC" w:rsidRPr="00971901">
        <w:rPr>
          <w:rFonts w:ascii="Times New Roman" w:hAnsi="Times New Roman" w:cs="Times New Roman"/>
          <w:sz w:val="24"/>
          <w:szCs w:val="24"/>
        </w:rPr>
        <w:t xml:space="preserve"> </w:t>
      </w:r>
      <w:proofErr w:type="spellStart"/>
      <w:r w:rsidR="00086E06" w:rsidRPr="00971901">
        <w:rPr>
          <w:rFonts w:ascii="Times New Roman" w:hAnsi="Times New Roman" w:cs="Times New Roman"/>
          <w:sz w:val="24"/>
          <w:szCs w:val="24"/>
        </w:rPr>
        <w:t>RR-i</w:t>
      </w:r>
      <w:proofErr w:type="spellEnd"/>
      <w:r w:rsidR="00D52DC4" w:rsidRPr="00971901">
        <w:rPr>
          <w:rFonts w:ascii="Times New Roman" w:hAnsi="Times New Roman" w:cs="Times New Roman"/>
          <w:sz w:val="24"/>
          <w:szCs w:val="24"/>
        </w:rPr>
        <w:t xml:space="preserve"> lisada või mitte</w:t>
      </w:r>
      <w:r w:rsidR="0091571A" w:rsidRPr="00971901">
        <w:rPr>
          <w:rFonts w:ascii="Times New Roman" w:hAnsi="Times New Roman" w:cs="Times New Roman"/>
          <w:sz w:val="24"/>
          <w:szCs w:val="24"/>
        </w:rPr>
        <w:t xml:space="preserve">. </w:t>
      </w:r>
      <w:r w:rsidR="00D52DC4" w:rsidRPr="00971901">
        <w:rPr>
          <w:rFonts w:ascii="Times New Roman" w:hAnsi="Times New Roman" w:cs="Times New Roman"/>
          <w:sz w:val="24"/>
          <w:szCs w:val="24"/>
        </w:rPr>
        <w:t>E</w:t>
      </w:r>
      <w:r w:rsidR="0091571A" w:rsidRPr="00971901">
        <w:rPr>
          <w:rFonts w:ascii="Times New Roman" w:hAnsi="Times New Roman" w:cs="Times New Roman"/>
          <w:sz w:val="24"/>
          <w:szCs w:val="24"/>
        </w:rPr>
        <w:t xml:space="preserve">elnõuga </w:t>
      </w:r>
      <w:r w:rsidR="00D52DC4" w:rsidRPr="00971901">
        <w:rPr>
          <w:rFonts w:ascii="Times New Roman" w:hAnsi="Times New Roman" w:cs="Times New Roman"/>
          <w:sz w:val="24"/>
          <w:szCs w:val="24"/>
        </w:rPr>
        <w:t xml:space="preserve">seda </w:t>
      </w:r>
      <w:r w:rsidR="0091571A" w:rsidRPr="00971901">
        <w:rPr>
          <w:rFonts w:ascii="Times New Roman" w:hAnsi="Times New Roman" w:cs="Times New Roman"/>
          <w:sz w:val="24"/>
          <w:szCs w:val="24"/>
        </w:rPr>
        <w:t>ei tehta.</w:t>
      </w:r>
    </w:p>
    <w:p w14:paraId="79456429" w14:textId="77777777" w:rsidR="0091571A" w:rsidRPr="00971901" w:rsidRDefault="0091571A" w:rsidP="00971901">
      <w:pPr>
        <w:jc w:val="both"/>
        <w:rPr>
          <w:sz w:val="24"/>
          <w:szCs w:val="24"/>
        </w:rPr>
      </w:pPr>
    </w:p>
    <w:p w14:paraId="56E0E51B" w14:textId="76ADF423" w:rsidR="0091571A" w:rsidRPr="00971901" w:rsidRDefault="00A223F4" w:rsidP="00971901">
      <w:pPr>
        <w:pStyle w:val="ListParagraph"/>
        <w:numPr>
          <w:ilvl w:val="0"/>
          <w:numId w:val="1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Haridus- ja Teadusministeerium</w:t>
      </w:r>
      <w:r w:rsidR="00393A0D" w:rsidRPr="00971901">
        <w:rPr>
          <w:rFonts w:ascii="Times New Roman" w:hAnsi="Times New Roman" w:cs="Times New Roman"/>
          <w:sz w:val="24"/>
          <w:szCs w:val="24"/>
        </w:rPr>
        <w:t xml:space="preserve"> </w:t>
      </w:r>
      <w:r w:rsidR="00CD2DAE" w:rsidRPr="00971901">
        <w:rPr>
          <w:rFonts w:ascii="Times New Roman" w:hAnsi="Times New Roman" w:cs="Times New Roman"/>
          <w:sz w:val="24"/>
          <w:szCs w:val="24"/>
        </w:rPr>
        <w:t xml:space="preserve">tegi ettepaneku võimaldada </w:t>
      </w:r>
      <w:r w:rsidR="00393A0D" w:rsidRPr="00971901">
        <w:rPr>
          <w:rFonts w:ascii="Times New Roman" w:hAnsi="Times New Roman" w:cs="Times New Roman"/>
          <w:sz w:val="24"/>
          <w:szCs w:val="24"/>
        </w:rPr>
        <w:t>Eestis pikaajalise viisa alusel viibi</w:t>
      </w:r>
      <w:r w:rsidR="00FB5FFA" w:rsidRPr="00971901">
        <w:rPr>
          <w:rFonts w:ascii="Times New Roman" w:hAnsi="Times New Roman" w:cs="Times New Roman"/>
          <w:sz w:val="24"/>
          <w:szCs w:val="24"/>
        </w:rPr>
        <w:t>j</w:t>
      </w:r>
      <w:r w:rsidR="00393A0D" w:rsidRPr="00971901">
        <w:rPr>
          <w:rFonts w:ascii="Times New Roman" w:hAnsi="Times New Roman" w:cs="Times New Roman"/>
          <w:sz w:val="24"/>
          <w:szCs w:val="24"/>
        </w:rPr>
        <w:t>a</w:t>
      </w:r>
      <w:r w:rsidR="00CD2DAE" w:rsidRPr="00971901">
        <w:rPr>
          <w:rFonts w:ascii="Times New Roman" w:hAnsi="Times New Roman" w:cs="Times New Roman"/>
          <w:sz w:val="24"/>
          <w:szCs w:val="24"/>
        </w:rPr>
        <w:t>l</w:t>
      </w:r>
      <w:r w:rsidR="00393A0D" w:rsidRPr="00971901">
        <w:rPr>
          <w:rFonts w:ascii="Times New Roman" w:hAnsi="Times New Roman" w:cs="Times New Roman"/>
          <w:sz w:val="24"/>
          <w:szCs w:val="24"/>
        </w:rPr>
        <w:t xml:space="preserve"> oma elukohta registreerida, et tagada </w:t>
      </w:r>
      <w:r w:rsidR="00CD2DAE" w:rsidRPr="00971901">
        <w:rPr>
          <w:rFonts w:ascii="Times New Roman" w:hAnsi="Times New Roman" w:cs="Times New Roman"/>
          <w:sz w:val="24"/>
          <w:szCs w:val="24"/>
        </w:rPr>
        <w:t>tema</w:t>
      </w:r>
      <w:r w:rsidR="00393A0D" w:rsidRPr="00971901">
        <w:rPr>
          <w:rFonts w:ascii="Times New Roman" w:hAnsi="Times New Roman" w:cs="Times New Roman"/>
          <w:sz w:val="24"/>
          <w:szCs w:val="24"/>
        </w:rPr>
        <w:t xml:space="preserve"> lapsele hariduse kättesaadavus. Sellega ei ole arvestatud. Seda on ka varem </w:t>
      </w:r>
      <w:r w:rsidRPr="00971901">
        <w:rPr>
          <w:rFonts w:ascii="Times New Roman" w:hAnsi="Times New Roman" w:cs="Times New Roman"/>
          <w:sz w:val="24"/>
          <w:szCs w:val="24"/>
        </w:rPr>
        <w:t xml:space="preserve">Haridus- ja Teadusministeeriumiga </w:t>
      </w:r>
      <w:r w:rsidR="00393A0D" w:rsidRPr="00971901">
        <w:rPr>
          <w:rFonts w:ascii="Times New Roman" w:hAnsi="Times New Roman" w:cs="Times New Roman"/>
          <w:sz w:val="24"/>
          <w:szCs w:val="24"/>
        </w:rPr>
        <w:t>arutatud ning Sise</w:t>
      </w:r>
      <w:r w:rsidR="00AA56D7" w:rsidRPr="00971901">
        <w:rPr>
          <w:rFonts w:ascii="Times New Roman" w:hAnsi="Times New Roman" w:cs="Times New Roman"/>
          <w:sz w:val="24"/>
          <w:szCs w:val="24"/>
        </w:rPr>
        <w:softHyphen/>
      </w:r>
      <w:r w:rsidR="00393A0D" w:rsidRPr="00971901">
        <w:rPr>
          <w:rFonts w:ascii="Times New Roman" w:hAnsi="Times New Roman" w:cs="Times New Roman"/>
          <w:sz w:val="24"/>
          <w:szCs w:val="24"/>
        </w:rPr>
        <w:t>ministeeriumi seisukoht ei ole muut</w:t>
      </w:r>
      <w:r w:rsidR="00CD2DAE" w:rsidRPr="00971901">
        <w:rPr>
          <w:rFonts w:ascii="Times New Roman" w:hAnsi="Times New Roman" w:cs="Times New Roman"/>
          <w:sz w:val="24"/>
          <w:szCs w:val="24"/>
        </w:rPr>
        <w:t>u</w:t>
      </w:r>
      <w:r w:rsidR="00393A0D" w:rsidRPr="00971901">
        <w:rPr>
          <w:rFonts w:ascii="Times New Roman" w:hAnsi="Times New Roman" w:cs="Times New Roman"/>
          <w:sz w:val="24"/>
          <w:szCs w:val="24"/>
        </w:rPr>
        <w:t xml:space="preserve">nud. Hariduse andmist ei pea siduma </w:t>
      </w:r>
      <w:proofErr w:type="spellStart"/>
      <w:r w:rsidR="00086E06" w:rsidRPr="00971901">
        <w:rPr>
          <w:rFonts w:ascii="Times New Roman" w:hAnsi="Times New Roman" w:cs="Times New Roman"/>
          <w:sz w:val="24"/>
          <w:szCs w:val="24"/>
        </w:rPr>
        <w:t>RR-i</w:t>
      </w:r>
      <w:proofErr w:type="spellEnd"/>
      <w:r w:rsidR="00086E06" w:rsidRPr="00971901">
        <w:rPr>
          <w:rFonts w:ascii="Times New Roman" w:hAnsi="Times New Roman" w:cs="Times New Roman"/>
          <w:sz w:val="24"/>
          <w:szCs w:val="24"/>
        </w:rPr>
        <w:t xml:space="preserve"> j</w:t>
      </w:r>
      <w:r w:rsidR="00393A0D" w:rsidRPr="00971901">
        <w:rPr>
          <w:rFonts w:ascii="Times New Roman" w:hAnsi="Times New Roman" w:cs="Times New Roman"/>
          <w:sz w:val="24"/>
          <w:szCs w:val="24"/>
        </w:rPr>
        <w:t xml:space="preserve">ärgse elukohaga. Kui laps </w:t>
      </w:r>
      <w:proofErr w:type="spellStart"/>
      <w:r w:rsidR="00393A0D" w:rsidRPr="00971901">
        <w:rPr>
          <w:rFonts w:ascii="Times New Roman" w:hAnsi="Times New Roman" w:cs="Times New Roman"/>
          <w:sz w:val="24"/>
          <w:szCs w:val="24"/>
        </w:rPr>
        <w:t>KOV-is</w:t>
      </w:r>
      <w:proofErr w:type="spellEnd"/>
      <w:r w:rsidR="00393A0D" w:rsidRPr="00971901">
        <w:rPr>
          <w:rFonts w:ascii="Times New Roman" w:hAnsi="Times New Roman" w:cs="Times New Roman"/>
          <w:sz w:val="24"/>
          <w:szCs w:val="24"/>
        </w:rPr>
        <w:t xml:space="preserve"> elab, </w:t>
      </w:r>
      <w:r w:rsidR="00F96E33" w:rsidRPr="00971901">
        <w:rPr>
          <w:rFonts w:ascii="Times New Roman" w:hAnsi="Times New Roman" w:cs="Times New Roman"/>
          <w:sz w:val="24"/>
          <w:szCs w:val="24"/>
        </w:rPr>
        <w:t>võiks KOV</w:t>
      </w:r>
      <w:r w:rsidR="00393A0D" w:rsidRPr="00971901">
        <w:rPr>
          <w:rFonts w:ascii="Times New Roman" w:hAnsi="Times New Roman" w:cs="Times New Roman"/>
          <w:sz w:val="24"/>
          <w:szCs w:val="24"/>
        </w:rPr>
        <w:t xml:space="preserve"> </w:t>
      </w:r>
      <w:r w:rsidR="00C1227E" w:rsidRPr="00971901">
        <w:rPr>
          <w:rFonts w:ascii="Times New Roman" w:hAnsi="Times New Roman" w:cs="Times New Roman"/>
          <w:sz w:val="24"/>
          <w:szCs w:val="24"/>
        </w:rPr>
        <w:t xml:space="preserve">talle </w:t>
      </w:r>
      <w:r w:rsidR="00393A0D" w:rsidRPr="00971901">
        <w:rPr>
          <w:rFonts w:ascii="Times New Roman" w:hAnsi="Times New Roman" w:cs="Times New Roman"/>
          <w:sz w:val="24"/>
          <w:szCs w:val="24"/>
        </w:rPr>
        <w:t>ka kooli</w:t>
      </w:r>
      <w:r w:rsidR="00C1227E" w:rsidRPr="00971901">
        <w:rPr>
          <w:rFonts w:ascii="Times New Roman" w:hAnsi="Times New Roman" w:cs="Times New Roman"/>
          <w:sz w:val="24"/>
          <w:szCs w:val="24"/>
        </w:rPr>
        <w:t>-</w:t>
      </w:r>
      <w:r w:rsidR="00393A0D" w:rsidRPr="00971901">
        <w:rPr>
          <w:rFonts w:ascii="Times New Roman" w:hAnsi="Times New Roman" w:cs="Times New Roman"/>
          <w:sz w:val="24"/>
          <w:szCs w:val="24"/>
        </w:rPr>
        <w:t xml:space="preserve"> ja lasteaiakohta pakku</w:t>
      </w:r>
      <w:r w:rsidR="00F96E33" w:rsidRPr="00971901">
        <w:rPr>
          <w:rFonts w:ascii="Times New Roman" w:hAnsi="Times New Roman" w:cs="Times New Roman"/>
          <w:sz w:val="24"/>
          <w:szCs w:val="24"/>
        </w:rPr>
        <w:t>da</w:t>
      </w:r>
      <w:r w:rsidR="00C1227E" w:rsidRPr="00971901">
        <w:rPr>
          <w:rFonts w:ascii="Times New Roman" w:hAnsi="Times New Roman" w:cs="Times New Roman"/>
          <w:sz w:val="24"/>
          <w:szCs w:val="24"/>
        </w:rPr>
        <w:t>,</w:t>
      </w:r>
      <w:r w:rsidR="00393A0D" w:rsidRPr="00971901">
        <w:rPr>
          <w:rFonts w:ascii="Times New Roman" w:hAnsi="Times New Roman" w:cs="Times New Roman"/>
          <w:sz w:val="24"/>
          <w:szCs w:val="24"/>
        </w:rPr>
        <w:t xml:space="preserve"> sõltumata sellest, kas </w:t>
      </w:r>
      <w:r w:rsidR="00C1227E" w:rsidRPr="00971901">
        <w:rPr>
          <w:rFonts w:ascii="Times New Roman" w:hAnsi="Times New Roman" w:cs="Times New Roman"/>
          <w:sz w:val="24"/>
          <w:szCs w:val="24"/>
        </w:rPr>
        <w:t xml:space="preserve">tema elukoht </w:t>
      </w:r>
      <w:r w:rsidR="00393A0D" w:rsidRPr="00971901">
        <w:rPr>
          <w:rFonts w:ascii="Times New Roman" w:hAnsi="Times New Roman" w:cs="Times New Roman"/>
          <w:sz w:val="24"/>
          <w:szCs w:val="24"/>
        </w:rPr>
        <w:t xml:space="preserve">on </w:t>
      </w:r>
      <w:proofErr w:type="spellStart"/>
      <w:r w:rsidR="00C1227E" w:rsidRPr="00971901">
        <w:rPr>
          <w:rFonts w:ascii="Times New Roman" w:hAnsi="Times New Roman" w:cs="Times New Roman"/>
          <w:sz w:val="24"/>
          <w:szCs w:val="24"/>
        </w:rPr>
        <w:t>RR-i</w:t>
      </w:r>
      <w:proofErr w:type="spellEnd"/>
      <w:r w:rsidR="00C1227E" w:rsidRPr="00971901">
        <w:rPr>
          <w:rFonts w:ascii="Times New Roman" w:hAnsi="Times New Roman" w:cs="Times New Roman"/>
          <w:sz w:val="24"/>
          <w:szCs w:val="24"/>
        </w:rPr>
        <w:t xml:space="preserve"> järgi </w:t>
      </w:r>
      <w:r w:rsidR="00393A0D" w:rsidRPr="00971901">
        <w:rPr>
          <w:rFonts w:ascii="Times New Roman" w:hAnsi="Times New Roman" w:cs="Times New Roman"/>
          <w:sz w:val="24"/>
          <w:szCs w:val="24"/>
        </w:rPr>
        <w:t xml:space="preserve">selles </w:t>
      </w:r>
      <w:proofErr w:type="spellStart"/>
      <w:r w:rsidR="00393A0D" w:rsidRPr="00971901">
        <w:rPr>
          <w:rFonts w:ascii="Times New Roman" w:hAnsi="Times New Roman" w:cs="Times New Roman"/>
          <w:sz w:val="24"/>
          <w:szCs w:val="24"/>
        </w:rPr>
        <w:t>KOV-is</w:t>
      </w:r>
      <w:proofErr w:type="spellEnd"/>
      <w:r w:rsidR="00393A0D" w:rsidRPr="00971901">
        <w:rPr>
          <w:rFonts w:ascii="Times New Roman" w:hAnsi="Times New Roman" w:cs="Times New Roman"/>
          <w:sz w:val="24"/>
          <w:szCs w:val="24"/>
        </w:rPr>
        <w:t xml:space="preserve"> või mitte.</w:t>
      </w:r>
    </w:p>
    <w:p w14:paraId="008009CC" w14:textId="6C4E113C" w:rsidR="007C0B41" w:rsidRPr="00971901" w:rsidRDefault="007C0B41" w:rsidP="00971901">
      <w:pPr>
        <w:pStyle w:val="NoSpacing"/>
        <w:jc w:val="both"/>
        <w:rPr>
          <w:rFonts w:ascii="Times New Roman" w:hAnsi="Times New Roman" w:cs="Times New Roman"/>
          <w:sz w:val="24"/>
          <w:szCs w:val="24"/>
        </w:rPr>
      </w:pPr>
    </w:p>
    <w:p w14:paraId="4B048018" w14:textId="0A7BE924" w:rsidR="007C0B41" w:rsidRPr="00971901" w:rsidRDefault="00403C9B" w:rsidP="00971901">
      <w:pPr>
        <w:pStyle w:val="NoSpacing"/>
        <w:numPr>
          <w:ilvl w:val="0"/>
          <w:numId w:val="12"/>
        </w:numPr>
        <w:jc w:val="both"/>
        <w:rPr>
          <w:rFonts w:ascii="Times New Roman" w:hAnsi="Times New Roman" w:cs="Times New Roman"/>
          <w:sz w:val="24"/>
          <w:szCs w:val="24"/>
        </w:rPr>
      </w:pPr>
      <w:r w:rsidRPr="00971901">
        <w:rPr>
          <w:rFonts w:ascii="Times New Roman" w:hAnsi="Times New Roman" w:cs="Times New Roman"/>
          <w:sz w:val="24"/>
          <w:szCs w:val="24"/>
        </w:rPr>
        <w:t>S</w:t>
      </w:r>
      <w:r w:rsidR="00D60092" w:rsidRPr="00971901">
        <w:rPr>
          <w:rFonts w:ascii="Times New Roman" w:hAnsi="Times New Roman" w:cs="Times New Roman"/>
          <w:sz w:val="24"/>
          <w:szCs w:val="24"/>
        </w:rPr>
        <w:t>otsiaalministeerium</w:t>
      </w:r>
      <w:r w:rsidRPr="00971901">
        <w:rPr>
          <w:rFonts w:ascii="Times New Roman" w:hAnsi="Times New Roman" w:cs="Times New Roman"/>
          <w:sz w:val="24"/>
          <w:szCs w:val="24"/>
        </w:rPr>
        <w:t xml:space="preserve"> </w:t>
      </w:r>
      <w:r w:rsidR="00C17CCF" w:rsidRPr="00971901">
        <w:rPr>
          <w:rFonts w:ascii="Times New Roman" w:hAnsi="Times New Roman" w:cs="Times New Roman"/>
          <w:sz w:val="24"/>
          <w:szCs w:val="24"/>
        </w:rPr>
        <w:t>palus</w:t>
      </w:r>
      <w:r w:rsidR="00723B37" w:rsidRPr="00971901">
        <w:rPr>
          <w:rFonts w:ascii="Times New Roman" w:hAnsi="Times New Roman" w:cs="Times New Roman"/>
          <w:sz w:val="24"/>
          <w:szCs w:val="24"/>
        </w:rPr>
        <w:t xml:space="preserve"> rahvastiku toimingute menetlustes 15</w:t>
      </w:r>
      <w:r w:rsidR="00FC7266" w:rsidRPr="00971901">
        <w:rPr>
          <w:rFonts w:ascii="Times New Roman" w:hAnsi="Times New Roman" w:cs="Times New Roman"/>
          <w:sz w:val="24"/>
          <w:szCs w:val="24"/>
        </w:rPr>
        <w:t>–17</w:t>
      </w:r>
      <w:r w:rsidR="00723B37" w:rsidRPr="00971901">
        <w:rPr>
          <w:rFonts w:ascii="Times New Roman" w:hAnsi="Times New Roman" w:cs="Times New Roman"/>
          <w:sz w:val="24"/>
          <w:szCs w:val="24"/>
        </w:rPr>
        <w:t>-aastase haldusteo</w:t>
      </w:r>
      <w:r w:rsidR="00FC7266" w:rsidRPr="00971901">
        <w:rPr>
          <w:rFonts w:ascii="Times New Roman" w:hAnsi="Times New Roman" w:cs="Times New Roman"/>
          <w:sz w:val="24"/>
          <w:szCs w:val="24"/>
        </w:rPr>
        <w:softHyphen/>
      </w:r>
      <w:r w:rsidR="00723B37" w:rsidRPr="00971901">
        <w:rPr>
          <w:rFonts w:ascii="Times New Roman" w:hAnsi="Times New Roman" w:cs="Times New Roman"/>
          <w:sz w:val="24"/>
          <w:szCs w:val="24"/>
        </w:rPr>
        <w:t>võime</w:t>
      </w:r>
      <w:r w:rsidR="00C1227E" w:rsidRPr="00971901">
        <w:rPr>
          <w:rFonts w:ascii="Times New Roman" w:hAnsi="Times New Roman" w:cs="Times New Roman"/>
          <w:sz w:val="24"/>
          <w:szCs w:val="24"/>
        </w:rPr>
        <w:t xml:space="preserve"> laiendamise kohta</w:t>
      </w:r>
      <w:r w:rsidR="00723B37" w:rsidRPr="00971901">
        <w:rPr>
          <w:rFonts w:ascii="Times New Roman" w:hAnsi="Times New Roman" w:cs="Times New Roman"/>
          <w:sz w:val="24"/>
          <w:szCs w:val="24"/>
        </w:rPr>
        <w:t xml:space="preserve"> täps</w:t>
      </w:r>
      <w:r w:rsidR="00C17CCF" w:rsidRPr="00971901">
        <w:rPr>
          <w:rFonts w:ascii="Times New Roman" w:hAnsi="Times New Roman" w:cs="Times New Roman"/>
          <w:sz w:val="24"/>
          <w:szCs w:val="24"/>
        </w:rPr>
        <w:t>ustada</w:t>
      </w:r>
      <w:r w:rsidR="00723B37" w:rsidRPr="00971901">
        <w:rPr>
          <w:rFonts w:ascii="Times New Roman" w:hAnsi="Times New Roman" w:cs="Times New Roman"/>
          <w:sz w:val="24"/>
          <w:szCs w:val="24"/>
        </w:rPr>
        <w:t xml:space="preserve">, </w:t>
      </w:r>
      <w:proofErr w:type="spellStart"/>
      <w:r w:rsidR="00723B37" w:rsidRPr="00971901">
        <w:rPr>
          <w:rFonts w:ascii="Times New Roman" w:hAnsi="Times New Roman" w:cs="Times New Roman"/>
          <w:sz w:val="24"/>
          <w:szCs w:val="24"/>
        </w:rPr>
        <w:t>mi</w:t>
      </w:r>
      <w:r w:rsidR="00C1227E" w:rsidRPr="00971901">
        <w:rPr>
          <w:rFonts w:ascii="Times New Roman" w:hAnsi="Times New Roman" w:cs="Times New Roman"/>
          <w:sz w:val="24"/>
          <w:szCs w:val="24"/>
        </w:rPr>
        <w:t>s</w:t>
      </w:r>
      <w:r w:rsidR="00723B37" w:rsidRPr="00971901">
        <w:rPr>
          <w:rFonts w:ascii="Times New Roman" w:hAnsi="Times New Roman" w:cs="Times New Roman"/>
          <w:sz w:val="24"/>
          <w:szCs w:val="24"/>
        </w:rPr>
        <w:t>juhul</w:t>
      </w:r>
      <w:proofErr w:type="spellEnd"/>
      <w:r w:rsidR="00723B37" w:rsidRPr="00971901">
        <w:rPr>
          <w:rFonts w:ascii="Times New Roman" w:hAnsi="Times New Roman" w:cs="Times New Roman"/>
          <w:sz w:val="24"/>
          <w:szCs w:val="24"/>
        </w:rPr>
        <w:t xml:space="preserve"> kaoks </w:t>
      </w:r>
      <w:r w:rsidR="00284E10" w:rsidRPr="00971901">
        <w:rPr>
          <w:rFonts w:ascii="Times New Roman" w:hAnsi="Times New Roman" w:cs="Times New Roman"/>
          <w:sz w:val="24"/>
          <w:szCs w:val="24"/>
        </w:rPr>
        <w:t xml:space="preserve">seaduslikul esindajal </w:t>
      </w:r>
      <w:r w:rsidR="00723B37" w:rsidRPr="00971901">
        <w:rPr>
          <w:rFonts w:ascii="Times New Roman" w:hAnsi="Times New Roman" w:cs="Times New Roman"/>
          <w:sz w:val="24"/>
          <w:szCs w:val="24"/>
        </w:rPr>
        <w:t xml:space="preserve">õigus </w:t>
      </w:r>
      <w:r w:rsidR="007C0D17" w:rsidRPr="00971901">
        <w:rPr>
          <w:rFonts w:ascii="Times New Roman" w:hAnsi="Times New Roman" w:cs="Times New Roman"/>
          <w:sz w:val="24"/>
          <w:szCs w:val="24"/>
        </w:rPr>
        <w:t xml:space="preserve">alaealise </w:t>
      </w:r>
      <w:r w:rsidR="00723B37" w:rsidRPr="00971901">
        <w:rPr>
          <w:rFonts w:ascii="Times New Roman" w:hAnsi="Times New Roman" w:cs="Times New Roman"/>
          <w:sz w:val="24"/>
          <w:szCs w:val="24"/>
        </w:rPr>
        <w:t xml:space="preserve">andmeid muuta ja esitada. </w:t>
      </w:r>
      <w:r w:rsidR="00C17CCF" w:rsidRPr="00971901">
        <w:rPr>
          <w:rFonts w:ascii="Times New Roman" w:hAnsi="Times New Roman" w:cs="Times New Roman"/>
          <w:sz w:val="24"/>
          <w:szCs w:val="24"/>
        </w:rPr>
        <w:t xml:space="preserve">Samuti </w:t>
      </w:r>
      <w:r w:rsidR="00F36965" w:rsidRPr="00971901">
        <w:rPr>
          <w:rFonts w:ascii="Times New Roman" w:hAnsi="Times New Roman" w:cs="Times New Roman"/>
          <w:sz w:val="24"/>
          <w:szCs w:val="24"/>
        </w:rPr>
        <w:t xml:space="preserve">palus </w:t>
      </w:r>
      <w:r w:rsidR="00C1227E" w:rsidRPr="00971901">
        <w:rPr>
          <w:rFonts w:ascii="Times New Roman" w:hAnsi="Times New Roman" w:cs="Times New Roman"/>
          <w:sz w:val="24"/>
          <w:szCs w:val="24"/>
        </w:rPr>
        <w:t xml:space="preserve">Sotsiaalministeerium </w:t>
      </w:r>
      <w:r w:rsidR="00723B37" w:rsidRPr="00971901">
        <w:rPr>
          <w:rFonts w:ascii="Times New Roman" w:hAnsi="Times New Roman" w:cs="Times New Roman"/>
          <w:sz w:val="24"/>
          <w:szCs w:val="24"/>
        </w:rPr>
        <w:t>selgitada, kas muudatus võib mõjuta</w:t>
      </w:r>
      <w:r w:rsidR="00C1227E" w:rsidRPr="00971901">
        <w:rPr>
          <w:rFonts w:ascii="Times New Roman" w:hAnsi="Times New Roman" w:cs="Times New Roman"/>
          <w:sz w:val="24"/>
          <w:szCs w:val="24"/>
        </w:rPr>
        <w:t>da</w:t>
      </w:r>
      <w:r w:rsidR="00723B37"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neid</w:t>
      </w:r>
      <w:r w:rsidR="00723B37" w:rsidRPr="00971901">
        <w:rPr>
          <w:rFonts w:ascii="Times New Roman" w:hAnsi="Times New Roman" w:cs="Times New Roman"/>
          <w:sz w:val="24"/>
          <w:szCs w:val="24"/>
        </w:rPr>
        <w:t xml:space="preserve">, kes on lapsendatud, kuid sellest ei tea, </w:t>
      </w:r>
      <w:r w:rsidR="00C1227E" w:rsidRPr="00971901">
        <w:rPr>
          <w:rFonts w:ascii="Times New Roman" w:hAnsi="Times New Roman" w:cs="Times New Roman"/>
          <w:sz w:val="24"/>
          <w:szCs w:val="24"/>
        </w:rPr>
        <w:t xml:space="preserve">ja kellel võib </w:t>
      </w:r>
      <w:r w:rsidR="00723B37" w:rsidRPr="00971901">
        <w:rPr>
          <w:rFonts w:ascii="Times New Roman" w:hAnsi="Times New Roman" w:cs="Times New Roman"/>
          <w:sz w:val="24"/>
          <w:szCs w:val="24"/>
        </w:rPr>
        <w:t xml:space="preserve">enda andmeid </w:t>
      </w:r>
      <w:proofErr w:type="spellStart"/>
      <w:r w:rsidR="00723B37" w:rsidRPr="00971901">
        <w:rPr>
          <w:rFonts w:ascii="Times New Roman" w:hAnsi="Times New Roman" w:cs="Times New Roman"/>
          <w:sz w:val="24"/>
          <w:szCs w:val="24"/>
        </w:rPr>
        <w:t>RR</w:t>
      </w:r>
      <w:r w:rsidR="007C0D17" w:rsidRPr="00971901">
        <w:rPr>
          <w:rFonts w:ascii="Times New Roman" w:hAnsi="Times New Roman" w:cs="Times New Roman"/>
          <w:sz w:val="24"/>
          <w:szCs w:val="24"/>
        </w:rPr>
        <w:noBreakHyphen/>
      </w:r>
      <w:r w:rsidR="00723B37" w:rsidRPr="00971901">
        <w:rPr>
          <w:rFonts w:ascii="Times New Roman" w:hAnsi="Times New Roman" w:cs="Times New Roman"/>
          <w:sz w:val="24"/>
          <w:szCs w:val="24"/>
        </w:rPr>
        <w:t>is</w:t>
      </w:r>
      <w:proofErr w:type="spellEnd"/>
      <w:r w:rsidR="00723B37" w:rsidRPr="00971901">
        <w:rPr>
          <w:rFonts w:ascii="Times New Roman" w:hAnsi="Times New Roman" w:cs="Times New Roman"/>
          <w:sz w:val="24"/>
          <w:szCs w:val="24"/>
        </w:rPr>
        <w:t xml:space="preserve"> nähes tekkida arusaam, et nad on lapsendatud</w:t>
      </w:r>
      <w:r w:rsidR="00C1227E" w:rsidRPr="00971901">
        <w:rPr>
          <w:rFonts w:ascii="Times New Roman" w:hAnsi="Times New Roman" w:cs="Times New Roman"/>
          <w:sz w:val="24"/>
          <w:szCs w:val="24"/>
        </w:rPr>
        <w:t>,</w:t>
      </w:r>
      <w:r w:rsidR="00723B37" w:rsidRPr="00971901">
        <w:rPr>
          <w:rFonts w:ascii="Times New Roman" w:hAnsi="Times New Roman" w:cs="Times New Roman"/>
          <w:sz w:val="24"/>
          <w:szCs w:val="24"/>
        </w:rPr>
        <w:t xml:space="preserve"> n</w:t>
      </w:r>
      <w:r w:rsidR="00C1227E" w:rsidRPr="00971901">
        <w:rPr>
          <w:rFonts w:ascii="Times New Roman" w:hAnsi="Times New Roman" w:cs="Times New Roman"/>
          <w:sz w:val="24"/>
          <w:szCs w:val="24"/>
        </w:rPr>
        <w:t xml:space="preserve">äiteks </w:t>
      </w:r>
      <w:r w:rsidR="00723B37" w:rsidRPr="00971901">
        <w:rPr>
          <w:rFonts w:ascii="Times New Roman" w:hAnsi="Times New Roman" w:cs="Times New Roman"/>
          <w:sz w:val="24"/>
          <w:szCs w:val="24"/>
        </w:rPr>
        <w:t xml:space="preserve">taastatud sünniakti </w:t>
      </w:r>
      <w:r w:rsidR="00C1227E" w:rsidRPr="00971901">
        <w:rPr>
          <w:rFonts w:ascii="Times New Roman" w:hAnsi="Times New Roman" w:cs="Times New Roman"/>
          <w:sz w:val="24"/>
          <w:szCs w:val="24"/>
        </w:rPr>
        <w:t>tõttu</w:t>
      </w:r>
      <w:r w:rsidR="00723B37" w:rsidRPr="00971901">
        <w:rPr>
          <w:rFonts w:ascii="Times New Roman" w:hAnsi="Times New Roman" w:cs="Times New Roman"/>
          <w:sz w:val="24"/>
          <w:szCs w:val="24"/>
        </w:rPr>
        <w:t>.</w:t>
      </w:r>
    </w:p>
    <w:p w14:paraId="67A1FEA8" w14:textId="77777777" w:rsidR="00723B37" w:rsidRPr="00971901" w:rsidRDefault="00723B37" w:rsidP="00971901">
      <w:pPr>
        <w:pStyle w:val="NoSpacing"/>
        <w:jc w:val="both"/>
        <w:rPr>
          <w:rFonts w:ascii="Times New Roman" w:hAnsi="Times New Roman" w:cs="Times New Roman"/>
          <w:sz w:val="24"/>
          <w:szCs w:val="24"/>
        </w:rPr>
      </w:pPr>
    </w:p>
    <w:p w14:paraId="5428B6BE" w14:textId="51211026" w:rsidR="00393A0D" w:rsidRPr="00971901" w:rsidRDefault="00D60092"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Sotsiaalministeeriumi</w:t>
      </w:r>
      <w:r w:rsidR="00403C9B" w:rsidRPr="00971901">
        <w:rPr>
          <w:rFonts w:ascii="Times New Roman" w:hAnsi="Times New Roman" w:cs="Times New Roman"/>
          <w:sz w:val="24"/>
          <w:szCs w:val="24"/>
        </w:rPr>
        <w:t xml:space="preserve"> </w:t>
      </w:r>
      <w:r w:rsidR="00F36965" w:rsidRPr="00971901">
        <w:rPr>
          <w:rFonts w:ascii="Times New Roman" w:hAnsi="Times New Roman" w:cs="Times New Roman"/>
          <w:sz w:val="24"/>
          <w:szCs w:val="24"/>
        </w:rPr>
        <w:t>ettepanekut</w:t>
      </w:r>
      <w:r w:rsidR="00C1227E" w:rsidRPr="00971901">
        <w:rPr>
          <w:rFonts w:ascii="Times New Roman" w:hAnsi="Times New Roman" w:cs="Times New Roman"/>
          <w:sz w:val="24"/>
          <w:szCs w:val="24"/>
        </w:rPr>
        <w:t xml:space="preserve"> on arvestatud</w:t>
      </w:r>
      <w:r w:rsidR="00D47E7E" w:rsidRPr="00971901">
        <w:rPr>
          <w:rFonts w:ascii="Times New Roman" w:hAnsi="Times New Roman" w:cs="Times New Roman"/>
          <w:sz w:val="24"/>
          <w:szCs w:val="24"/>
        </w:rPr>
        <w:t xml:space="preserve"> </w:t>
      </w:r>
      <w:r w:rsidR="00C1227E" w:rsidRPr="00971901">
        <w:rPr>
          <w:rFonts w:ascii="Times New Roman" w:hAnsi="Times New Roman" w:cs="Times New Roman"/>
          <w:sz w:val="24"/>
          <w:szCs w:val="24"/>
        </w:rPr>
        <w:t xml:space="preserve">ja </w:t>
      </w:r>
      <w:r w:rsidR="00D47E7E" w:rsidRPr="00971901">
        <w:rPr>
          <w:rFonts w:ascii="Times New Roman" w:hAnsi="Times New Roman" w:cs="Times New Roman"/>
          <w:sz w:val="24"/>
          <w:szCs w:val="24"/>
        </w:rPr>
        <w:t>seletuskirjas toodud näiteid, et</w:t>
      </w:r>
      <w:r w:rsidR="00FD5C3E" w:rsidRPr="00971901">
        <w:rPr>
          <w:rFonts w:ascii="Times New Roman" w:hAnsi="Times New Roman" w:cs="Times New Roman"/>
          <w:sz w:val="24"/>
          <w:szCs w:val="24"/>
        </w:rPr>
        <w:t xml:space="preserve"> oleks selge</w:t>
      </w:r>
      <w:r w:rsidR="00F36965" w:rsidRPr="00971901">
        <w:rPr>
          <w:rFonts w:ascii="Times New Roman" w:hAnsi="Times New Roman" w:cs="Times New Roman"/>
          <w:sz w:val="24"/>
          <w:szCs w:val="24"/>
        </w:rPr>
        <w:t xml:space="preserve">, mis andmeid saab edaspidi muuta </w:t>
      </w:r>
      <w:r w:rsidR="00C1227E" w:rsidRPr="00971901">
        <w:rPr>
          <w:rFonts w:ascii="Times New Roman" w:hAnsi="Times New Roman" w:cs="Times New Roman"/>
          <w:sz w:val="24"/>
          <w:szCs w:val="24"/>
        </w:rPr>
        <w:t xml:space="preserve">ja esitada </w:t>
      </w:r>
      <w:r w:rsidR="007C0D17" w:rsidRPr="00971901">
        <w:rPr>
          <w:rFonts w:ascii="Times New Roman" w:hAnsi="Times New Roman" w:cs="Times New Roman"/>
          <w:sz w:val="24"/>
          <w:szCs w:val="24"/>
        </w:rPr>
        <w:t>15</w:t>
      </w:r>
      <w:r w:rsidR="00FC7266" w:rsidRPr="00971901">
        <w:rPr>
          <w:rFonts w:ascii="Times New Roman" w:hAnsi="Times New Roman" w:cs="Times New Roman"/>
          <w:sz w:val="24"/>
          <w:szCs w:val="24"/>
        </w:rPr>
        <w:t>–17</w:t>
      </w:r>
      <w:r w:rsidR="007C0D17" w:rsidRPr="00971901">
        <w:rPr>
          <w:rFonts w:ascii="Times New Roman" w:hAnsi="Times New Roman" w:cs="Times New Roman"/>
          <w:sz w:val="24"/>
          <w:szCs w:val="24"/>
        </w:rPr>
        <w:t xml:space="preserve">-aastase </w:t>
      </w:r>
      <w:r w:rsidR="000B716D" w:rsidRPr="00971901">
        <w:rPr>
          <w:rFonts w:ascii="Times New Roman" w:hAnsi="Times New Roman" w:cs="Times New Roman"/>
          <w:sz w:val="24"/>
          <w:szCs w:val="24"/>
        </w:rPr>
        <w:t xml:space="preserve">seaduslik esindaja </w:t>
      </w:r>
      <w:r w:rsidR="007C0D17" w:rsidRPr="00971901">
        <w:rPr>
          <w:rFonts w:ascii="Times New Roman" w:hAnsi="Times New Roman" w:cs="Times New Roman"/>
          <w:sz w:val="24"/>
          <w:szCs w:val="24"/>
        </w:rPr>
        <w:t xml:space="preserve">ning </w:t>
      </w:r>
      <w:r w:rsidR="00D47E7E" w:rsidRPr="00971901">
        <w:rPr>
          <w:rFonts w:ascii="Times New Roman" w:hAnsi="Times New Roman" w:cs="Times New Roman"/>
          <w:sz w:val="24"/>
          <w:szCs w:val="24"/>
        </w:rPr>
        <w:t>mis</w:t>
      </w:r>
      <w:r w:rsidR="00C1227E" w:rsidRPr="00971901">
        <w:rPr>
          <w:rFonts w:ascii="Times New Roman" w:hAnsi="Times New Roman" w:cs="Times New Roman"/>
          <w:sz w:val="24"/>
          <w:szCs w:val="24"/>
        </w:rPr>
        <w:t xml:space="preserve"> andmeid</w:t>
      </w:r>
      <w:r w:rsidR="00D47E7E" w:rsidRPr="00971901">
        <w:rPr>
          <w:rFonts w:ascii="Times New Roman" w:hAnsi="Times New Roman" w:cs="Times New Roman"/>
          <w:sz w:val="24"/>
          <w:szCs w:val="24"/>
        </w:rPr>
        <w:t xml:space="preserve"> </w:t>
      </w:r>
      <w:r w:rsidR="00BD74C2" w:rsidRPr="00971901">
        <w:rPr>
          <w:rFonts w:ascii="Times New Roman" w:hAnsi="Times New Roman" w:cs="Times New Roman"/>
          <w:sz w:val="24"/>
          <w:szCs w:val="24"/>
        </w:rPr>
        <w:t>ka</w:t>
      </w:r>
      <w:r w:rsidR="00C1227E"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alaealine ise</w:t>
      </w:r>
      <w:r w:rsidR="00D47E7E"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Alaealine</w:t>
      </w:r>
      <w:r w:rsidR="00F36965" w:rsidRPr="00971901">
        <w:rPr>
          <w:rFonts w:ascii="Times New Roman" w:hAnsi="Times New Roman" w:cs="Times New Roman"/>
          <w:sz w:val="24"/>
          <w:szCs w:val="24"/>
        </w:rPr>
        <w:t xml:space="preserve"> ei näe </w:t>
      </w:r>
      <w:proofErr w:type="spellStart"/>
      <w:r w:rsidR="00C1227E" w:rsidRPr="00971901">
        <w:rPr>
          <w:rFonts w:ascii="Times New Roman" w:hAnsi="Times New Roman" w:cs="Times New Roman"/>
          <w:sz w:val="24"/>
          <w:szCs w:val="24"/>
        </w:rPr>
        <w:t>RR-is</w:t>
      </w:r>
      <w:proofErr w:type="spellEnd"/>
      <w:r w:rsidR="00C1227E" w:rsidRPr="00971901">
        <w:rPr>
          <w:rFonts w:ascii="Times New Roman" w:hAnsi="Times New Roman" w:cs="Times New Roman"/>
          <w:sz w:val="24"/>
          <w:szCs w:val="24"/>
        </w:rPr>
        <w:t xml:space="preserve"> </w:t>
      </w:r>
      <w:r w:rsidR="00F36965" w:rsidRPr="00971901">
        <w:rPr>
          <w:rFonts w:ascii="Times New Roman" w:hAnsi="Times New Roman" w:cs="Times New Roman"/>
          <w:sz w:val="24"/>
          <w:szCs w:val="24"/>
        </w:rPr>
        <w:t>lapsendamise andmeid.</w:t>
      </w:r>
    </w:p>
    <w:p w14:paraId="029F8BA2" w14:textId="77777777" w:rsidR="00F36965" w:rsidRPr="00971901" w:rsidRDefault="00F36965" w:rsidP="00971901">
      <w:pPr>
        <w:pStyle w:val="NoSpacing"/>
        <w:jc w:val="both"/>
        <w:rPr>
          <w:rFonts w:ascii="Times New Roman" w:hAnsi="Times New Roman" w:cs="Times New Roman"/>
          <w:sz w:val="24"/>
          <w:szCs w:val="24"/>
        </w:rPr>
      </w:pPr>
    </w:p>
    <w:p w14:paraId="6105F4FD" w14:textId="6D256A84" w:rsidR="001A5444" w:rsidRPr="00971901" w:rsidRDefault="00C1227E"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R</w:t>
      </w:r>
      <w:r w:rsidR="001A5444" w:rsidRPr="00971901">
        <w:rPr>
          <w:rFonts w:ascii="Times New Roman" w:hAnsi="Times New Roman" w:cs="Times New Roman"/>
          <w:sz w:val="24"/>
          <w:szCs w:val="24"/>
        </w:rPr>
        <w:t>ahvastiku toimingute menetlustes 15</w:t>
      </w:r>
      <w:r w:rsidR="00FC7266" w:rsidRPr="00971901">
        <w:rPr>
          <w:rFonts w:ascii="Times New Roman" w:hAnsi="Times New Roman" w:cs="Times New Roman"/>
          <w:sz w:val="24"/>
          <w:szCs w:val="24"/>
        </w:rPr>
        <w:t>–17</w:t>
      </w:r>
      <w:r w:rsidR="001A5444" w:rsidRPr="00971901">
        <w:rPr>
          <w:rFonts w:ascii="Times New Roman" w:hAnsi="Times New Roman" w:cs="Times New Roman"/>
          <w:sz w:val="24"/>
          <w:szCs w:val="24"/>
        </w:rPr>
        <w:t>-aastase haldusteovõime</w:t>
      </w:r>
      <w:r w:rsidRPr="00971901">
        <w:rPr>
          <w:rFonts w:ascii="Times New Roman" w:hAnsi="Times New Roman" w:cs="Times New Roman"/>
          <w:sz w:val="24"/>
          <w:szCs w:val="24"/>
        </w:rPr>
        <w:t xml:space="preserve"> laiendamist kommentee</w:t>
      </w:r>
      <w:r w:rsidR="00FC7266" w:rsidRPr="00971901">
        <w:rPr>
          <w:rFonts w:ascii="Times New Roman" w:hAnsi="Times New Roman" w:cs="Times New Roman"/>
          <w:sz w:val="24"/>
          <w:szCs w:val="24"/>
        </w:rPr>
        <w:softHyphen/>
      </w:r>
      <w:r w:rsidRPr="00971901">
        <w:rPr>
          <w:rFonts w:ascii="Times New Roman" w:hAnsi="Times New Roman" w:cs="Times New Roman"/>
          <w:sz w:val="24"/>
          <w:szCs w:val="24"/>
        </w:rPr>
        <w:t>ris ka</w:t>
      </w:r>
      <w:r w:rsidR="001A5444" w:rsidRPr="00971901">
        <w:rPr>
          <w:rFonts w:ascii="Times New Roman" w:hAnsi="Times New Roman" w:cs="Times New Roman"/>
          <w:sz w:val="24"/>
          <w:szCs w:val="24"/>
        </w:rPr>
        <w:t xml:space="preserve"> Justiitsministeerium</w:t>
      </w:r>
      <w:r w:rsidR="009779DD" w:rsidRPr="00971901">
        <w:rPr>
          <w:rFonts w:ascii="Times New Roman" w:hAnsi="Times New Roman" w:cs="Times New Roman"/>
          <w:sz w:val="24"/>
          <w:szCs w:val="24"/>
        </w:rPr>
        <w:t>,</w:t>
      </w:r>
      <w:r w:rsidR="001A5444" w:rsidRPr="00971901">
        <w:rPr>
          <w:rFonts w:ascii="Times New Roman" w:hAnsi="Times New Roman" w:cs="Times New Roman"/>
          <w:sz w:val="24"/>
          <w:szCs w:val="24"/>
        </w:rPr>
        <w:t xml:space="preserve"> palu</w:t>
      </w:r>
      <w:r w:rsidR="009779DD" w:rsidRPr="00971901">
        <w:rPr>
          <w:rFonts w:ascii="Times New Roman" w:hAnsi="Times New Roman" w:cs="Times New Roman"/>
          <w:sz w:val="24"/>
          <w:szCs w:val="24"/>
        </w:rPr>
        <w:t>de</w:t>
      </w:r>
      <w:r w:rsidR="001A5444" w:rsidRPr="00971901">
        <w:rPr>
          <w:rFonts w:ascii="Times New Roman" w:hAnsi="Times New Roman" w:cs="Times New Roman"/>
          <w:sz w:val="24"/>
          <w:szCs w:val="24"/>
        </w:rPr>
        <w:t>s seletuskirja</w:t>
      </w:r>
      <w:r w:rsidR="007C0D17" w:rsidRPr="00971901">
        <w:rPr>
          <w:rFonts w:ascii="Times New Roman" w:hAnsi="Times New Roman" w:cs="Times New Roman"/>
          <w:sz w:val="24"/>
          <w:szCs w:val="24"/>
        </w:rPr>
        <w:t>s</w:t>
      </w:r>
      <w:r w:rsidR="001A5444" w:rsidRPr="00971901">
        <w:rPr>
          <w:rFonts w:ascii="Times New Roman" w:hAnsi="Times New Roman" w:cs="Times New Roman"/>
          <w:sz w:val="24"/>
          <w:szCs w:val="24"/>
        </w:rPr>
        <w:t xml:space="preserve"> põhjend</w:t>
      </w:r>
      <w:r w:rsidR="009779DD" w:rsidRPr="00971901">
        <w:rPr>
          <w:rFonts w:ascii="Times New Roman" w:hAnsi="Times New Roman" w:cs="Times New Roman"/>
          <w:sz w:val="24"/>
          <w:szCs w:val="24"/>
        </w:rPr>
        <w:t>ada</w:t>
      </w:r>
      <w:r w:rsidR="001A5444" w:rsidRPr="00971901">
        <w:rPr>
          <w:rFonts w:ascii="Times New Roman" w:hAnsi="Times New Roman" w:cs="Times New Roman"/>
          <w:sz w:val="24"/>
          <w:szCs w:val="24"/>
        </w:rPr>
        <w:t xml:space="preserve">, miks on </w:t>
      </w:r>
      <w:r w:rsidR="009779DD" w:rsidRPr="00971901">
        <w:rPr>
          <w:rFonts w:ascii="Times New Roman" w:hAnsi="Times New Roman" w:cs="Times New Roman"/>
          <w:sz w:val="24"/>
          <w:szCs w:val="24"/>
        </w:rPr>
        <w:t>alaealisel</w:t>
      </w:r>
      <w:r w:rsidR="001A5444" w:rsidRPr="00971901">
        <w:rPr>
          <w:rFonts w:ascii="Times New Roman" w:hAnsi="Times New Roman" w:cs="Times New Roman"/>
          <w:sz w:val="24"/>
          <w:szCs w:val="24"/>
        </w:rPr>
        <w:t xml:space="preserve"> vaja</w:t>
      </w:r>
      <w:r w:rsidR="009779DD" w:rsidRPr="00971901">
        <w:rPr>
          <w:rFonts w:ascii="Times New Roman" w:hAnsi="Times New Roman" w:cs="Times New Roman"/>
          <w:sz w:val="24"/>
          <w:szCs w:val="24"/>
        </w:rPr>
        <w:t xml:space="preserve"> esitada ütluspõhiseid andmeid ise</w:t>
      </w:r>
      <w:r w:rsidR="001A5444" w:rsidRPr="00971901">
        <w:rPr>
          <w:rFonts w:ascii="Times New Roman" w:hAnsi="Times New Roman" w:cs="Times New Roman"/>
          <w:sz w:val="24"/>
          <w:szCs w:val="24"/>
        </w:rPr>
        <w:t xml:space="preserve">. </w:t>
      </w:r>
      <w:r w:rsidR="009779DD" w:rsidRPr="00971901">
        <w:rPr>
          <w:rFonts w:ascii="Times New Roman" w:hAnsi="Times New Roman" w:cs="Times New Roman"/>
          <w:sz w:val="24"/>
          <w:szCs w:val="24"/>
        </w:rPr>
        <w:t>Seda</w:t>
      </w:r>
      <w:r w:rsidR="001A5444" w:rsidRPr="00971901">
        <w:rPr>
          <w:rFonts w:ascii="Times New Roman" w:hAnsi="Times New Roman" w:cs="Times New Roman"/>
          <w:sz w:val="24"/>
          <w:szCs w:val="24"/>
        </w:rPr>
        <w:t xml:space="preserve"> on </w:t>
      </w:r>
      <w:r w:rsidR="009779DD" w:rsidRPr="00971901">
        <w:rPr>
          <w:rFonts w:ascii="Times New Roman" w:hAnsi="Times New Roman" w:cs="Times New Roman"/>
          <w:sz w:val="24"/>
          <w:szCs w:val="24"/>
        </w:rPr>
        <w:t>tehtud</w:t>
      </w:r>
      <w:r w:rsidR="001A5444" w:rsidRPr="00971901">
        <w:rPr>
          <w:rFonts w:ascii="Times New Roman" w:hAnsi="Times New Roman" w:cs="Times New Roman"/>
          <w:sz w:val="24"/>
          <w:szCs w:val="24"/>
        </w:rPr>
        <w:t>.</w:t>
      </w:r>
    </w:p>
    <w:p w14:paraId="3301EA97" w14:textId="77777777" w:rsidR="001A5444" w:rsidRPr="00971901" w:rsidRDefault="001A5444" w:rsidP="00971901">
      <w:pPr>
        <w:pStyle w:val="NoSpacing"/>
        <w:jc w:val="both"/>
        <w:rPr>
          <w:rFonts w:ascii="Times New Roman" w:hAnsi="Times New Roman" w:cs="Times New Roman"/>
          <w:sz w:val="24"/>
          <w:szCs w:val="24"/>
        </w:rPr>
      </w:pPr>
    </w:p>
    <w:p w14:paraId="7F821FFA" w14:textId="3F1B45AA" w:rsidR="00F36965" w:rsidRPr="00971901" w:rsidRDefault="00292925" w:rsidP="00971901">
      <w:pPr>
        <w:pStyle w:val="NoSpacing"/>
        <w:numPr>
          <w:ilvl w:val="0"/>
          <w:numId w:val="12"/>
        </w:numPr>
        <w:jc w:val="both"/>
        <w:rPr>
          <w:rFonts w:ascii="Times New Roman" w:hAnsi="Times New Roman" w:cs="Times New Roman"/>
          <w:sz w:val="24"/>
          <w:szCs w:val="24"/>
        </w:rPr>
      </w:pPr>
      <w:r w:rsidRPr="00971901">
        <w:rPr>
          <w:rFonts w:ascii="Times New Roman" w:hAnsi="Times New Roman" w:cs="Times New Roman"/>
          <w:sz w:val="24"/>
          <w:szCs w:val="24"/>
        </w:rPr>
        <w:t xml:space="preserve">Justiitsministeerium avaldas arvamust </w:t>
      </w:r>
      <w:r w:rsidR="00444CA5" w:rsidRPr="00971901">
        <w:rPr>
          <w:rFonts w:ascii="Times New Roman" w:hAnsi="Times New Roman" w:cs="Times New Roman"/>
          <w:sz w:val="24"/>
          <w:szCs w:val="24"/>
        </w:rPr>
        <w:t>muudatuse koh</w:t>
      </w:r>
      <w:r w:rsidRPr="00971901">
        <w:rPr>
          <w:rFonts w:ascii="Times New Roman" w:hAnsi="Times New Roman" w:cs="Times New Roman"/>
          <w:sz w:val="24"/>
          <w:szCs w:val="24"/>
        </w:rPr>
        <w:t>ta, millega</w:t>
      </w:r>
      <w:r w:rsidR="00444CA5" w:rsidRPr="00971901">
        <w:rPr>
          <w:rFonts w:ascii="Times New Roman" w:hAnsi="Times New Roman" w:cs="Times New Roman"/>
          <w:sz w:val="24"/>
          <w:szCs w:val="24"/>
        </w:rPr>
        <w:t xml:space="preserve"> võimalda</w:t>
      </w:r>
      <w:r w:rsidRPr="00971901">
        <w:rPr>
          <w:rFonts w:ascii="Times New Roman" w:hAnsi="Times New Roman" w:cs="Times New Roman"/>
          <w:sz w:val="24"/>
          <w:szCs w:val="24"/>
        </w:rPr>
        <w:t>takse</w:t>
      </w:r>
      <w:r w:rsidR="00444CA5" w:rsidRPr="00971901">
        <w:rPr>
          <w:rFonts w:ascii="Times New Roman" w:hAnsi="Times New Roman" w:cs="Times New Roman"/>
          <w:sz w:val="24"/>
          <w:szCs w:val="24"/>
        </w:rPr>
        <w:t xml:space="preserve"> EL-i koda</w:t>
      </w:r>
      <w:r w:rsidR="000B716D" w:rsidRPr="00971901">
        <w:rPr>
          <w:rFonts w:ascii="Times New Roman" w:hAnsi="Times New Roman" w:cs="Times New Roman"/>
          <w:sz w:val="24"/>
          <w:szCs w:val="24"/>
        </w:rPr>
        <w:softHyphen/>
      </w:r>
      <w:r w:rsidR="00444CA5" w:rsidRPr="00971901">
        <w:rPr>
          <w:rFonts w:ascii="Times New Roman" w:hAnsi="Times New Roman" w:cs="Times New Roman"/>
          <w:sz w:val="24"/>
          <w:szCs w:val="24"/>
        </w:rPr>
        <w:t>nik</w:t>
      </w:r>
      <w:r w:rsidRPr="00971901">
        <w:rPr>
          <w:rFonts w:ascii="Times New Roman" w:hAnsi="Times New Roman" w:cs="Times New Roman"/>
          <w:sz w:val="24"/>
          <w:szCs w:val="24"/>
        </w:rPr>
        <w:t>u</w:t>
      </w:r>
      <w:r w:rsidR="00444CA5" w:rsidRPr="00971901">
        <w:rPr>
          <w:rFonts w:ascii="Times New Roman" w:hAnsi="Times New Roman" w:cs="Times New Roman"/>
          <w:sz w:val="24"/>
          <w:szCs w:val="24"/>
        </w:rPr>
        <w:t xml:space="preserve">l esitada </w:t>
      </w:r>
      <w:r w:rsidR="005D3983" w:rsidRPr="00971901">
        <w:rPr>
          <w:rFonts w:ascii="Times New Roman" w:hAnsi="Times New Roman" w:cs="Times New Roman"/>
          <w:sz w:val="24"/>
          <w:szCs w:val="24"/>
        </w:rPr>
        <w:t>välisriiki elama asumise</w:t>
      </w:r>
      <w:r w:rsidRPr="00971901">
        <w:rPr>
          <w:rFonts w:ascii="Times New Roman" w:hAnsi="Times New Roman" w:cs="Times New Roman"/>
          <w:sz w:val="24"/>
          <w:szCs w:val="24"/>
        </w:rPr>
        <w:t xml:space="preserve"> korra</w:t>
      </w:r>
      <w:r w:rsidR="005D3983" w:rsidRPr="00971901">
        <w:rPr>
          <w:rFonts w:ascii="Times New Roman" w:hAnsi="Times New Roman" w:cs="Times New Roman"/>
          <w:sz w:val="24"/>
          <w:szCs w:val="24"/>
        </w:rPr>
        <w:t xml:space="preserve">l </w:t>
      </w:r>
      <w:r w:rsidR="00444CA5" w:rsidRPr="00971901">
        <w:rPr>
          <w:rFonts w:ascii="Times New Roman" w:hAnsi="Times New Roman" w:cs="Times New Roman"/>
          <w:sz w:val="24"/>
          <w:szCs w:val="24"/>
        </w:rPr>
        <w:t>elukohateade elektrooniliselt digiallkirja</w:t>
      </w:r>
      <w:r w:rsidRPr="00971901">
        <w:rPr>
          <w:rFonts w:ascii="Times New Roman" w:hAnsi="Times New Roman" w:cs="Times New Roman"/>
          <w:sz w:val="24"/>
          <w:szCs w:val="24"/>
        </w:rPr>
        <w:t>sta</w:t>
      </w:r>
      <w:r w:rsidR="000B716D" w:rsidRPr="00971901">
        <w:rPr>
          <w:rFonts w:ascii="Times New Roman" w:hAnsi="Times New Roman" w:cs="Times New Roman"/>
          <w:sz w:val="24"/>
          <w:szCs w:val="24"/>
        </w:rPr>
        <w:softHyphen/>
      </w:r>
      <w:r w:rsidRPr="00971901">
        <w:rPr>
          <w:rFonts w:ascii="Times New Roman" w:hAnsi="Times New Roman" w:cs="Times New Roman"/>
          <w:sz w:val="24"/>
          <w:szCs w:val="24"/>
        </w:rPr>
        <w:t>ma</w:t>
      </w:r>
      <w:r w:rsidR="00444CA5" w:rsidRPr="00971901">
        <w:rPr>
          <w:rFonts w:ascii="Times New Roman" w:hAnsi="Times New Roman" w:cs="Times New Roman"/>
          <w:sz w:val="24"/>
          <w:szCs w:val="24"/>
        </w:rPr>
        <w:t>ta,</w:t>
      </w:r>
      <w:r w:rsidR="006B7B9B" w:rsidRPr="00971901">
        <w:rPr>
          <w:rFonts w:ascii="Times New Roman" w:hAnsi="Times New Roman" w:cs="Times New Roman"/>
          <w:sz w:val="24"/>
          <w:szCs w:val="24"/>
        </w:rPr>
        <w:t xml:space="preserve"> </w:t>
      </w:r>
      <w:r w:rsidR="00444CA5" w:rsidRPr="00971901">
        <w:rPr>
          <w:rFonts w:ascii="Times New Roman" w:hAnsi="Times New Roman" w:cs="Times New Roman"/>
          <w:sz w:val="24"/>
          <w:szCs w:val="24"/>
        </w:rPr>
        <w:t>näiteks kui EL-i kodanik</w:t>
      </w:r>
      <w:r w:rsidRPr="00971901">
        <w:rPr>
          <w:rFonts w:ascii="Times New Roman" w:hAnsi="Times New Roman" w:cs="Times New Roman"/>
          <w:sz w:val="24"/>
          <w:szCs w:val="24"/>
        </w:rPr>
        <w:t xml:space="preserve"> saadab elukohateate</w:t>
      </w:r>
      <w:r w:rsidR="00444CA5" w:rsidRPr="00971901">
        <w:rPr>
          <w:rFonts w:ascii="Times New Roman" w:hAnsi="Times New Roman" w:cs="Times New Roman"/>
          <w:sz w:val="24"/>
          <w:szCs w:val="24"/>
        </w:rPr>
        <w:t xml:space="preserve"> omanimeliselt e-posti aadressilt või kui ametnik on muul moel veendunud </w:t>
      </w:r>
      <w:r w:rsidRPr="00971901">
        <w:rPr>
          <w:rFonts w:ascii="Times New Roman" w:hAnsi="Times New Roman" w:cs="Times New Roman"/>
          <w:sz w:val="24"/>
          <w:szCs w:val="24"/>
        </w:rPr>
        <w:t>tema</w:t>
      </w:r>
      <w:r w:rsidR="00444CA5" w:rsidRPr="00971901">
        <w:rPr>
          <w:rFonts w:ascii="Times New Roman" w:hAnsi="Times New Roman" w:cs="Times New Roman"/>
          <w:sz w:val="24"/>
          <w:szCs w:val="24"/>
        </w:rPr>
        <w:t xml:space="preserve"> isikusamasuses. Justiitsministeerium lei</w:t>
      </w:r>
      <w:r w:rsidRPr="00971901">
        <w:rPr>
          <w:rFonts w:ascii="Times New Roman" w:hAnsi="Times New Roman" w:cs="Times New Roman"/>
          <w:sz w:val="24"/>
          <w:szCs w:val="24"/>
        </w:rPr>
        <w:t>dis</w:t>
      </w:r>
      <w:r w:rsidR="00444CA5" w:rsidRPr="00971901">
        <w:rPr>
          <w:rFonts w:ascii="Times New Roman" w:hAnsi="Times New Roman" w:cs="Times New Roman"/>
          <w:sz w:val="24"/>
          <w:szCs w:val="24"/>
        </w:rPr>
        <w:t>, et tekib oht, et andmed on valed või</w:t>
      </w:r>
      <w:r w:rsidRPr="00971901">
        <w:rPr>
          <w:rFonts w:ascii="Times New Roman" w:hAnsi="Times New Roman" w:cs="Times New Roman"/>
          <w:sz w:val="24"/>
          <w:szCs w:val="24"/>
        </w:rPr>
        <w:t xml:space="preserve"> need on</w:t>
      </w:r>
      <w:r w:rsidR="00444CA5" w:rsidRPr="00971901">
        <w:rPr>
          <w:rFonts w:ascii="Times New Roman" w:hAnsi="Times New Roman" w:cs="Times New Roman"/>
          <w:sz w:val="24"/>
          <w:szCs w:val="24"/>
        </w:rPr>
        <w:t xml:space="preserve"> esita</w:t>
      </w:r>
      <w:r w:rsidRPr="00971901">
        <w:rPr>
          <w:rFonts w:ascii="Times New Roman" w:hAnsi="Times New Roman" w:cs="Times New Roman"/>
          <w:sz w:val="24"/>
          <w:szCs w:val="24"/>
        </w:rPr>
        <w:t>n</w:t>
      </w:r>
      <w:r w:rsidR="00444CA5" w:rsidRPr="00971901">
        <w:rPr>
          <w:rFonts w:ascii="Times New Roman" w:hAnsi="Times New Roman" w:cs="Times New Roman"/>
          <w:sz w:val="24"/>
          <w:szCs w:val="24"/>
        </w:rPr>
        <w:t xml:space="preserve">ud vale isik. Samuti </w:t>
      </w:r>
      <w:r w:rsidRPr="00971901">
        <w:rPr>
          <w:rFonts w:ascii="Times New Roman" w:hAnsi="Times New Roman" w:cs="Times New Roman"/>
          <w:sz w:val="24"/>
          <w:szCs w:val="24"/>
        </w:rPr>
        <w:t xml:space="preserve">juhtis Justiitsministeerium tähelepanu, et ei ole </w:t>
      </w:r>
      <w:r w:rsidR="00444CA5" w:rsidRPr="00971901">
        <w:rPr>
          <w:rFonts w:ascii="Times New Roman" w:hAnsi="Times New Roman" w:cs="Times New Roman"/>
          <w:sz w:val="24"/>
          <w:szCs w:val="24"/>
        </w:rPr>
        <w:t>selg</w:t>
      </w:r>
      <w:r w:rsidRPr="00971901">
        <w:rPr>
          <w:rFonts w:ascii="Times New Roman" w:hAnsi="Times New Roman" w:cs="Times New Roman"/>
          <w:sz w:val="24"/>
          <w:szCs w:val="24"/>
        </w:rPr>
        <w:t>e</w:t>
      </w:r>
      <w:r w:rsidR="00444CA5" w:rsidRPr="00971901">
        <w:rPr>
          <w:rFonts w:ascii="Times New Roman" w:hAnsi="Times New Roman" w:cs="Times New Roman"/>
          <w:sz w:val="24"/>
          <w:szCs w:val="24"/>
        </w:rPr>
        <w:t>, kas on kaalutud kindlama</w:t>
      </w:r>
      <w:r w:rsidRPr="00971901">
        <w:rPr>
          <w:rFonts w:ascii="Times New Roman" w:hAnsi="Times New Roman" w:cs="Times New Roman"/>
          <w:sz w:val="24"/>
          <w:szCs w:val="24"/>
        </w:rPr>
        <w:t>id</w:t>
      </w:r>
      <w:r w:rsidR="00444CA5" w:rsidRPr="00971901">
        <w:rPr>
          <w:rFonts w:ascii="Times New Roman" w:hAnsi="Times New Roman" w:cs="Times New Roman"/>
          <w:sz w:val="24"/>
          <w:szCs w:val="24"/>
        </w:rPr>
        <w:t xml:space="preserve"> lahendus</w:t>
      </w:r>
      <w:r w:rsidRPr="00971901">
        <w:rPr>
          <w:rFonts w:ascii="Times New Roman" w:hAnsi="Times New Roman" w:cs="Times New Roman"/>
          <w:sz w:val="24"/>
          <w:szCs w:val="24"/>
        </w:rPr>
        <w:t>i</w:t>
      </w:r>
      <w:r w:rsidR="00444CA5" w:rsidRPr="00971901">
        <w:rPr>
          <w:rFonts w:ascii="Times New Roman" w:hAnsi="Times New Roman" w:cs="Times New Roman"/>
          <w:sz w:val="24"/>
          <w:szCs w:val="24"/>
        </w:rPr>
        <w:t>, näiteks elukoha</w:t>
      </w:r>
      <w:r w:rsidRPr="00971901">
        <w:rPr>
          <w:rFonts w:ascii="Times New Roman" w:hAnsi="Times New Roman" w:cs="Times New Roman"/>
          <w:sz w:val="24"/>
          <w:szCs w:val="24"/>
        </w:rPr>
        <w:t xml:space="preserve"> </w:t>
      </w:r>
      <w:r w:rsidR="00444CA5" w:rsidRPr="00971901">
        <w:rPr>
          <w:rFonts w:ascii="Times New Roman" w:hAnsi="Times New Roman" w:cs="Times New Roman"/>
          <w:sz w:val="24"/>
          <w:szCs w:val="24"/>
        </w:rPr>
        <w:t xml:space="preserve">andmete </w:t>
      </w:r>
      <w:proofErr w:type="spellStart"/>
      <w:r w:rsidR="00F86431" w:rsidRPr="00971901">
        <w:rPr>
          <w:rFonts w:ascii="Times New Roman" w:hAnsi="Times New Roman" w:cs="Times New Roman"/>
          <w:sz w:val="24"/>
          <w:szCs w:val="24"/>
        </w:rPr>
        <w:t>RR-i</w:t>
      </w:r>
      <w:proofErr w:type="spellEnd"/>
      <w:r w:rsidR="00444CA5" w:rsidRPr="00971901">
        <w:rPr>
          <w:rFonts w:ascii="Times New Roman" w:hAnsi="Times New Roman" w:cs="Times New Roman"/>
          <w:sz w:val="24"/>
          <w:szCs w:val="24"/>
        </w:rPr>
        <w:t xml:space="preserve"> kandmist oma</w:t>
      </w:r>
      <w:r w:rsidRPr="00971901">
        <w:rPr>
          <w:rFonts w:ascii="Times New Roman" w:hAnsi="Times New Roman" w:cs="Times New Roman"/>
          <w:sz w:val="24"/>
          <w:szCs w:val="24"/>
        </w:rPr>
        <w:t xml:space="preserve"> </w:t>
      </w:r>
      <w:r w:rsidR="00444CA5" w:rsidRPr="00971901">
        <w:rPr>
          <w:rFonts w:ascii="Times New Roman" w:hAnsi="Times New Roman" w:cs="Times New Roman"/>
          <w:sz w:val="24"/>
          <w:szCs w:val="24"/>
        </w:rPr>
        <w:t>käe</w:t>
      </w:r>
      <w:r w:rsidRPr="00971901">
        <w:rPr>
          <w:rFonts w:ascii="Times New Roman" w:hAnsi="Times New Roman" w:cs="Times New Roman"/>
          <w:sz w:val="24"/>
          <w:szCs w:val="24"/>
        </w:rPr>
        <w:t>ga</w:t>
      </w:r>
      <w:r w:rsidR="00444CA5" w:rsidRPr="00971901">
        <w:rPr>
          <w:rFonts w:ascii="Times New Roman" w:hAnsi="Times New Roman" w:cs="Times New Roman"/>
          <w:sz w:val="24"/>
          <w:szCs w:val="24"/>
        </w:rPr>
        <w:t xml:space="preserve"> allkirjastatud avalduse ja isikut tõendavast dokumendist tehtud foto alusel</w:t>
      </w:r>
      <w:r w:rsidRPr="00971901">
        <w:rPr>
          <w:rFonts w:ascii="Times New Roman" w:hAnsi="Times New Roman" w:cs="Times New Roman"/>
          <w:sz w:val="24"/>
          <w:szCs w:val="24"/>
        </w:rPr>
        <w:t>.</w:t>
      </w:r>
      <w:r w:rsidR="00444CA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Justiitsministeeriumi hinnangul </w:t>
      </w:r>
      <w:r w:rsidR="00444CA5" w:rsidRPr="00971901">
        <w:rPr>
          <w:rFonts w:ascii="Times New Roman" w:hAnsi="Times New Roman" w:cs="Times New Roman"/>
          <w:sz w:val="24"/>
          <w:szCs w:val="24"/>
        </w:rPr>
        <w:t xml:space="preserve">vähendaks </w:t>
      </w:r>
      <w:r w:rsidRPr="00971901">
        <w:rPr>
          <w:rFonts w:ascii="Times New Roman" w:hAnsi="Times New Roman" w:cs="Times New Roman"/>
          <w:sz w:val="24"/>
          <w:szCs w:val="24"/>
        </w:rPr>
        <w:t xml:space="preserve">see </w:t>
      </w:r>
      <w:r w:rsidR="00444CA5" w:rsidRPr="00971901">
        <w:rPr>
          <w:rFonts w:ascii="Times New Roman" w:hAnsi="Times New Roman" w:cs="Times New Roman"/>
          <w:sz w:val="24"/>
          <w:szCs w:val="24"/>
        </w:rPr>
        <w:t xml:space="preserve">pettuse riski ja tagaks </w:t>
      </w:r>
      <w:proofErr w:type="spellStart"/>
      <w:r w:rsidR="00444CA5" w:rsidRPr="00971901">
        <w:rPr>
          <w:rFonts w:ascii="Times New Roman" w:hAnsi="Times New Roman" w:cs="Times New Roman"/>
          <w:sz w:val="24"/>
          <w:szCs w:val="24"/>
        </w:rPr>
        <w:t>RR-is</w:t>
      </w:r>
      <w:proofErr w:type="spellEnd"/>
      <w:r w:rsidR="00444CA5" w:rsidRPr="00971901">
        <w:rPr>
          <w:rFonts w:ascii="Times New Roman" w:hAnsi="Times New Roman" w:cs="Times New Roman"/>
          <w:sz w:val="24"/>
          <w:szCs w:val="24"/>
        </w:rPr>
        <w:t xml:space="preserve"> parema andmekvaliteedi.</w:t>
      </w:r>
    </w:p>
    <w:p w14:paraId="4966E41C" w14:textId="77777777" w:rsidR="00444CA5" w:rsidRPr="00971901" w:rsidRDefault="00444CA5" w:rsidP="00971901">
      <w:pPr>
        <w:pStyle w:val="NoSpacing"/>
        <w:jc w:val="both"/>
        <w:rPr>
          <w:rFonts w:ascii="Times New Roman" w:hAnsi="Times New Roman" w:cs="Times New Roman"/>
          <w:sz w:val="24"/>
          <w:szCs w:val="24"/>
        </w:rPr>
      </w:pPr>
    </w:p>
    <w:p w14:paraId="2D1519E6" w14:textId="02200515" w:rsidR="00444CA5" w:rsidRPr="00971901" w:rsidRDefault="00310352"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 xml:space="preserve">Siseministeerium on kasutanud praktikas alternatiivseid lahendusi, kuid need ei ole tulemust andnud. Kui </w:t>
      </w:r>
      <w:r w:rsidR="00292925" w:rsidRPr="00971901">
        <w:rPr>
          <w:rFonts w:ascii="Times New Roman" w:hAnsi="Times New Roman" w:cs="Times New Roman"/>
          <w:sz w:val="24"/>
          <w:szCs w:val="24"/>
        </w:rPr>
        <w:t xml:space="preserve">elukohateate esitamine </w:t>
      </w:r>
      <w:r w:rsidRPr="00971901">
        <w:rPr>
          <w:rFonts w:ascii="Times New Roman" w:hAnsi="Times New Roman" w:cs="Times New Roman"/>
          <w:sz w:val="24"/>
          <w:szCs w:val="24"/>
        </w:rPr>
        <w:t xml:space="preserve">on </w:t>
      </w:r>
      <w:r w:rsidR="00292925" w:rsidRPr="00971901">
        <w:rPr>
          <w:rFonts w:ascii="Times New Roman" w:hAnsi="Times New Roman" w:cs="Times New Roman"/>
          <w:sz w:val="24"/>
          <w:szCs w:val="24"/>
        </w:rPr>
        <w:t>EL-i kodanikule</w:t>
      </w:r>
      <w:r w:rsidRPr="00971901">
        <w:rPr>
          <w:rFonts w:ascii="Times New Roman" w:hAnsi="Times New Roman" w:cs="Times New Roman"/>
          <w:sz w:val="24"/>
          <w:szCs w:val="24"/>
        </w:rPr>
        <w:t xml:space="preserve"> keeruline, ei soovi </w:t>
      </w:r>
      <w:r w:rsidR="00292925" w:rsidRPr="00971901">
        <w:rPr>
          <w:rFonts w:ascii="Times New Roman" w:hAnsi="Times New Roman" w:cs="Times New Roman"/>
          <w:sz w:val="24"/>
          <w:szCs w:val="24"/>
        </w:rPr>
        <w:t xml:space="preserve">ta </w:t>
      </w:r>
      <w:r w:rsidRPr="00971901">
        <w:rPr>
          <w:rFonts w:ascii="Times New Roman" w:hAnsi="Times New Roman" w:cs="Times New Roman"/>
          <w:sz w:val="24"/>
          <w:szCs w:val="24"/>
        </w:rPr>
        <w:t>se</w:t>
      </w:r>
      <w:r w:rsidR="00292925" w:rsidRPr="00971901">
        <w:rPr>
          <w:rFonts w:ascii="Times New Roman" w:hAnsi="Times New Roman" w:cs="Times New Roman"/>
          <w:sz w:val="24"/>
          <w:szCs w:val="24"/>
        </w:rPr>
        <w:t>da</w:t>
      </w:r>
      <w:r w:rsidRPr="00971901">
        <w:rPr>
          <w:rFonts w:ascii="Times New Roman" w:hAnsi="Times New Roman" w:cs="Times New Roman"/>
          <w:sz w:val="24"/>
          <w:szCs w:val="24"/>
        </w:rPr>
        <w:t xml:space="preserve"> te</w:t>
      </w:r>
      <w:r w:rsidR="00292925" w:rsidRPr="00971901">
        <w:rPr>
          <w:rFonts w:ascii="Times New Roman" w:hAnsi="Times New Roman" w:cs="Times New Roman"/>
          <w:sz w:val="24"/>
          <w:szCs w:val="24"/>
        </w:rPr>
        <w:t>ha</w:t>
      </w:r>
      <w:r w:rsidRPr="00971901">
        <w:rPr>
          <w:rFonts w:ascii="Times New Roman" w:hAnsi="Times New Roman" w:cs="Times New Roman"/>
          <w:sz w:val="24"/>
          <w:szCs w:val="24"/>
        </w:rPr>
        <w:t xml:space="preserve"> </w:t>
      </w:r>
      <w:r w:rsidR="00292925" w:rsidRPr="00971901">
        <w:rPr>
          <w:rFonts w:ascii="Times New Roman" w:hAnsi="Times New Roman" w:cs="Times New Roman"/>
          <w:sz w:val="24"/>
          <w:szCs w:val="24"/>
        </w:rPr>
        <w:t xml:space="preserve">ja </w:t>
      </w:r>
      <w:r w:rsidRPr="00971901">
        <w:rPr>
          <w:rFonts w:ascii="Times New Roman" w:hAnsi="Times New Roman" w:cs="Times New Roman"/>
          <w:sz w:val="24"/>
          <w:szCs w:val="24"/>
        </w:rPr>
        <w:t xml:space="preserve">tema elukoha andmed </w:t>
      </w:r>
      <w:r w:rsidR="00292925" w:rsidRPr="00971901">
        <w:rPr>
          <w:rFonts w:ascii="Times New Roman" w:hAnsi="Times New Roman" w:cs="Times New Roman"/>
          <w:sz w:val="24"/>
          <w:szCs w:val="24"/>
        </w:rPr>
        <w:t xml:space="preserve">jäävad </w:t>
      </w:r>
      <w:proofErr w:type="spellStart"/>
      <w:r w:rsidRPr="00971901">
        <w:rPr>
          <w:rFonts w:ascii="Times New Roman" w:hAnsi="Times New Roman" w:cs="Times New Roman"/>
          <w:sz w:val="24"/>
          <w:szCs w:val="24"/>
        </w:rPr>
        <w:t>RR-i</w:t>
      </w:r>
      <w:r w:rsidR="00BC7271" w:rsidRPr="00971901">
        <w:rPr>
          <w:rFonts w:ascii="Times New Roman" w:hAnsi="Times New Roman" w:cs="Times New Roman"/>
          <w:sz w:val="24"/>
          <w:szCs w:val="24"/>
        </w:rPr>
        <w:t>s</w:t>
      </w:r>
      <w:proofErr w:type="spellEnd"/>
      <w:r w:rsidRPr="00971901">
        <w:rPr>
          <w:rFonts w:ascii="Times New Roman" w:hAnsi="Times New Roman" w:cs="Times New Roman"/>
          <w:sz w:val="24"/>
          <w:szCs w:val="24"/>
        </w:rPr>
        <w:t xml:space="preserve"> muutmata. Ku</w:t>
      </w:r>
      <w:r w:rsidR="005D3983" w:rsidRPr="00971901">
        <w:rPr>
          <w:rFonts w:ascii="Times New Roman" w:hAnsi="Times New Roman" w:cs="Times New Roman"/>
          <w:sz w:val="24"/>
          <w:szCs w:val="24"/>
        </w:rPr>
        <w:t>na</w:t>
      </w:r>
      <w:r w:rsidRPr="00971901">
        <w:rPr>
          <w:rFonts w:ascii="Times New Roman" w:hAnsi="Times New Roman" w:cs="Times New Roman"/>
          <w:sz w:val="24"/>
          <w:szCs w:val="24"/>
        </w:rPr>
        <w:t xml:space="preserve"> Eesti</w:t>
      </w:r>
      <w:r w:rsidR="007C0D17" w:rsidRPr="00971901">
        <w:rPr>
          <w:rFonts w:ascii="Times New Roman" w:hAnsi="Times New Roman" w:cs="Times New Roman"/>
          <w:sz w:val="24"/>
          <w:szCs w:val="24"/>
        </w:rPr>
        <w:t>le</w:t>
      </w:r>
      <w:r w:rsidRPr="00971901">
        <w:rPr>
          <w:rFonts w:ascii="Times New Roman" w:hAnsi="Times New Roman" w:cs="Times New Roman"/>
          <w:sz w:val="24"/>
          <w:szCs w:val="24"/>
        </w:rPr>
        <w:t xml:space="preserve"> on oluline, et </w:t>
      </w:r>
      <w:proofErr w:type="spellStart"/>
      <w:r w:rsidRPr="00971901">
        <w:rPr>
          <w:rFonts w:ascii="Times New Roman" w:hAnsi="Times New Roman" w:cs="Times New Roman"/>
          <w:sz w:val="24"/>
          <w:szCs w:val="24"/>
        </w:rPr>
        <w:t>RR</w:t>
      </w:r>
      <w:r w:rsidR="00292925" w:rsidRPr="00971901">
        <w:rPr>
          <w:rFonts w:ascii="Times New Roman" w:hAnsi="Times New Roman" w:cs="Times New Roman"/>
          <w:sz w:val="24"/>
          <w:szCs w:val="24"/>
        </w:rPr>
        <w:noBreakHyphen/>
      </w:r>
      <w:r w:rsidRPr="00971901">
        <w:rPr>
          <w:rFonts w:ascii="Times New Roman" w:hAnsi="Times New Roman" w:cs="Times New Roman"/>
          <w:sz w:val="24"/>
          <w:szCs w:val="24"/>
        </w:rPr>
        <w:t>i</w:t>
      </w:r>
      <w:proofErr w:type="spellEnd"/>
      <w:r w:rsidRPr="00971901">
        <w:rPr>
          <w:rFonts w:ascii="Times New Roman" w:hAnsi="Times New Roman" w:cs="Times New Roman"/>
          <w:sz w:val="24"/>
          <w:szCs w:val="24"/>
        </w:rPr>
        <w:t xml:space="preserve"> andmed o</w:t>
      </w:r>
      <w:r w:rsidR="00292925" w:rsidRPr="00971901">
        <w:rPr>
          <w:rFonts w:ascii="Times New Roman" w:hAnsi="Times New Roman" w:cs="Times New Roman"/>
          <w:sz w:val="24"/>
          <w:szCs w:val="24"/>
        </w:rPr>
        <w:t>leksid</w:t>
      </w:r>
      <w:r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õiged</w:t>
      </w:r>
      <w:r w:rsidR="005D3983" w:rsidRPr="00971901">
        <w:rPr>
          <w:rFonts w:ascii="Times New Roman" w:hAnsi="Times New Roman" w:cs="Times New Roman"/>
          <w:sz w:val="24"/>
          <w:szCs w:val="24"/>
        </w:rPr>
        <w:t>, on eesmärk teha</w:t>
      </w:r>
      <w:r w:rsidR="00292925" w:rsidRPr="00971901">
        <w:rPr>
          <w:rFonts w:ascii="Times New Roman" w:hAnsi="Times New Roman" w:cs="Times New Roman"/>
          <w:sz w:val="24"/>
          <w:szCs w:val="24"/>
        </w:rPr>
        <w:t xml:space="preserve"> elukohateate</w:t>
      </w:r>
      <w:r w:rsidR="005D3983" w:rsidRPr="00971901">
        <w:rPr>
          <w:rFonts w:ascii="Times New Roman" w:hAnsi="Times New Roman" w:cs="Times New Roman"/>
          <w:sz w:val="24"/>
          <w:szCs w:val="24"/>
        </w:rPr>
        <w:t xml:space="preserve"> </w:t>
      </w:r>
      <w:r w:rsidR="00292925" w:rsidRPr="00971901">
        <w:rPr>
          <w:rFonts w:ascii="Times New Roman" w:hAnsi="Times New Roman" w:cs="Times New Roman"/>
          <w:sz w:val="24"/>
          <w:szCs w:val="24"/>
        </w:rPr>
        <w:t>esitamine</w:t>
      </w:r>
      <w:r w:rsidR="005D3983" w:rsidRPr="00971901">
        <w:rPr>
          <w:rFonts w:ascii="Times New Roman" w:hAnsi="Times New Roman" w:cs="Times New Roman"/>
          <w:sz w:val="24"/>
          <w:szCs w:val="24"/>
        </w:rPr>
        <w:t xml:space="preserve"> EL</w:t>
      </w:r>
      <w:r w:rsidR="00BE3333" w:rsidRPr="00971901">
        <w:rPr>
          <w:rFonts w:ascii="Times New Roman" w:hAnsi="Times New Roman" w:cs="Times New Roman"/>
          <w:sz w:val="24"/>
          <w:szCs w:val="24"/>
        </w:rPr>
        <w:t>-i</w:t>
      </w:r>
      <w:r w:rsidR="005D3983" w:rsidRPr="00971901">
        <w:rPr>
          <w:rFonts w:ascii="Times New Roman" w:hAnsi="Times New Roman" w:cs="Times New Roman"/>
          <w:sz w:val="24"/>
          <w:szCs w:val="24"/>
        </w:rPr>
        <w:t xml:space="preserve"> kodanikule välisriiki elama asumise</w:t>
      </w:r>
      <w:r w:rsidR="00292925" w:rsidRPr="00971901">
        <w:rPr>
          <w:rFonts w:ascii="Times New Roman" w:hAnsi="Times New Roman" w:cs="Times New Roman"/>
          <w:sz w:val="24"/>
          <w:szCs w:val="24"/>
        </w:rPr>
        <w:t xml:space="preserve"> korra</w:t>
      </w:r>
      <w:r w:rsidR="005D3983" w:rsidRPr="00971901">
        <w:rPr>
          <w:rFonts w:ascii="Times New Roman" w:hAnsi="Times New Roman" w:cs="Times New Roman"/>
          <w:sz w:val="24"/>
          <w:szCs w:val="24"/>
        </w:rPr>
        <w:t>l võimalikult lihtsaks</w:t>
      </w:r>
      <w:r w:rsidRPr="00971901">
        <w:rPr>
          <w:rFonts w:ascii="Times New Roman" w:hAnsi="Times New Roman" w:cs="Times New Roman"/>
          <w:sz w:val="24"/>
          <w:szCs w:val="24"/>
        </w:rPr>
        <w:t>.</w:t>
      </w:r>
    </w:p>
    <w:p w14:paraId="1AF91C7A" w14:textId="77777777" w:rsidR="00310352" w:rsidRPr="00971901" w:rsidRDefault="00310352" w:rsidP="00971901">
      <w:pPr>
        <w:pStyle w:val="NoSpacing"/>
        <w:jc w:val="both"/>
        <w:rPr>
          <w:rFonts w:ascii="Times New Roman" w:hAnsi="Times New Roman" w:cs="Times New Roman"/>
          <w:sz w:val="24"/>
          <w:szCs w:val="24"/>
        </w:rPr>
      </w:pPr>
    </w:p>
    <w:p w14:paraId="0DA71B29" w14:textId="6A75E818" w:rsidR="00FE5412" w:rsidRPr="00971901" w:rsidRDefault="00604FF0" w:rsidP="00971901">
      <w:pPr>
        <w:pStyle w:val="NoSpacing"/>
        <w:numPr>
          <w:ilvl w:val="0"/>
          <w:numId w:val="12"/>
        </w:numPr>
        <w:jc w:val="both"/>
        <w:rPr>
          <w:rFonts w:ascii="Times New Roman" w:hAnsi="Times New Roman" w:cs="Times New Roman"/>
          <w:sz w:val="24"/>
          <w:szCs w:val="24"/>
        </w:rPr>
      </w:pPr>
      <w:r w:rsidRPr="00971901">
        <w:rPr>
          <w:rFonts w:ascii="Times New Roman" w:hAnsi="Times New Roman" w:cs="Times New Roman"/>
          <w:sz w:val="24"/>
          <w:szCs w:val="24"/>
        </w:rPr>
        <w:t>Justiitsministeerium on küsinud</w:t>
      </w:r>
      <w:r w:rsidR="005772F5" w:rsidRPr="00971901">
        <w:rPr>
          <w:rFonts w:ascii="Times New Roman" w:hAnsi="Times New Roman" w:cs="Times New Roman"/>
          <w:sz w:val="24"/>
          <w:szCs w:val="24"/>
        </w:rPr>
        <w:t>, kas</w:t>
      </w:r>
      <w:r w:rsidRPr="00971901">
        <w:rPr>
          <w:rFonts w:ascii="Times New Roman" w:hAnsi="Times New Roman" w:cs="Times New Roman"/>
          <w:sz w:val="24"/>
          <w:szCs w:val="24"/>
        </w:rPr>
        <w:t xml:space="preserve"> muudatus, millega võimaldatakse lõpetada elukoha andmete kehtivus, kui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w:t>
      </w:r>
      <w:r w:rsidR="007C0D17" w:rsidRPr="00971901">
        <w:rPr>
          <w:rFonts w:ascii="Times New Roman" w:hAnsi="Times New Roman" w:cs="Times New Roman"/>
          <w:sz w:val="24"/>
          <w:szCs w:val="24"/>
        </w:rPr>
        <w:t>järgsel</w:t>
      </w:r>
      <w:r w:rsidR="005772F5" w:rsidRPr="00971901">
        <w:rPr>
          <w:rFonts w:ascii="Times New Roman" w:hAnsi="Times New Roman" w:cs="Times New Roman"/>
          <w:sz w:val="24"/>
          <w:szCs w:val="24"/>
        </w:rPr>
        <w:t xml:space="preserve"> elukoha </w:t>
      </w:r>
      <w:r w:rsidRPr="00971901">
        <w:rPr>
          <w:rFonts w:ascii="Times New Roman" w:hAnsi="Times New Roman" w:cs="Times New Roman"/>
          <w:sz w:val="24"/>
          <w:szCs w:val="24"/>
        </w:rPr>
        <w:t>aadress</w:t>
      </w:r>
      <w:r w:rsidR="007C0D17" w:rsidRPr="00971901">
        <w:rPr>
          <w:rFonts w:ascii="Times New Roman" w:hAnsi="Times New Roman" w:cs="Times New Roman"/>
          <w:sz w:val="24"/>
          <w:szCs w:val="24"/>
        </w:rPr>
        <w:t>il ei ole</w:t>
      </w:r>
      <w:r w:rsidR="0038643F" w:rsidRPr="00971901">
        <w:rPr>
          <w:rFonts w:ascii="Times New Roman" w:hAnsi="Times New Roman" w:cs="Times New Roman"/>
          <w:sz w:val="24"/>
          <w:szCs w:val="24"/>
        </w:rPr>
        <w:t xml:space="preserve"> </w:t>
      </w:r>
      <w:proofErr w:type="spellStart"/>
      <w:r w:rsidR="0038643F" w:rsidRPr="00971901">
        <w:rPr>
          <w:rFonts w:ascii="Times New Roman" w:hAnsi="Times New Roman" w:cs="Times New Roman"/>
          <w:sz w:val="24"/>
          <w:szCs w:val="24"/>
        </w:rPr>
        <w:t>ADS-i</w:t>
      </w:r>
      <w:proofErr w:type="spellEnd"/>
      <w:r w:rsidR="0038643F" w:rsidRPr="00971901">
        <w:rPr>
          <w:rFonts w:ascii="Times New Roman" w:hAnsi="Times New Roman" w:cs="Times New Roman"/>
          <w:sz w:val="24"/>
          <w:szCs w:val="24"/>
        </w:rPr>
        <w:t xml:space="preserve"> infosüsteem</w:t>
      </w:r>
      <w:r w:rsidR="003D1472" w:rsidRPr="00971901">
        <w:rPr>
          <w:rFonts w:ascii="Times New Roman" w:hAnsi="Times New Roman" w:cs="Times New Roman"/>
          <w:sz w:val="24"/>
          <w:szCs w:val="24"/>
        </w:rPr>
        <w:t>i</w:t>
      </w:r>
      <w:r w:rsidR="007C0D17" w:rsidRPr="00971901">
        <w:rPr>
          <w:rFonts w:ascii="Times New Roman" w:hAnsi="Times New Roman" w:cs="Times New Roman"/>
          <w:sz w:val="24"/>
          <w:szCs w:val="24"/>
        </w:rPr>
        <w:t xml:space="preserve"> andmetel </w:t>
      </w:r>
      <w:r w:rsidR="000B716D" w:rsidRPr="00971901">
        <w:rPr>
          <w:rFonts w:ascii="Times New Roman" w:hAnsi="Times New Roman" w:cs="Times New Roman"/>
          <w:sz w:val="24"/>
          <w:szCs w:val="24"/>
        </w:rPr>
        <w:t xml:space="preserve">RRS-i § 77 kohast </w:t>
      </w:r>
      <w:r w:rsidR="007C0D17" w:rsidRPr="00971901">
        <w:rPr>
          <w:rFonts w:ascii="Times New Roman" w:hAnsi="Times New Roman" w:cs="Times New Roman"/>
          <w:sz w:val="24"/>
          <w:szCs w:val="24"/>
        </w:rPr>
        <w:t>ruumi</w:t>
      </w:r>
      <w:r w:rsidR="005772F5" w:rsidRPr="00971901">
        <w:rPr>
          <w:rFonts w:ascii="Times New Roman" w:hAnsi="Times New Roman" w:cs="Times New Roman"/>
          <w:sz w:val="24"/>
          <w:szCs w:val="24"/>
        </w:rPr>
        <w:t>,</w:t>
      </w:r>
      <w:r w:rsidRPr="00971901">
        <w:rPr>
          <w:rFonts w:ascii="Times New Roman" w:hAnsi="Times New Roman" w:cs="Times New Roman"/>
          <w:sz w:val="24"/>
          <w:szCs w:val="24"/>
        </w:rPr>
        <w:t xml:space="preserve"> võib tähendada isikuandmete automa</w:t>
      </w:r>
      <w:r w:rsidR="005772F5" w:rsidRPr="00971901">
        <w:rPr>
          <w:rFonts w:ascii="Times New Roman" w:hAnsi="Times New Roman" w:cs="Times New Roman"/>
          <w:sz w:val="24"/>
          <w:szCs w:val="24"/>
        </w:rPr>
        <w:t>at</w:t>
      </w:r>
      <w:r w:rsidRPr="00971901">
        <w:rPr>
          <w:rFonts w:ascii="Times New Roman" w:hAnsi="Times New Roman" w:cs="Times New Roman"/>
          <w:sz w:val="24"/>
          <w:szCs w:val="24"/>
        </w:rPr>
        <w:t xml:space="preserve">töötlust </w:t>
      </w:r>
      <w:r w:rsidR="00BE099B" w:rsidRPr="00971901">
        <w:rPr>
          <w:rFonts w:ascii="Times New Roman" w:hAnsi="Times New Roman" w:cs="Times New Roman"/>
          <w:sz w:val="24"/>
          <w:szCs w:val="24"/>
        </w:rPr>
        <w:t xml:space="preserve">isikuandmete kaitse </w:t>
      </w:r>
      <w:proofErr w:type="spellStart"/>
      <w:r w:rsidR="00BE099B" w:rsidRPr="00971901">
        <w:rPr>
          <w:rFonts w:ascii="Times New Roman" w:hAnsi="Times New Roman" w:cs="Times New Roman"/>
          <w:sz w:val="24"/>
          <w:szCs w:val="24"/>
        </w:rPr>
        <w:t>üldmäärus</w:t>
      </w:r>
      <w:r w:rsidR="005772F5" w:rsidRPr="00971901">
        <w:rPr>
          <w:rFonts w:ascii="Times New Roman" w:hAnsi="Times New Roman" w:cs="Times New Roman"/>
          <w:sz w:val="24"/>
          <w:szCs w:val="24"/>
        </w:rPr>
        <w:t>e</w:t>
      </w:r>
      <w:proofErr w:type="spellEnd"/>
      <w:r w:rsidR="00BE099B" w:rsidRPr="00971901">
        <w:rPr>
          <w:rFonts w:ascii="Times New Roman" w:hAnsi="Times New Roman" w:cs="Times New Roman"/>
          <w:sz w:val="24"/>
          <w:szCs w:val="24"/>
        </w:rPr>
        <w:t xml:space="preserve"> </w:t>
      </w:r>
      <w:r w:rsidRPr="00971901">
        <w:rPr>
          <w:rFonts w:ascii="Times New Roman" w:hAnsi="Times New Roman" w:cs="Times New Roman"/>
          <w:sz w:val="24"/>
          <w:szCs w:val="24"/>
        </w:rPr>
        <w:t>art</w:t>
      </w:r>
      <w:r w:rsidR="00BE099B" w:rsidRPr="00971901">
        <w:rPr>
          <w:rFonts w:ascii="Times New Roman" w:hAnsi="Times New Roman" w:cs="Times New Roman"/>
          <w:sz w:val="24"/>
          <w:szCs w:val="24"/>
        </w:rPr>
        <w:t>ikli</w:t>
      </w:r>
      <w:r w:rsidR="005772F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22 </w:t>
      </w:r>
      <w:r w:rsidR="005772F5" w:rsidRPr="00971901">
        <w:rPr>
          <w:rFonts w:ascii="Times New Roman" w:hAnsi="Times New Roman" w:cs="Times New Roman"/>
          <w:sz w:val="24"/>
          <w:szCs w:val="24"/>
        </w:rPr>
        <w:t>tähenduses</w:t>
      </w:r>
      <w:r w:rsidRPr="00971901">
        <w:rPr>
          <w:rFonts w:ascii="Times New Roman" w:hAnsi="Times New Roman" w:cs="Times New Roman"/>
          <w:sz w:val="24"/>
          <w:szCs w:val="24"/>
        </w:rPr>
        <w:t>.</w:t>
      </w:r>
      <w:r w:rsidR="007C0D17" w:rsidRPr="00971901">
        <w:rPr>
          <w:rFonts w:ascii="Times New Roman" w:hAnsi="Times New Roman" w:cs="Times New Roman"/>
          <w:sz w:val="24"/>
          <w:szCs w:val="24"/>
        </w:rPr>
        <w:t xml:space="preserve"> </w:t>
      </w:r>
      <w:r w:rsidR="00CF7DDA" w:rsidRPr="00971901">
        <w:rPr>
          <w:rFonts w:ascii="Times New Roman" w:hAnsi="Times New Roman" w:cs="Times New Roman"/>
          <w:sz w:val="24"/>
          <w:szCs w:val="24"/>
        </w:rPr>
        <w:t>A</w:t>
      </w:r>
      <w:r w:rsidRPr="00971901">
        <w:rPr>
          <w:rFonts w:ascii="Times New Roman" w:hAnsi="Times New Roman" w:cs="Times New Roman"/>
          <w:sz w:val="24"/>
          <w:szCs w:val="24"/>
        </w:rPr>
        <w:t>ndmetöötlus</w:t>
      </w:r>
      <w:r w:rsidR="00CF7DDA" w:rsidRPr="00971901">
        <w:rPr>
          <w:rFonts w:ascii="Times New Roman" w:hAnsi="Times New Roman" w:cs="Times New Roman"/>
          <w:sz w:val="24"/>
          <w:szCs w:val="24"/>
        </w:rPr>
        <w:t xml:space="preserve"> ei ole </w:t>
      </w:r>
      <w:r w:rsidR="00C17CCF" w:rsidRPr="00971901">
        <w:rPr>
          <w:rFonts w:ascii="Times New Roman" w:hAnsi="Times New Roman" w:cs="Times New Roman"/>
          <w:sz w:val="24"/>
          <w:szCs w:val="24"/>
        </w:rPr>
        <w:t xml:space="preserve">sellisel juhul </w:t>
      </w:r>
      <w:r w:rsidR="00CF7DDA" w:rsidRPr="00971901">
        <w:rPr>
          <w:rFonts w:ascii="Times New Roman" w:hAnsi="Times New Roman" w:cs="Times New Roman"/>
          <w:sz w:val="24"/>
          <w:szCs w:val="24"/>
        </w:rPr>
        <w:t>automatiseeritud</w:t>
      </w:r>
      <w:r w:rsidRPr="00971901">
        <w:rPr>
          <w:rFonts w:ascii="Times New Roman" w:hAnsi="Times New Roman" w:cs="Times New Roman"/>
          <w:sz w:val="24"/>
          <w:szCs w:val="24"/>
        </w:rPr>
        <w:t xml:space="preserve">. Otsuse </w:t>
      </w:r>
      <w:r w:rsidR="00C17CCF" w:rsidRPr="00971901">
        <w:rPr>
          <w:rFonts w:ascii="Times New Roman" w:hAnsi="Times New Roman" w:cs="Times New Roman"/>
          <w:sz w:val="24"/>
          <w:szCs w:val="24"/>
        </w:rPr>
        <w:t xml:space="preserve">elukoha andmete kehtivuse lõpetamise kohta </w:t>
      </w:r>
      <w:r w:rsidRPr="00971901">
        <w:rPr>
          <w:rFonts w:ascii="Times New Roman" w:hAnsi="Times New Roman" w:cs="Times New Roman"/>
          <w:sz w:val="24"/>
          <w:szCs w:val="24"/>
        </w:rPr>
        <w:t>teeb ametnik.</w:t>
      </w:r>
    </w:p>
    <w:p w14:paraId="14077172" w14:textId="77777777" w:rsidR="00486D3C" w:rsidRPr="00971901" w:rsidRDefault="00486D3C" w:rsidP="00971901">
      <w:pPr>
        <w:pStyle w:val="NoSpacing"/>
        <w:jc w:val="both"/>
        <w:rPr>
          <w:rFonts w:ascii="Times New Roman" w:hAnsi="Times New Roman" w:cs="Times New Roman"/>
          <w:sz w:val="24"/>
          <w:szCs w:val="24"/>
        </w:rPr>
      </w:pPr>
    </w:p>
    <w:p w14:paraId="67726132" w14:textId="053D82D7" w:rsidR="00AD3FBE" w:rsidRPr="00971901" w:rsidRDefault="00AD3FBE" w:rsidP="00971901">
      <w:pPr>
        <w:autoSpaceDE/>
        <w:autoSpaceDN/>
        <w:jc w:val="both"/>
        <w:rPr>
          <w:rFonts w:eastAsia="Calibri"/>
          <w:sz w:val="24"/>
          <w:szCs w:val="24"/>
          <w:lang w:eastAsia="en-US"/>
        </w:rPr>
      </w:pPr>
      <w:r w:rsidRPr="00971901">
        <w:rPr>
          <w:rFonts w:eastAsia="Calibri"/>
          <w:sz w:val="24"/>
          <w:szCs w:val="24"/>
          <w:lang w:eastAsia="en-US"/>
        </w:rPr>
        <w:t xml:space="preserve">Lähtudes Vabariigi Valitsuse 22. detsembri 2011. aasta määruse nr 180 </w:t>
      </w:r>
      <w:commentRangeStart w:id="9"/>
      <w:r w:rsidRPr="00971901">
        <w:rPr>
          <w:rFonts w:eastAsia="Calibri"/>
          <w:sz w:val="24"/>
          <w:szCs w:val="24"/>
          <w:lang w:eastAsia="en-US"/>
        </w:rPr>
        <w:t>„Hea õigusloome ja normitehnika eeskiri“ § 1 lõike 2 punkti</w:t>
      </w:r>
      <w:r w:rsidR="00FF08A5" w:rsidRPr="00971901">
        <w:rPr>
          <w:rFonts w:eastAsia="Calibri"/>
          <w:sz w:val="24"/>
          <w:szCs w:val="24"/>
          <w:lang w:eastAsia="en-US"/>
        </w:rPr>
        <w:t>de</w:t>
      </w:r>
      <w:r w:rsidRPr="00971901">
        <w:rPr>
          <w:rFonts w:eastAsia="Calibri"/>
          <w:sz w:val="24"/>
          <w:szCs w:val="24"/>
          <w:lang w:eastAsia="en-US"/>
        </w:rPr>
        <w:t xml:space="preserve">st </w:t>
      </w:r>
      <w:r w:rsidR="00FF08A5" w:rsidRPr="00971901">
        <w:rPr>
          <w:rFonts w:eastAsia="Calibri"/>
          <w:sz w:val="24"/>
          <w:szCs w:val="24"/>
          <w:lang w:eastAsia="en-US"/>
        </w:rPr>
        <w:t xml:space="preserve">1 ja </w:t>
      </w:r>
      <w:r w:rsidRPr="00971901">
        <w:rPr>
          <w:rFonts w:eastAsia="Calibri"/>
          <w:sz w:val="24"/>
          <w:szCs w:val="24"/>
          <w:lang w:eastAsia="en-US"/>
        </w:rPr>
        <w:t xml:space="preserve">5 </w:t>
      </w:r>
      <w:r w:rsidR="00C17CCF" w:rsidRPr="00971901">
        <w:rPr>
          <w:rFonts w:eastAsia="Calibri"/>
          <w:sz w:val="24"/>
          <w:szCs w:val="24"/>
          <w:lang w:eastAsia="en-US"/>
        </w:rPr>
        <w:t xml:space="preserve">ei koostatud </w:t>
      </w:r>
      <w:r w:rsidRPr="00971901">
        <w:rPr>
          <w:rFonts w:eastAsia="Calibri"/>
          <w:sz w:val="24"/>
          <w:szCs w:val="24"/>
          <w:lang w:eastAsia="en-US"/>
        </w:rPr>
        <w:t>väljatöötamiskavatsust muudatuste</w:t>
      </w:r>
      <w:r w:rsidR="00FF08A5" w:rsidRPr="00971901">
        <w:rPr>
          <w:rFonts w:eastAsia="Calibri"/>
          <w:sz w:val="24"/>
          <w:szCs w:val="24"/>
          <w:lang w:eastAsia="en-US"/>
        </w:rPr>
        <w:t xml:space="preserve"> kohta, mis on kiireloomulised või millel</w:t>
      </w:r>
      <w:r w:rsidRPr="00971901">
        <w:rPr>
          <w:rFonts w:eastAsia="Calibri"/>
          <w:sz w:val="24"/>
          <w:szCs w:val="24"/>
          <w:lang w:eastAsia="en-US"/>
        </w:rPr>
        <w:t xml:space="preserve"> </w:t>
      </w:r>
      <w:r w:rsidR="00FF08A5" w:rsidRPr="00971901">
        <w:rPr>
          <w:rFonts w:eastAsia="Calibri"/>
          <w:sz w:val="24"/>
          <w:szCs w:val="24"/>
          <w:lang w:eastAsia="en-US"/>
        </w:rPr>
        <w:t>ei ole olulist mõju</w:t>
      </w:r>
      <w:r w:rsidRPr="00971901">
        <w:rPr>
          <w:rFonts w:eastAsia="Calibri"/>
          <w:sz w:val="24"/>
          <w:szCs w:val="24"/>
          <w:lang w:eastAsia="en-US"/>
        </w:rPr>
        <w:t>.</w:t>
      </w:r>
    </w:p>
    <w:p w14:paraId="2A079BF9" w14:textId="77777777" w:rsidR="00AD3FBE" w:rsidRPr="00971901" w:rsidRDefault="00AD3FBE" w:rsidP="00971901">
      <w:pPr>
        <w:autoSpaceDE/>
        <w:autoSpaceDN/>
        <w:jc w:val="both"/>
        <w:rPr>
          <w:rFonts w:eastAsia="Aptos"/>
          <w:kern w:val="2"/>
          <w:sz w:val="24"/>
          <w:szCs w:val="24"/>
          <w:lang w:eastAsia="en-US"/>
          <w14:ligatures w14:val="standardContextual"/>
        </w:rPr>
      </w:pPr>
    </w:p>
    <w:p w14:paraId="23480F7B" w14:textId="200EC5AA" w:rsidR="00AD3FBE" w:rsidRPr="00971901" w:rsidRDefault="00AD3FBE" w:rsidP="00971901">
      <w:pPr>
        <w:pStyle w:val="ListParagraph"/>
        <w:numPr>
          <w:ilvl w:val="0"/>
          <w:numId w:val="13"/>
        </w:numPr>
        <w:spacing w:after="0" w:line="240" w:lineRule="auto"/>
        <w:jc w:val="both"/>
        <w:rPr>
          <w:rFonts w:ascii="Times New Roman" w:eastAsia="Aptos" w:hAnsi="Times New Roman" w:cs="Times New Roman"/>
          <w:kern w:val="2"/>
          <w:sz w:val="24"/>
          <w:szCs w:val="24"/>
        </w:rPr>
      </w:pPr>
      <w:r w:rsidRPr="00971901">
        <w:rPr>
          <w:rFonts w:ascii="Times New Roman" w:eastAsia="Aptos" w:hAnsi="Times New Roman" w:cs="Times New Roman"/>
          <w:kern w:val="2"/>
          <w:sz w:val="24"/>
          <w:szCs w:val="24"/>
          <w:u w:val="single"/>
        </w:rPr>
        <w:t>Kiireloomuline muudatus</w:t>
      </w:r>
      <w:r w:rsidR="00B33879" w:rsidRPr="00971901">
        <w:rPr>
          <w:rFonts w:ascii="Times New Roman" w:eastAsia="Aptos" w:hAnsi="Times New Roman" w:cs="Times New Roman"/>
          <w:kern w:val="2"/>
          <w:sz w:val="24"/>
          <w:szCs w:val="24"/>
        </w:rPr>
        <w:t xml:space="preserve">: </w:t>
      </w:r>
      <w:r w:rsidRPr="00971901">
        <w:rPr>
          <w:rFonts w:ascii="Times New Roman" w:eastAsia="Aptos" w:hAnsi="Times New Roman" w:cs="Times New Roman"/>
          <w:kern w:val="2"/>
          <w:sz w:val="24"/>
          <w:szCs w:val="24"/>
        </w:rPr>
        <w:t>Riigikogu on algata</w:t>
      </w:r>
      <w:r w:rsidR="00B33879" w:rsidRPr="00971901">
        <w:rPr>
          <w:rFonts w:ascii="Times New Roman" w:eastAsia="Aptos" w:hAnsi="Times New Roman" w:cs="Times New Roman"/>
          <w:kern w:val="2"/>
          <w:sz w:val="24"/>
          <w:szCs w:val="24"/>
        </w:rPr>
        <w:t>n</w:t>
      </w:r>
      <w:r w:rsidRPr="00971901">
        <w:rPr>
          <w:rFonts w:ascii="Times New Roman" w:eastAsia="Aptos" w:hAnsi="Times New Roman" w:cs="Times New Roman"/>
          <w:kern w:val="2"/>
          <w:sz w:val="24"/>
          <w:szCs w:val="24"/>
        </w:rPr>
        <w:t>ud eelnõusid</w:t>
      </w:r>
      <w:r w:rsidRPr="00971901">
        <w:rPr>
          <w:rFonts w:ascii="Times New Roman" w:hAnsi="Times New Roman" w:cs="Times New Roman"/>
          <w:sz w:val="24"/>
          <w:szCs w:val="24"/>
          <w:vertAlign w:val="superscript"/>
        </w:rPr>
        <w:footnoteReference w:id="10"/>
      </w:r>
      <w:r w:rsidR="00B33879" w:rsidRPr="00971901">
        <w:rPr>
          <w:rFonts w:ascii="Times New Roman" w:eastAsia="Aptos" w:hAnsi="Times New Roman" w:cs="Times New Roman"/>
          <w:kern w:val="2"/>
          <w:sz w:val="24"/>
          <w:szCs w:val="24"/>
        </w:rPr>
        <w:t>, et reguleerida</w:t>
      </w:r>
      <w:r w:rsidRPr="00971901">
        <w:rPr>
          <w:rFonts w:ascii="Times New Roman" w:eastAsia="Aptos" w:hAnsi="Times New Roman" w:cs="Times New Roman"/>
          <w:kern w:val="2"/>
          <w:sz w:val="24"/>
          <w:szCs w:val="24"/>
        </w:rPr>
        <w:t xml:space="preserve"> </w:t>
      </w:r>
      <w:r w:rsidR="00B33879" w:rsidRPr="00971901">
        <w:rPr>
          <w:rFonts w:ascii="Times New Roman" w:eastAsia="Aptos" w:hAnsi="Times New Roman" w:cs="Times New Roman"/>
          <w:kern w:val="2"/>
          <w:sz w:val="24"/>
          <w:szCs w:val="24"/>
        </w:rPr>
        <w:t>olukorda,</w:t>
      </w:r>
      <w:r w:rsidRPr="00971901">
        <w:rPr>
          <w:rFonts w:ascii="Times New Roman" w:eastAsia="Aptos" w:hAnsi="Times New Roman" w:cs="Times New Roman"/>
          <w:kern w:val="2"/>
          <w:sz w:val="24"/>
          <w:szCs w:val="24"/>
        </w:rPr>
        <w:t xml:space="preserve"> ku</w:t>
      </w:r>
      <w:r w:rsidR="00B33879" w:rsidRPr="00971901">
        <w:rPr>
          <w:rFonts w:ascii="Times New Roman" w:eastAsia="Aptos" w:hAnsi="Times New Roman" w:cs="Times New Roman"/>
          <w:kern w:val="2"/>
          <w:sz w:val="24"/>
          <w:szCs w:val="24"/>
        </w:rPr>
        <w:t>s</w:t>
      </w:r>
      <w:r w:rsidRPr="00971901">
        <w:rPr>
          <w:rFonts w:ascii="Times New Roman" w:eastAsia="Aptos" w:hAnsi="Times New Roman" w:cs="Times New Roman"/>
          <w:kern w:val="2"/>
          <w:sz w:val="24"/>
          <w:szCs w:val="24"/>
        </w:rPr>
        <w:t xml:space="preserve"> laps sünnib tervishoiuteenuse osutaja juuresolekuta, kuid Vabariigi Valitsus ei ole neid toetanud. Riigikogu õiguskomisjon on andnud Siseministeeriumile ja Sotsiaalministeeriu</w:t>
      </w:r>
      <w:r w:rsidR="00D800E9" w:rsidRPr="00971901">
        <w:rPr>
          <w:rFonts w:ascii="Times New Roman" w:eastAsia="Aptos" w:hAnsi="Times New Roman" w:cs="Times New Roman"/>
          <w:kern w:val="2"/>
          <w:sz w:val="24"/>
          <w:szCs w:val="24"/>
        </w:rPr>
        <w:softHyphen/>
      </w:r>
      <w:r w:rsidRPr="00971901">
        <w:rPr>
          <w:rFonts w:ascii="Times New Roman" w:eastAsia="Aptos" w:hAnsi="Times New Roman" w:cs="Times New Roman"/>
          <w:kern w:val="2"/>
          <w:sz w:val="24"/>
          <w:szCs w:val="24"/>
        </w:rPr>
        <w:t xml:space="preserve">mile suunise kiiresti luua regulatsioon, </w:t>
      </w:r>
      <w:r w:rsidR="00B33879" w:rsidRPr="00971901">
        <w:rPr>
          <w:rFonts w:ascii="Times New Roman" w:eastAsia="Aptos" w:hAnsi="Times New Roman" w:cs="Times New Roman"/>
          <w:kern w:val="2"/>
          <w:sz w:val="24"/>
          <w:szCs w:val="24"/>
        </w:rPr>
        <w:t xml:space="preserve">mis võimaldaks </w:t>
      </w:r>
      <w:r w:rsidRPr="00971901">
        <w:rPr>
          <w:rFonts w:ascii="Times New Roman" w:eastAsia="Aptos" w:hAnsi="Times New Roman" w:cs="Times New Roman"/>
          <w:kern w:val="2"/>
          <w:sz w:val="24"/>
          <w:szCs w:val="24"/>
        </w:rPr>
        <w:t xml:space="preserve">tervishoiuteenuse osutaja </w:t>
      </w:r>
      <w:r w:rsidR="00137CFE">
        <w:rPr>
          <w:rFonts w:ascii="Times New Roman" w:eastAsia="Aptos" w:hAnsi="Times New Roman" w:cs="Times New Roman"/>
          <w:kern w:val="2"/>
          <w:sz w:val="24"/>
          <w:szCs w:val="24"/>
        </w:rPr>
        <w:t>tõendita</w:t>
      </w:r>
      <w:r w:rsidR="00137CFE" w:rsidRPr="00971901">
        <w:rPr>
          <w:rFonts w:ascii="Times New Roman" w:eastAsia="Aptos" w:hAnsi="Times New Roman" w:cs="Times New Roman"/>
          <w:kern w:val="2"/>
          <w:sz w:val="24"/>
          <w:szCs w:val="24"/>
        </w:rPr>
        <w:t xml:space="preserve"> </w:t>
      </w:r>
      <w:r w:rsidR="00D800E9" w:rsidRPr="00971901">
        <w:rPr>
          <w:rFonts w:ascii="Times New Roman" w:eastAsia="Aptos" w:hAnsi="Times New Roman" w:cs="Times New Roman"/>
          <w:kern w:val="2"/>
          <w:sz w:val="24"/>
          <w:szCs w:val="24"/>
        </w:rPr>
        <w:t xml:space="preserve">sünni </w:t>
      </w:r>
      <w:r w:rsidR="00B33879" w:rsidRPr="00971901">
        <w:rPr>
          <w:rFonts w:ascii="Times New Roman" w:eastAsia="Aptos" w:hAnsi="Times New Roman" w:cs="Times New Roman"/>
          <w:kern w:val="2"/>
          <w:sz w:val="24"/>
          <w:szCs w:val="24"/>
        </w:rPr>
        <w:t xml:space="preserve">registreerida </w:t>
      </w:r>
      <w:r w:rsidRPr="00971901">
        <w:rPr>
          <w:rFonts w:ascii="Times New Roman" w:eastAsia="Aptos" w:hAnsi="Times New Roman" w:cs="Times New Roman"/>
          <w:kern w:val="2"/>
          <w:sz w:val="24"/>
          <w:szCs w:val="24"/>
        </w:rPr>
        <w:t xml:space="preserve">ka kohtusse pöördumata, </w:t>
      </w:r>
      <w:r w:rsidR="00B33879" w:rsidRPr="00971901">
        <w:rPr>
          <w:rFonts w:ascii="Times New Roman" w:eastAsia="Aptos" w:hAnsi="Times New Roman" w:cs="Times New Roman"/>
          <w:kern w:val="2"/>
          <w:sz w:val="24"/>
          <w:szCs w:val="24"/>
        </w:rPr>
        <w:t xml:space="preserve">et </w:t>
      </w:r>
      <w:r w:rsidRPr="00971901">
        <w:rPr>
          <w:rFonts w:ascii="Times New Roman" w:eastAsia="Aptos" w:hAnsi="Times New Roman" w:cs="Times New Roman"/>
          <w:kern w:val="2"/>
          <w:sz w:val="24"/>
          <w:szCs w:val="24"/>
        </w:rPr>
        <w:t>vähenda</w:t>
      </w:r>
      <w:r w:rsidR="00B33879" w:rsidRPr="00971901">
        <w:rPr>
          <w:rFonts w:ascii="Times New Roman" w:eastAsia="Aptos" w:hAnsi="Times New Roman" w:cs="Times New Roman"/>
          <w:kern w:val="2"/>
          <w:sz w:val="24"/>
          <w:szCs w:val="24"/>
        </w:rPr>
        <w:t>da</w:t>
      </w:r>
      <w:r w:rsidRPr="00971901">
        <w:rPr>
          <w:rFonts w:ascii="Times New Roman" w:eastAsia="Aptos" w:hAnsi="Times New Roman" w:cs="Times New Roman"/>
          <w:kern w:val="2"/>
          <w:sz w:val="24"/>
          <w:szCs w:val="24"/>
        </w:rPr>
        <w:t xml:space="preserve"> inimeste halduskoormust.</w:t>
      </w:r>
      <w:commentRangeEnd w:id="9"/>
      <w:r w:rsidR="00404E9E">
        <w:rPr>
          <w:rStyle w:val="CommentReference"/>
          <w:rFonts w:asciiTheme="minorHAnsi" w:eastAsia="Times New Roman" w:hAnsiTheme="minorHAnsi"/>
          <w14:ligatures w14:val="none"/>
        </w:rPr>
        <w:commentReference w:id="9"/>
      </w:r>
    </w:p>
    <w:p w14:paraId="1E86A456" w14:textId="77777777" w:rsidR="00AD3FBE" w:rsidRPr="00971901" w:rsidRDefault="00AD3FBE" w:rsidP="00971901">
      <w:pPr>
        <w:autoSpaceDE/>
        <w:autoSpaceDN/>
        <w:jc w:val="both"/>
        <w:rPr>
          <w:rFonts w:eastAsia="Aptos"/>
          <w:kern w:val="2"/>
          <w:sz w:val="24"/>
          <w:szCs w:val="24"/>
          <w:lang w:eastAsia="en-US"/>
          <w14:ligatures w14:val="standardContextual"/>
        </w:rPr>
      </w:pPr>
    </w:p>
    <w:p w14:paraId="2E5B2D61" w14:textId="367F5576" w:rsidR="00AD3FBE" w:rsidRPr="00971901" w:rsidRDefault="00B33879" w:rsidP="00971901">
      <w:pPr>
        <w:pStyle w:val="ListParagraph"/>
        <w:numPr>
          <w:ilvl w:val="0"/>
          <w:numId w:val="13"/>
        </w:numPr>
        <w:spacing w:after="0" w:line="240" w:lineRule="auto"/>
        <w:jc w:val="both"/>
        <w:rPr>
          <w:rFonts w:ascii="Times New Roman" w:eastAsia="Aptos" w:hAnsi="Times New Roman" w:cs="Times New Roman"/>
          <w:sz w:val="24"/>
          <w:szCs w:val="24"/>
          <w:u w:val="single"/>
        </w:rPr>
      </w:pPr>
      <w:r w:rsidRPr="00971901">
        <w:rPr>
          <w:rFonts w:ascii="Times New Roman" w:eastAsia="Aptos" w:hAnsi="Times New Roman" w:cs="Times New Roman"/>
          <w:sz w:val="24"/>
          <w:szCs w:val="24"/>
          <w:u w:val="single"/>
        </w:rPr>
        <w:t xml:space="preserve">Olulise mõjuta </w:t>
      </w:r>
      <w:r w:rsidR="00AD3FBE" w:rsidRPr="00971901">
        <w:rPr>
          <w:rFonts w:ascii="Times New Roman" w:eastAsia="Aptos" w:hAnsi="Times New Roman" w:cs="Times New Roman"/>
          <w:sz w:val="24"/>
          <w:szCs w:val="24"/>
          <w:u w:val="single"/>
        </w:rPr>
        <w:t>muudatused</w:t>
      </w:r>
      <w:r w:rsidR="00D800E9" w:rsidRPr="00971901">
        <w:rPr>
          <w:rFonts w:ascii="Times New Roman" w:eastAsia="Aptos" w:hAnsi="Times New Roman" w:cs="Times New Roman"/>
          <w:sz w:val="24"/>
          <w:szCs w:val="24"/>
        </w:rPr>
        <w:t xml:space="preserve">: tehnilised muudatused tehakse eelnõu </w:t>
      </w:r>
      <w:r w:rsidR="00B53559" w:rsidRPr="00971901">
        <w:rPr>
          <w:rFonts w:ascii="Times New Roman" w:eastAsia="Aptos" w:hAnsi="Times New Roman" w:cs="Times New Roman"/>
          <w:sz w:val="24"/>
          <w:szCs w:val="24"/>
        </w:rPr>
        <w:t>§ 1 punktidega 3, 5, 6, 8, 15</w:t>
      </w:r>
      <w:r w:rsidR="00A823D6" w:rsidRPr="00971901">
        <w:rPr>
          <w:rFonts w:ascii="Times New Roman" w:eastAsia="Aptos" w:hAnsi="Times New Roman" w:cs="Times New Roman"/>
          <w:sz w:val="24"/>
          <w:szCs w:val="24"/>
        </w:rPr>
        <w:t xml:space="preserve"> ja</w:t>
      </w:r>
      <w:r w:rsidR="00B53559" w:rsidRPr="00971901">
        <w:rPr>
          <w:rFonts w:ascii="Times New Roman" w:eastAsia="Aptos" w:hAnsi="Times New Roman" w:cs="Times New Roman"/>
          <w:sz w:val="24"/>
          <w:szCs w:val="24"/>
        </w:rPr>
        <w:t xml:space="preserve"> 17</w:t>
      </w:r>
      <w:r w:rsidR="00A823D6" w:rsidRPr="00971901">
        <w:rPr>
          <w:rFonts w:ascii="Times New Roman" w:eastAsia="Aptos" w:hAnsi="Times New Roman" w:cs="Times New Roman"/>
          <w:sz w:val="24"/>
          <w:szCs w:val="24"/>
        </w:rPr>
        <w:t>–</w:t>
      </w:r>
      <w:r w:rsidR="00977F07" w:rsidRPr="00971901">
        <w:rPr>
          <w:rFonts w:ascii="Times New Roman" w:eastAsia="Aptos" w:hAnsi="Times New Roman" w:cs="Times New Roman"/>
          <w:sz w:val="24"/>
          <w:szCs w:val="24"/>
        </w:rPr>
        <w:t>20</w:t>
      </w:r>
      <w:r w:rsidR="00B53559" w:rsidRPr="00971901">
        <w:rPr>
          <w:rFonts w:ascii="Times New Roman" w:eastAsia="Aptos" w:hAnsi="Times New Roman" w:cs="Times New Roman"/>
          <w:sz w:val="24"/>
          <w:szCs w:val="24"/>
        </w:rPr>
        <w:t xml:space="preserve"> ning § 2 punktidega 1, </w:t>
      </w:r>
      <w:r w:rsidR="001F7F54" w:rsidRPr="00971901">
        <w:rPr>
          <w:rFonts w:ascii="Times New Roman" w:eastAsia="Aptos" w:hAnsi="Times New Roman" w:cs="Times New Roman"/>
          <w:sz w:val="24"/>
          <w:szCs w:val="24"/>
        </w:rPr>
        <w:t>5</w:t>
      </w:r>
      <w:r w:rsidR="00F8676E" w:rsidRPr="00971901">
        <w:rPr>
          <w:rFonts w:ascii="Times New Roman" w:eastAsia="Aptos" w:hAnsi="Times New Roman" w:cs="Times New Roman"/>
          <w:sz w:val="24"/>
          <w:szCs w:val="24"/>
        </w:rPr>
        <w:t>–</w:t>
      </w:r>
      <w:r w:rsidR="001F7F54" w:rsidRPr="00971901">
        <w:rPr>
          <w:rFonts w:ascii="Times New Roman" w:eastAsia="Aptos" w:hAnsi="Times New Roman" w:cs="Times New Roman"/>
          <w:sz w:val="24"/>
          <w:szCs w:val="24"/>
        </w:rPr>
        <w:t>7</w:t>
      </w:r>
      <w:r w:rsidR="00B53559" w:rsidRPr="00971901">
        <w:rPr>
          <w:rFonts w:ascii="Times New Roman" w:eastAsia="Aptos" w:hAnsi="Times New Roman" w:cs="Times New Roman"/>
          <w:sz w:val="24"/>
          <w:szCs w:val="24"/>
        </w:rPr>
        <w:t xml:space="preserve">, </w:t>
      </w:r>
      <w:r w:rsidR="001F7F54" w:rsidRPr="00971901">
        <w:rPr>
          <w:rFonts w:ascii="Times New Roman" w:eastAsia="Aptos" w:hAnsi="Times New Roman" w:cs="Times New Roman"/>
          <w:sz w:val="24"/>
          <w:szCs w:val="24"/>
        </w:rPr>
        <w:t>10</w:t>
      </w:r>
      <w:r w:rsidR="00B53559" w:rsidRPr="00971901">
        <w:rPr>
          <w:rFonts w:ascii="Times New Roman" w:eastAsia="Aptos" w:hAnsi="Times New Roman" w:cs="Times New Roman"/>
          <w:sz w:val="24"/>
          <w:szCs w:val="24"/>
        </w:rPr>
        <w:t>, 1</w:t>
      </w:r>
      <w:r w:rsidR="001F7F54" w:rsidRPr="00971901">
        <w:rPr>
          <w:rFonts w:ascii="Times New Roman" w:eastAsia="Aptos" w:hAnsi="Times New Roman" w:cs="Times New Roman"/>
          <w:sz w:val="24"/>
          <w:szCs w:val="24"/>
        </w:rPr>
        <w:t>1</w:t>
      </w:r>
      <w:r w:rsidR="00B53559" w:rsidRPr="00971901">
        <w:rPr>
          <w:rFonts w:ascii="Times New Roman" w:eastAsia="Aptos" w:hAnsi="Times New Roman" w:cs="Times New Roman"/>
          <w:sz w:val="24"/>
          <w:szCs w:val="24"/>
        </w:rPr>
        <w:t>, 1</w:t>
      </w:r>
      <w:r w:rsidR="001F7F54" w:rsidRPr="00971901">
        <w:rPr>
          <w:rFonts w:ascii="Times New Roman" w:eastAsia="Aptos" w:hAnsi="Times New Roman" w:cs="Times New Roman"/>
          <w:sz w:val="24"/>
          <w:szCs w:val="24"/>
        </w:rPr>
        <w:t>4</w:t>
      </w:r>
      <w:r w:rsidR="00F8676E" w:rsidRPr="00971901">
        <w:rPr>
          <w:rFonts w:ascii="Times New Roman" w:eastAsia="Aptos" w:hAnsi="Times New Roman" w:cs="Times New Roman"/>
          <w:sz w:val="24"/>
          <w:szCs w:val="24"/>
        </w:rPr>
        <w:t>–</w:t>
      </w:r>
      <w:r w:rsidR="001F7F54" w:rsidRPr="00971901">
        <w:rPr>
          <w:rFonts w:ascii="Times New Roman" w:eastAsia="Aptos" w:hAnsi="Times New Roman" w:cs="Times New Roman"/>
          <w:sz w:val="24"/>
          <w:szCs w:val="24"/>
        </w:rPr>
        <w:t xml:space="preserve">17, </w:t>
      </w:r>
      <w:r w:rsidR="00E2468E" w:rsidRPr="00971901">
        <w:rPr>
          <w:rFonts w:ascii="Times New Roman" w:eastAsia="Aptos" w:hAnsi="Times New Roman" w:cs="Times New Roman"/>
          <w:sz w:val="24"/>
          <w:szCs w:val="24"/>
        </w:rPr>
        <w:t xml:space="preserve">19, </w:t>
      </w:r>
      <w:r w:rsidR="001F7F54" w:rsidRPr="00971901">
        <w:rPr>
          <w:rFonts w:ascii="Times New Roman" w:eastAsia="Aptos" w:hAnsi="Times New Roman" w:cs="Times New Roman"/>
          <w:sz w:val="24"/>
          <w:szCs w:val="24"/>
        </w:rPr>
        <w:t xml:space="preserve">20, </w:t>
      </w:r>
      <w:r w:rsidR="00B53559" w:rsidRPr="00971901">
        <w:rPr>
          <w:rFonts w:ascii="Times New Roman" w:eastAsia="Aptos" w:hAnsi="Times New Roman" w:cs="Times New Roman"/>
          <w:sz w:val="24"/>
          <w:szCs w:val="24"/>
        </w:rPr>
        <w:t>2</w:t>
      </w:r>
      <w:r w:rsidR="00EF4C16">
        <w:rPr>
          <w:rFonts w:ascii="Times New Roman" w:eastAsia="Aptos" w:hAnsi="Times New Roman" w:cs="Times New Roman"/>
          <w:sz w:val="24"/>
          <w:szCs w:val="24"/>
        </w:rPr>
        <w:t>7</w:t>
      </w:r>
      <w:r w:rsidR="00B53559" w:rsidRPr="00971901">
        <w:rPr>
          <w:rFonts w:ascii="Times New Roman" w:eastAsia="Aptos" w:hAnsi="Times New Roman" w:cs="Times New Roman"/>
          <w:sz w:val="24"/>
          <w:szCs w:val="24"/>
        </w:rPr>
        <w:t>, 2</w:t>
      </w:r>
      <w:r w:rsidR="00EF4C16">
        <w:rPr>
          <w:rFonts w:ascii="Times New Roman" w:eastAsia="Aptos" w:hAnsi="Times New Roman" w:cs="Times New Roman"/>
          <w:sz w:val="24"/>
          <w:szCs w:val="24"/>
        </w:rPr>
        <w:t>9</w:t>
      </w:r>
      <w:r w:rsidR="00B53559" w:rsidRPr="00971901">
        <w:rPr>
          <w:rFonts w:ascii="Times New Roman" w:eastAsia="Aptos" w:hAnsi="Times New Roman" w:cs="Times New Roman"/>
          <w:sz w:val="24"/>
          <w:szCs w:val="24"/>
        </w:rPr>
        <w:t xml:space="preserve">, </w:t>
      </w:r>
      <w:r w:rsidR="00EF4C16">
        <w:rPr>
          <w:rFonts w:ascii="Times New Roman" w:eastAsia="Aptos" w:hAnsi="Times New Roman" w:cs="Times New Roman"/>
          <w:sz w:val="24"/>
          <w:szCs w:val="24"/>
        </w:rPr>
        <w:t>30</w:t>
      </w:r>
      <w:r w:rsidR="00B53559" w:rsidRPr="00971901">
        <w:rPr>
          <w:rFonts w:ascii="Times New Roman" w:eastAsia="Aptos" w:hAnsi="Times New Roman" w:cs="Times New Roman"/>
          <w:sz w:val="24"/>
          <w:szCs w:val="24"/>
        </w:rPr>
        <w:t xml:space="preserve">, </w:t>
      </w:r>
      <w:r w:rsidR="001F7F54" w:rsidRPr="00971901">
        <w:rPr>
          <w:rFonts w:ascii="Times New Roman" w:eastAsia="Aptos" w:hAnsi="Times New Roman" w:cs="Times New Roman"/>
          <w:sz w:val="24"/>
          <w:szCs w:val="24"/>
        </w:rPr>
        <w:t>3</w:t>
      </w:r>
      <w:r w:rsidR="00EF4C16">
        <w:rPr>
          <w:rFonts w:ascii="Times New Roman" w:eastAsia="Aptos" w:hAnsi="Times New Roman" w:cs="Times New Roman"/>
          <w:sz w:val="24"/>
          <w:szCs w:val="24"/>
        </w:rPr>
        <w:t>2</w:t>
      </w:r>
      <w:r w:rsidR="00F8676E" w:rsidRPr="00971901">
        <w:rPr>
          <w:rFonts w:ascii="Times New Roman" w:eastAsia="Aptos" w:hAnsi="Times New Roman" w:cs="Times New Roman"/>
          <w:sz w:val="24"/>
          <w:szCs w:val="24"/>
        </w:rPr>
        <w:t>–</w:t>
      </w:r>
      <w:commentRangeStart w:id="10"/>
      <w:r w:rsidR="00B53559" w:rsidRPr="00971901">
        <w:rPr>
          <w:rFonts w:ascii="Times New Roman" w:eastAsia="Aptos" w:hAnsi="Times New Roman" w:cs="Times New Roman"/>
          <w:sz w:val="24"/>
          <w:szCs w:val="24"/>
        </w:rPr>
        <w:t>3</w:t>
      </w:r>
      <w:r w:rsidR="00EF4C16">
        <w:rPr>
          <w:rFonts w:ascii="Times New Roman" w:eastAsia="Aptos" w:hAnsi="Times New Roman" w:cs="Times New Roman"/>
          <w:sz w:val="24"/>
          <w:szCs w:val="24"/>
        </w:rPr>
        <w:t>4</w:t>
      </w:r>
      <w:commentRangeEnd w:id="10"/>
      <w:r w:rsidR="00E07DFA">
        <w:rPr>
          <w:rStyle w:val="CommentReference"/>
          <w:rFonts w:asciiTheme="minorHAnsi" w:eastAsia="Times New Roman" w:hAnsiTheme="minorHAnsi"/>
          <w14:ligatures w14:val="none"/>
        </w:rPr>
        <w:commentReference w:id="10"/>
      </w:r>
      <w:r w:rsidR="00B53559" w:rsidRPr="00971901">
        <w:rPr>
          <w:rFonts w:ascii="Times New Roman" w:eastAsia="Aptos" w:hAnsi="Times New Roman" w:cs="Times New Roman"/>
          <w:sz w:val="24"/>
          <w:szCs w:val="24"/>
        </w:rPr>
        <w:t xml:space="preserve"> ja </w:t>
      </w:r>
      <w:r w:rsidR="00FC3483" w:rsidRPr="00971901">
        <w:rPr>
          <w:rFonts w:ascii="Times New Roman" w:eastAsia="Aptos" w:hAnsi="Times New Roman" w:cs="Times New Roman"/>
          <w:sz w:val="24"/>
          <w:szCs w:val="24"/>
        </w:rPr>
        <w:t>3</w:t>
      </w:r>
      <w:r w:rsidR="00EF4C16">
        <w:rPr>
          <w:rFonts w:ascii="Times New Roman" w:eastAsia="Aptos" w:hAnsi="Times New Roman" w:cs="Times New Roman"/>
          <w:sz w:val="24"/>
          <w:szCs w:val="24"/>
        </w:rPr>
        <w:t>9</w:t>
      </w:r>
      <w:r w:rsidR="00D800E9" w:rsidRPr="00971901">
        <w:rPr>
          <w:rFonts w:ascii="Times New Roman" w:eastAsia="Aptos" w:hAnsi="Times New Roman" w:cs="Times New Roman"/>
          <w:sz w:val="24"/>
          <w:szCs w:val="24"/>
        </w:rPr>
        <w:t xml:space="preserve"> (vt seletuskirja p 3).</w:t>
      </w:r>
    </w:p>
    <w:p w14:paraId="75265BBF" w14:textId="77777777" w:rsidR="0027531E" w:rsidRPr="00971901" w:rsidRDefault="0027531E" w:rsidP="00971901">
      <w:pPr>
        <w:autoSpaceDE/>
        <w:autoSpaceDN/>
        <w:contextualSpacing/>
        <w:jc w:val="both"/>
        <w:rPr>
          <w:rFonts w:eastAsia="Aptos"/>
          <w:kern w:val="2"/>
          <w:sz w:val="24"/>
          <w:szCs w:val="24"/>
          <w:lang w:eastAsia="en-US"/>
          <w14:ligatures w14:val="standardContextual"/>
        </w:rPr>
      </w:pPr>
    </w:p>
    <w:p w14:paraId="20CE4B82" w14:textId="77777777" w:rsidR="00FB6F02" w:rsidRPr="00971901" w:rsidRDefault="00FB6F02"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3. Eelnõu sisu ja võrdlev analüüs</w:t>
      </w:r>
    </w:p>
    <w:p w14:paraId="25336E27" w14:textId="77777777" w:rsidR="00FB6F02" w:rsidRPr="00971901" w:rsidRDefault="00FB6F02" w:rsidP="00971901">
      <w:pPr>
        <w:pStyle w:val="NoSpacing"/>
        <w:keepNext/>
        <w:jc w:val="both"/>
        <w:rPr>
          <w:rFonts w:ascii="Times New Roman" w:hAnsi="Times New Roman" w:cs="Times New Roman"/>
          <w:sz w:val="24"/>
          <w:szCs w:val="24"/>
        </w:rPr>
      </w:pPr>
    </w:p>
    <w:p w14:paraId="76260E8B" w14:textId="561BCED4" w:rsidR="00FB6F02" w:rsidRPr="00971901" w:rsidRDefault="00FB6F0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koosneb </w:t>
      </w:r>
      <w:r w:rsidR="00DB2E21" w:rsidRPr="00971901">
        <w:rPr>
          <w:rFonts w:ascii="Times New Roman" w:hAnsi="Times New Roman" w:cs="Times New Roman"/>
          <w:b/>
          <w:bCs/>
          <w:sz w:val="24"/>
          <w:szCs w:val="24"/>
        </w:rPr>
        <w:t>kolmest</w:t>
      </w:r>
      <w:r w:rsidRPr="00971901">
        <w:rPr>
          <w:rFonts w:ascii="Times New Roman" w:hAnsi="Times New Roman" w:cs="Times New Roman"/>
          <w:b/>
          <w:bCs/>
          <w:sz w:val="24"/>
          <w:szCs w:val="24"/>
        </w:rPr>
        <w:t xml:space="preserve"> paragrahvist</w:t>
      </w:r>
      <w:r w:rsidR="00DB2E21" w:rsidRPr="00971901">
        <w:rPr>
          <w:rFonts w:ascii="Times New Roman" w:hAnsi="Times New Roman" w:cs="Times New Roman"/>
          <w:sz w:val="24"/>
          <w:szCs w:val="24"/>
        </w:rPr>
        <w:t>:</w:t>
      </w:r>
    </w:p>
    <w:p w14:paraId="49FD2EE5" w14:textId="06B4CC4E" w:rsidR="00DB2E21" w:rsidRPr="00971901" w:rsidRDefault="00FB6F02" w:rsidP="00971901">
      <w:pPr>
        <w:pStyle w:val="NoSpacing"/>
        <w:numPr>
          <w:ilvl w:val="0"/>
          <w:numId w:val="14"/>
        </w:numPr>
        <w:jc w:val="both"/>
        <w:rPr>
          <w:rFonts w:ascii="Times New Roman" w:hAnsi="Times New Roman" w:cs="Times New Roman"/>
          <w:sz w:val="24"/>
          <w:szCs w:val="24"/>
        </w:rPr>
      </w:pPr>
      <w:r w:rsidRPr="00971901">
        <w:rPr>
          <w:rFonts w:ascii="Times New Roman" w:hAnsi="Times New Roman" w:cs="Times New Roman"/>
          <w:sz w:val="24"/>
          <w:szCs w:val="24"/>
        </w:rPr>
        <w:t xml:space="preserve">§-ga 1 muudetakse </w:t>
      </w:r>
      <w:r w:rsidR="006B22DD" w:rsidRPr="00971901">
        <w:rPr>
          <w:rFonts w:ascii="Times New Roman" w:hAnsi="Times New Roman" w:cs="Times New Roman"/>
          <w:sz w:val="24"/>
          <w:szCs w:val="24"/>
        </w:rPr>
        <w:t>PKTS</w:t>
      </w:r>
      <w:r w:rsidRPr="00971901">
        <w:rPr>
          <w:rFonts w:ascii="Times New Roman" w:hAnsi="Times New Roman" w:cs="Times New Roman"/>
          <w:sz w:val="24"/>
          <w:szCs w:val="24"/>
        </w:rPr>
        <w:t>-i</w:t>
      </w:r>
      <w:r w:rsidR="00DB2E21" w:rsidRPr="00971901">
        <w:rPr>
          <w:rFonts w:ascii="Times New Roman" w:hAnsi="Times New Roman" w:cs="Times New Roman"/>
          <w:sz w:val="24"/>
          <w:szCs w:val="24"/>
        </w:rPr>
        <w:t xml:space="preserve"> ja </w:t>
      </w:r>
      <w:r w:rsidRPr="00971901">
        <w:rPr>
          <w:rFonts w:ascii="Times New Roman" w:hAnsi="Times New Roman" w:cs="Times New Roman"/>
          <w:sz w:val="24"/>
          <w:szCs w:val="24"/>
        </w:rPr>
        <w:t>§-ga 2</w:t>
      </w:r>
      <w:r w:rsidR="008F3E0B" w:rsidRPr="00971901">
        <w:rPr>
          <w:rFonts w:ascii="Times New Roman" w:hAnsi="Times New Roman" w:cs="Times New Roman"/>
          <w:sz w:val="24"/>
          <w:szCs w:val="24"/>
        </w:rPr>
        <w:t xml:space="preserve"> </w:t>
      </w:r>
      <w:r w:rsidR="006B22DD" w:rsidRPr="00971901">
        <w:rPr>
          <w:rFonts w:ascii="Times New Roman" w:hAnsi="Times New Roman" w:cs="Times New Roman"/>
          <w:sz w:val="24"/>
          <w:szCs w:val="24"/>
        </w:rPr>
        <w:t>RRS</w:t>
      </w:r>
      <w:r w:rsidR="008F3E0B" w:rsidRPr="00971901">
        <w:rPr>
          <w:rFonts w:ascii="Times New Roman" w:hAnsi="Times New Roman" w:cs="Times New Roman"/>
          <w:sz w:val="24"/>
          <w:szCs w:val="24"/>
        </w:rPr>
        <w:t xml:space="preserve">-i </w:t>
      </w:r>
      <w:r w:rsidR="00DB2E21" w:rsidRPr="00971901">
        <w:rPr>
          <w:rFonts w:ascii="Times New Roman" w:hAnsi="Times New Roman" w:cs="Times New Roman"/>
          <w:sz w:val="24"/>
          <w:szCs w:val="24"/>
        </w:rPr>
        <w:t>ning</w:t>
      </w:r>
    </w:p>
    <w:p w14:paraId="2D08E155" w14:textId="610E765E" w:rsidR="00FB6F02" w:rsidRPr="00971901" w:rsidRDefault="008F3E0B" w:rsidP="00971901">
      <w:pPr>
        <w:pStyle w:val="NoSpacing"/>
        <w:numPr>
          <w:ilvl w:val="0"/>
          <w:numId w:val="14"/>
        </w:numPr>
        <w:jc w:val="both"/>
        <w:rPr>
          <w:rFonts w:ascii="Times New Roman" w:hAnsi="Times New Roman" w:cs="Times New Roman"/>
          <w:sz w:val="24"/>
          <w:szCs w:val="24"/>
        </w:rPr>
      </w:pPr>
      <w:r w:rsidRPr="00971901">
        <w:rPr>
          <w:rFonts w:ascii="Times New Roman" w:hAnsi="Times New Roman" w:cs="Times New Roman"/>
          <w:sz w:val="24"/>
          <w:szCs w:val="24"/>
        </w:rPr>
        <w:t>§-ga 3</w:t>
      </w:r>
      <w:r w:rsidR="00FB6F02" w:rsidRPr="00971901">
        <w:rPr>
          <w:rFonts w:ascii="Times New Roman" w:hAnsi="Times New Roman" w:cs="Times New Roman"/>
          <w:sz w:val="24"/>
          <w:szCs w:val="24"/>
        </w:rPr>
        <w:t xml:space="preserve"> </w:t>
      </w:r>
      <w:r w:rsidR="00783E16" w:rsidRPr="00971901">
        <w:rPr>
          <w:rFonts w:ascii="Times New Roman" w:hAnsi="Times New Roman" w:cs="Times New Roman"/>
          <w:sz w:val="24"/>
          <w:szCs w:val="24"/>
        </w:rPr>
        <w:t xml:space="preserve">nähakse ette </w:t>
      </w:r>
      <w:r w:rsidR="00FB6F02" w:rsidRPr="00971901">
        <w:rPr>
          <w:rFonts w:ascii="Times New Roman" w:hAnsi="Times New Roman" w:cs="Times New Roman"/>
          <w:sz w:val="24"/>
          <w:szCs w:val="24"/>
        </w:rPr>
        <w:t>seaduse jõustumi</w:t>
      </w:r>
      <w:r w:rsidR="00DB2E21" w:rsidRPr="00971901">
        <w:rPr>
          <w:rFonts w:ascii="Times New Roman" w:hAnsi="Times New Roman" w:cs="Times New Roman"/>
          <w:sz w:val="24"/>
          <w:szCs w:val="24"/>
        </w:rPr>
        <w:t>s</w:t>
      </w:r>
      <w:r w:rsidR="00FB6F02" w:rsidRPr="00971901">
        <w:rPr>
          <w:rFonts w:ascii="Times New Roman" w:hAnsi="Times New Roman" w:cs="Times New Roman"/>
          <w:sz w:val="24"/>
          <w:szCs w:val="24"/>
        </w:rPr>
        <w:t>e</w:t>
      </w:r>
      <w:r w:rsidR="00DB2E21" w:rsidRPr="00971901">
        <w:rPr>
          <w:rFonts w:ascii="Times New Roman" w:hAnsi="Times New Roman" w:cs="Times New Roman"/>
          <w:sz w:val="24"/>
          <w:szCs w:val="24"/>
        </w:rPr>
        <w:t xml:space="preserve"> aeg</w:t>
      </w:r>
      <w:r w:rsidR="00FB6F02" w:rsidRPr="00971901">
        <w:rPr>
          <w:rFonts w:ascii="Times New Roman" w:hAnsi="Times New Roman" w:cs="Times New Roman"/>
          <w:sz w:val="24"/>
          <w:szCs w:val="24"/>
        </w:rPr>
        <w:t>.</w:t>
      </w:r>
    </w:p>
    <w:p w14:paraId="0A3C1B17" w14:textId="32E766FE" w:rsidR="00AB4998" w:rsidRPr="00971901" w:rsidRDefault="00AB4998" w:rsidP="00971901">
      <w:pPr>
        <w:pStyle w:val="NoSpacing"/>
        <w:jc w:val="both"/>
        <w:rPr>
          <w:rFonts w:ascii="Times New Roman" w:hAnsi="Times New Roman" w:cs="Times New Roman"/>
          <w:sz w:val="24"/>
          <w:szCs w:val="24"/>
        </w:rPr>
      </w:pPr>
    </w:p>
    <w:p w14:paraId="4B47C1ED" w14:textId="728B857C" w:rsidR="001845D5" w:rsidRPr="00971901" w:rsidRDefault="001845D5"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3.1</w:t>
      </w:r>
      <w:r w:rsidR="00DB2E21" w:rsidRPr="00971901">
        <w:rPr>
          <w:rFonts w:ascii="Times New Roman" w:hAnsi="Times New Roman" w:cs="Times New Roman"/>
          <w:b/>
          <w:bCs/>
          <w:sz w:val="26"/>
          <w:szCs w:val="26"/>
        </w:rPr>
        <w:t>.</w:t>
      </w:r>
      <w:r w:rsidRPr="00971901">
        <w:rPr>
          <w:rFonts w:ascii="Times New Roman" w:hAnsi="Times New Roman" w:cs="Times New Roman"/>
          <w:b/>
          <w:bCs/>
          <w:sz w:val="26"/>
          <w:szCs w:val="26"/>
        </w:rPr>
        <w:t xml:space="preserve"> PKTS-i muutmine</w:t>
      </w:r>
    </w:p>
    <w:p w14:paraId="1C74059E" w14:textId="77777777" w:rsidR="003E7B1F" w:rsidRPr="00971901" w:rsidRDefault="003E7B1F" w:rsidP="00971901">
      <w:pPr>
        <w:pStyle w:val="NoSpacing"/>
        <w:keepNext/>
        <w:jc w:val="both"/>
        <w:rPr>
          <w:rFonts w:ascii="Times New Roman" w:hAnsi="Times New Roman" w:cs="Times New Roman"/>
          <w:sz w:val="24"/>
          <w:szCs w:val="24"/>
        </w:rPr>
      </w:pPr>
    </w:p>
    <w:p w14:paraId="1B850834" w14:textId="641B58F6" w:rsidR="009A0AAC" w:rsidRPr="00971901" w:rsidRDefault="002B2313"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1</w:t>
      </w:r>
      <w:r w:rsidRPr="00971901">
        <w:rPr>
          <w:rFonts w:ascii="Times New Roman" w:hAnsi="Times New Roman" w:cs="Times New Roman"/>
          <w:sz w:val="24"/>
          <w:szCs w:val="24"/>
        </w:rPr>
        <w:t xml:space="preserve"> tunnistatakse kehtetuks PKTS-i </w:t>
      </w:r>
      <w:r w:rsidR="009A0AAC" w:rsidRPr="00971901">
        <w:rPr>
          <w:rFonts w:ascii="Times New Roman" w:hAnsi="Times New Roman" w:cs="Times New Roman"/>
          <w:b/>
          <w:bCs/>
          <w:color w:val="0070C0"/>
          <w:sz w:val="24"/>
          <w:szCs w:val="24"/>
        </w:rPr>
        <w:t xml:space="preserve">§ </w:t>
      </w:r>
      <w:r w:rsidRPr="00971901">
        <w:rPr>
          <w:rFonts w:ascii="Times New Roman" w:hAnsi="Times New Roman" w:cs="Times New Roman"/>
          <w:b/>
          <w:bCs/>
          <w:color w:val="0070C0"/>
          <w:sz w:val="24"/>
          <w:szCs w:val="24"/>
        </w:rPr>
        <w:t>3 lõike 2 punkt 1 ja lõige 3</w:t>
      </w:r>
      <w:r w:rsidR="009A0AAC" w:rsidRPr="00971901">
        <w:rPr>
          <w:rFonts w:ascii="Times New Roman" w:hAnsi="Times New Roman" w:cs="Times New Roman"/>
          <w:sz w:val="24"/>
          <w:szCs w:val="24"/>
        </w:rPr>
        <w:t xml:space="preserve">, et </w:t>
      </w:r>
      <w:r w:rsidR="004E5083" w:rsidRPr="00971901">
        <w:rPr>
          <w:rFonts w:ascii="Times New Roman" w:hAnsi="Times New Roman" w:cs="Times New Roman"/>
          <w:sz w:val="24"/>
          <w:szCs w:val="24"/>
        </w:rPr>
        <w:t>koondada</w:t>
      </w:r>
      <w:r w:rsidR="009A0AAC" w:rsidRPr="00971901">
        <w:rPr>
          <w:rFonts w:ascii="Times New Roman" w:hAnsi="Times New Roman" w:cs="Times New Roman"/>
          <w:sz w:val="24"/>
          <w:szCs w:val="24"/>
        </w:rPr>
        <w:t xml:space="preserve"> sünni registreerimi</w:t>
      </w:r>
      <w:r w:rsidR="00563279" w:rsidRPr="00971901">
        <w:rPr>
          <w:rFonts w:ascii="Times New Roman" w:hAnsi="Times New Roman" w:cs="Times New Roman"/>
          <w:sz w:val="24"/>
          <w:szCs w:val="24"/>
        </w:rPr>
        <w:t>s</w:t>
      </w:r>
      <w:r w:rsidR="009A0AAC" w:rsidRPr="00971901">
        <w:rPr>
          <w:rFonts w:ascii="Times New Roman" w:hAnsi="Times New Roman" w:cs="Times New Roman"/>
          <w:sz w:val="24"/>
          <w:szCs w:val="24"/>
        </w:rPr>
        <w:t>e</w:t>
      </w:r>
      <w:r w:rsidR="00563279" w:rsidRPr="00971901">
        <w:rPr>
          <w:rFonts w:ascii="Times New Roman" w:hAnsi="Times New Roman" w:cs="Times New Roman"/>
          <w:sz w:val="24"/>
          <w:szCs w:val="24"/>
        </w:rPr>
        <w:t xml:space="preserve"> pädevus</w:t>
      </w:r>
      <w:r w:rsidR="009A0AAC" w:rsidRPr="00971901">
        <w:rPr>
          <w:rFonts w:ascii="Times New Roman" w:hAnsi="Times New Roman" w:cs="Times New Roman"/>
          <w:sz w:val="24"/>
          <w:szCs w:val="24"/>
        </w:rPr>
        <w:t xml:space="preserve"> 16 MK </w:t>
      </w:r>
      <w:proofErr w:type="spellStart"/>
      <w:r w:rsidR="009A0AAC" w:rsidRPr="00971901">
        <w:rPr>
          <w:rFonts w:ascii="Times New Roman" w:hAnsi="Times New Roman" w:cs="Times New Roman"/>
          <w:sz w:val="24"/>
          <w:szCs w:val="24"/>
        </w:rPr>
        <w:t>KOV-i</w:t>
      </w:r>
      <w:proofErr w:type="spellEnd"/>
      <w:r w:rsidR="009A0AAC" w:rsidRPr="00971901">
        <w:rPr>
          <w:rFonts w:ascii="Times New Roman" w:hAnsi="Times New Roman" w:cs="Times New Roman"/>
          <w:sz w:val="24"/>
          <w:szCs w:val="24"/>
        </w:rPr>
        <w:t>.</w:t>
      </w:r>
    </w:p>
    <w:p w14:paraId="79EE04E2" w14:textId="6E2292A6" w:rsidR="009A0AAC" w:rsidRPr="00971901" w:rsidRDefault="002B2313" w:rsidP="00971901">
      <w:pPr>
        <w:pStyle w:val="NoSpacing"/>
        <w:numPr>
          <w:ilvl w:val="0"/>
          <w:numId w:val="15"/>
        </w:numPr>
        <w:jc w:val="both"/>
        <w:rPr>
          <w:rFonts w:ascii="Times New Roman" w:hAnsi="Times New Roman" w:cs="Times New Roman"/>
          <w:sz w:val="24"/>
          <w:szCs w:val="24"/>
        </w:rPr>
      </w:pPr>
      <w:r w:rsidRPr="00971901">
        <w:rPr>
          <w:rFonts w:ascii="Times New Roman" w:hAnsi="Times New Roman" w:cs="Times New Roman"/>
          <w:sz w:val="24"/>
          <w:szCs w:val="24"/>
        </w:rPr>
        <w:t xml:space="preserve">PKTS-i § 3 lõike 2 punkti 1 kohaselt on </w:t>
      </w:r>
      <w:proofErr w:type="spellStart"/>
      <w:r w:rsidR="009A0AAC" w:rsidRPr="00971901">
        <w:rPr>
          <w:rFonts w:ascii="Times New Roman" w:hAnsi="Times New Roman" w:cs="Times New Roman"/>
          <w:sz w:val="24"/>
          <w:szCs w:val="24"/>
        </w:rPr>
        <w:t>KOV-id</w:t>
      </w:r>
      <w:proofErr w:type="spellEnd"/>
      <w:r w:rsidR="009A0AAC" w:rsidRPr="00971901">
        <w:rPr>
          <w:rFonts w:ascii="Times New Roman" w:hAnsi="Times New Roman" w:cs="Times New Roman"/>
          <w:sz w:val="24"/>
          <w:szCs w:val="24"/>
        </w:rPr>
        <w:t xml:space="preserve"> perekonnaseisuasutused</w:t>
      </w:r>
      <w:r w:rsidRPr="00971901">
        <w:rPr>
          <w:rFonts w:ascii="Times New Roman" w:hAnsi="Times New Roman" w:cs="Times New Roman"/>
          <w:sz w:val="24"/>
          <w:szCs w:val="24"/>
        </w:rPr>
        <w:t>.</w:t>
      </w:r>
    </w:p>
    <w:p w14:paraId="7738A5AE" w14:textId="6106A965" w:rsidR="009A0AAC" w:rsidRPr="00971901" w:rsidRDefault="002B2313" w:rsidP="00971901">
      <w:pPr>
        <w:pStyle w:val="NoSpacing"/>
        <w:numPr>
          <w:ilvl w:val="0"/>
          <w:numId w:val="15"/>
        </w:numPr>
        <w:jc w:val="both"/>
        <w:rPr>
          <w:rFonts w:ascii="Times New Roman" w:hAnsi="Times New Roman" w:cs="Times New Roman"/>
          <w:sz w:val="24"/>
          <w:szCs w:val="24"/>
        </w:rPr>
      </w:pPr>
      <w:r w:rsidRPr="00971901">
        <w:rPr>
          <w:rFonts w:ascii="Times New Roman" w:hAnsi="Times New Roman" w:cs="Times New Roman"/>
          <w:sz w:val="24"/>
          <w:szCs w:val="24"/>
        </w:rPr>
        <w:t xml:space="preserve">PKTS-i § 3 lõike 3 kohaselt </w:t>
      </w:r>
      <w:r w:rsidR="009A0AAC" w:rsidRPr="00971901">
        <w:rPr>
          <w:rFonts w:ascii="Times New Roman" w:hAnsi="Times New Roman" w:cs="Times New Roman"/>
          <w:sz w:val="24"/>
          <w:szCs w:val="24"/>
        </w:rPr>
        <w:t xml:space="preserve">registreerivad </w:t>
      </w:r>
      <w:proofErr w:type="spellStart"/>
      <w:r w:rsidR="009A0AAC" w:rsidRPr="00971901">
        <w:rPr>
          <w:rFonts w:ascii="Times New Roman" w:hAnsi="Times New Roman" w:cs="Times New Roman"/>
          <w:sz w:val="24"/>
          <w:szCs w:val="24"/>
        </w:rPr>
        <w:t>KOV-id</w:t>
      </w:r>
      <w:proofErr w:type="spellEnd"/>
      <w:r w:rsidRPr="00971901">
        <w:rPr>
          <w:rFonts w:ascii="Times New Roman" w:hAnsi="Times New Roman" w:cs="Times New Roman"/>
          <w:sz w:val="24"/>
          <w:szCs w:val="24"/>
        </w:rPr>
        <w:t xml:space="preserve"> sünde ja väljastavad esmaseid sünni</w:t>
      </w:r>
      <w:r w:rsidR="009A0AAC" w:rsidRPr="00971901">
        <w:rPr>
          <w:rFonts w:ascii="Times New Roman" w:hAnsi="Times New Roman" w:cs="Times New Roman"/>
          <w:sz w:val="24"/>
          <w:szCs w:val="24"/>
        </w:rPr>
        <w:softHyphen/>
      </w:r>
      <w:r w:rsidRPr="00971901">
        <w:rPr>
          <w:rFonts w:ascii="Times New Roman" w:hAnsi="Times New Roman" w:cs="Times New Roman"/>
          <w:sz w:val="24"/>
          <w:szCs w:val="24"/>
        </w:rPr>
        <w:t>tõendeid.</w:t>
      </w:r>
    </w:p>
    <w:p w14:paraId="65B0065B" w14:textId="77777777" w:rsidR="00592A8C" w:rsidRPr="00971901" w:rsidRDefault="00592A8C" w:rsidP="00971901">
      <w:pPr>
        <w:pStyle w:val="NoSpacing"/>
        <w:jc w:val="both"/>
        <w:rPr>
          <w:rFonts w:ascii="Times New Roman" w:hAnsi="Times New Roman" w:cs="Times New Roman"/>
          <w:sz w:val="24"/>
          <w:szCs w:val="24"/>
        </w:rPr>
      </w:pPr>
    </w:p>
    <w:p w14:paraId="77CC5495" w14:textId="34671820" w:rsidR="00EA6884" w:rsidRPr="00971901" w:rsidRDefault="009A0AAC"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Pärast m</w:t>
      </w:r>
      <w:r w:rsidR="002B2313" w:rsidRPr="00971901">
        <w:rPr>
          <w:rFonts w:ascii="Times New Roman" w:hAnsi="Times New Roman" w:cs="Times New Roman"/>
          <w:sz w:val="24"/>
          <w:szCs w:val="24"/>
        </w:rPr>
        <w:t>uudatus</w:t>
      </w:r>
      <w:r w:rsidRPr="00971901">
        <w:rPr>
          <w:rFonts w:ascii="Times New Roman" w:hAnsi="Times New Roman" w:cs="Times New Roman"/>
          <w:sz w:val="24"/>
          <w:szCs w:val="24"/>
        </w:rPr>
        <w:t xml:space="preserve">t ei ole kõigil </w:t>
      </w:r>
      <w:proofErr w:type="spellStart"/>
      <w:r w:rsidRPr="00971901">
        <w:rPr>
          <w:rFonts w:ascii="Times New Roman" w:hAnsi="Times New Roman" w:cs="Times New Roman"/>
          <w:sz w:val="24"/>
          <w:szCs w:val="24"/>
        </w:rPr>
        <w:t>KOV-</w:t>
      </w:r>
      <w:r w:rsidR="004E5083" w:rsidRPr="00971901">
        <w:rPr>
          <w:rFonts w:ascii="Times New Roman" w:hAnsi="Times New Roman" w:cs="Times New Roman"/>
          <w:sz w:val="24"/>
          <w:szCs w:val="24"/>
        </w:rPr>
        <w:t>i</w:t>
      </w:r>
      <w:r w:rsidRPr="00971901">
        <w:rPr>
          <w:rFonts w:ascii="Times New Roman" w:hAnsi="Times New Roman" w:cs="Times New Roman"/>
          <w:sz w:val="24"/>
          <w:szCs w:val="24"/>
        </w:rPr>
        <w:t>del</w:t>
      </w:r>
      <w:proofErr w:type="spellEnd"/>
      <w:r w:rsidR="002B2313"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pädevust </w:t>
      </w:r>
      <w:r w:rsidR="00592A8C" w:rsidRPr="00971901">
        <w:rPr>
          <w:rFonts w:ascii="Times New Roman" w:hAnsi="Times New Roman" w:cs="Times New Roman"/>
          <w:sz w:val="24"/>
          <w:szCs w:val="24"/>
        </w:rPr>
        <w:t>sün</w:t>
      </w:r>
      <w:r w:rsidRPr="00971901">
        <w:rPr>
          <w:rFonts w:ascii="Times New Roman" w:hAnsi="Times New Roman" w:cs="Times New Roman"/>
          <w:sz w:val="24"/>
          <w:szCs w:val="24"/>
        </w:rPr>
        <w:t>d</w:t>
      </w:r>
      <w:r w:rsidR="00592A8C" w:rsidRPr="00971901">
        <w:rPr>
          <w:rFonts w:ascii="Times New Roman" w:hAnsi="Times New Roman" w:cs="Times New Roman"/>
          <w:sz w:val="24"/>
          <w:szCs w:val="24"/>
        </w:rPr>
        <w:t>i registreeri</w:t>
      </w:r>
      <w:r w:rsidRPr="00971901">
        <w:rPr>
          <w:rFonts w:ascii="Times New Roman" w:hAnsi="Times New Roman" w:cs="Times New Roman"/>
          <w:sz w:val="24"/>
          <w:szCs w:val="24"/>
        </w:rPr>
        <w:t>da, ainult</w:t>
      </w:r>
      <w:r w:rsidR="00592A8C" w:rsidRPr="00971901">
        <w:rPr>
          <w:rFonts w:ascii="Times New Roman" w:hAnsi="Times New Roman" w:cs="Times New Roman"/>
          <w:sz w:val="24"/>
          <w:szCs w:val="24"/>
        </w:rPr>
        <w:t xml:space="preserve"> MK</w:t>
      </w:r>
      <w:r w:rsidR="004E5083" w:rsidRPr="00971901">
        <w:rPr>
          <w:rFonts w:ascii="Times New Roman" w:hAnsi="Times New Roman" w:cs="Times New Roman"/>
          <w:sz w:val="24"/>
          <w:szCs w:val="24"/>
        </w:rPr>
        <w:t> </w:t>
      </w:r>
      <w:proofErr w:type="spellStart"/>
      <w:r w:rsidR="00592A8C" w:rsidRPr="00971901">
        <w:rPr>
          <w:rFonts w:ascii="Times New Roman" w:hAnsi="Times New Roman" w:cs="Times New Roman"/>
          <w:sz w:val="24"/>
          <w:szCs w:val="24"/>
        </w:rPr>
        <w:t>KOV</w:t>
      </w:r>
      <w:r w:rsidR="004E5083" w:rsidRPr="00971901">
        <w:rPr>
          <w:rFonts w:ascii="Times New Roman" w:hAnsi="Times New Roman" w:cs="Times New Roman"/>
          <w:sz w:val="24"/>
          <w:szCs w:val="24"/>
        </w:rPr>
        <w:noBreakHyphen/>
      </w:r>
      <w:r w:rsidR="00592A8C" w:rsidRPr="00971901">
        <w:rPr>
          <w:rFonts w:ascii="Times New Roman" w:hAnsi="Times New Roman" w:cs="Times New Roman"/>
          <w:sz w:val="24"/>
          <w:szCs w:val="24"/>
        </w:rPr>
        <w:t>i</w:t>
      </w:r>
      <w:r w:rsidRPr="00971901">
        <w:rPr>
          <w:rFonts w:ascii="Times New Roman" w:hAnsi="Times New Roman" w:cs="Times New Roman"/>
          <w:sz w:val="24"/>
          <w:szCs w:val="24"/>
        </w:rPr>
        <w:t>del</w:t>
      </w:r>
      <w:proofErr w:type="spellEnd"/>
      <w:r w:rsidR="0033504F" w:rsidRPr="00971901">
        <w:rPr>
          <w:rFonts w:ascii="Times New Roman" w:hAnsi="Times New Roman" w:cs="Times New Roman"/>
          <w:sz w:val="24"/>
          <w:szCs w:val="24"/>
        </w:rPr>
        <w:t>. S</w:t>
      </w:r>
      <w:r w:rsidR="00592A8C" w:rsidRPr="00971901">
        <w:rPr>
          <w:rFonts w:ascii="Times New Roman" w:hAnsi="Times New Roman" w:cs="Times New Roman"/>
          <w:sz w:val="24"/>
          <w:szCs w:val="24"/>
        </w:rPr>
        <w:t xml:space="preserve">uurem osa </w:t>
      </w:r>
      <w:r w:rsidRPr="00971901">
        <w:rPr>
          <w:rFonts w:ascii="Times New Roman" w:hAnsi="Times New Roman" w:cs="Times New Roman"/>
          <w:sz w:val="24"/>
          <w:szCs w:val="24"/>
        </w:rPr>
        <w:t xml:space="preserve">inimesi esitab </w:t>
      </w:r>
      <w:r w:rsidR="00A61432" w:rsidRPr="00971901">
        <w:rPr>
          <w:rFonts w:ascii="Times New Roman" w:hAnsi="Times New Roman" w:cs="Times New Roman"/>
          <w:sz w:val="24"/>
          <w:szCs w:val="24"/>
        </w:rPr>
        <w:t>sünni registreerimise avaldus</w:t>
      </w:r>
      <w:r w:rsidRPr="00971901">
        <w:rPr>
          <w:rFonts w:ascii="Times New Roman" w:hAnsi="Times New Roman" w:cs="Times New Roman"/>
          <w:sz w:val="24"/>
          <w:szCs w:val="24"/>
        </w:rPr>
        <w:t>e</w:t>
      </w:r>
      <w:r w:rsidR="00A61432" w:rsidRPr="00971901">
        <w:rPr>
          <w:rFonts w:ascii="Times New Roman" w:hAnsi="Times New Roman" w:cs="Times New Roman"/>
          <w:sz w:val="24"/>
          <w:szCs w:val="24"/>
        </w:rPr>
        <w:t xml:space="preserve"> </w:t>
      </w:r>
      <w:r w:rsidRPr="00971901">
        <w:rPr>
          <w:rFonts w:ascii="Times New Roman" w:hAnsi="Times New Roman" w:cs="Times New Roman"/>
          <w:sz w:val="24"/>
          <w:szCs w:val="24"/>
        </w:rPr>
        <w:t>e-rahvastikuregist</w:t>
      </w:r>
      <w:r w:rsidR="0081140A" w:rsidRPr="00971901">
        <w:rPr>
          <w:rFonts w:ascii="Times New Roman" w:hAnsi="Times New Roman" w:cs="Times New Roman"/>
          <w:sz w:val="24"/>
          <w:szCs w:val="24"/>
        </w:rPr>
        <w:t>ris</w:t>
      </w:r>
      <w:r w:rsidRPr="00971901">
        <w:rPr>
          <w:rFonts w:ascii="Times New Roman" w:hAnsi="Times New Roman" w:cs="Times New Roman"/>
          <w:sz w:val="24"/>
          <w:szCs w:val="24"/>
        </w:rPr>
        <w:t>, mitte</w:t>
      </w:r>
      <w:r w:rsidR="00592A8C" w:rsidRPr="00971901">
        <w:rPr>
          <w:rFonts w:ascii="Times New Roman" w:hAnsi="Times New Roman" w:cs="Times New Roman"/>
          <w:sz w:val="24"/>
          <w:szCs w:val="24"/>
        </w:rPr>
        <w:t xml:space="preserve"> ei </w:t>
      </w:r>
      <w:r w:rsidRPr="00971901">
        <w:rPr>
          <w:rFonts w:ascii="Times New Roman" w:hAnsi="Times New Roman" w:cs="Times New Roman"/>
          <w:sz w:val="24"/>
          <w:szCs w:val="24"/>
        </w:rPr>
        <w:t xml:space="preserve">lähe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w:t>
      </w:r>
      <w:r w:rsidR="00592A8C" w:rsidRPr="00971901">
        <w:rPr>
          <w:rFonts w:ascii="Times New Roman" w:hAnsi="Times New Roman" w:cs="Times New Roman"/>
          <w:sz w:val="24"/>
          <w:szCs w:val="24"/>
        </w:rPr>
        <w:t>koha</w:t>
      </w:r>
      <w:r w:rsidR="00EA6884" w:rsidRPr="00971901">
        <w:rPr>
          <w:rFonts w:ascii="Times New Roman" w:hAnsi="Times New Roman" w:cs="Times New Roman"/>
          <w:sz w:val="24"/>
          <w:szCs w:val="24"/>
        </w:rPr>
        <w:t>pea</w:t>
      </w:r>
      <w:r w:rsidR="00592A8C" w:rsidRPr="00971901">
        <w:rPr>
          <w:rFonts w:ascii="Times New Roman" w:hAnsi="Times New Roman" w:cs="Times New Roman"/>
          <w:sz w:val="24"/>
          <w:szCs w:val="24"/>
        </w:rPr>
        <w:t>l</w:t>
      </w:r>
      <w:r w:rsidRPr="00971901">
        <w:rPr>
          <w:rFonts w:ascii="Times New Roman" w:hAnsi="Times New Roman" w:cs="Times New Roman"/>
          <w:sz w:val="24"/>
          <w:szCs w:val="24"/>
        </w:rPr>
        <w:t>e</w:t>
      </w:r>
      <w:r w:rsidR="00592A8C" w:rsidRPr="00971901">
        <w:rPr>
          <w:rFonts w:ascii="Times New Roman" w:hAnsi="Times New Roman" w:cs="Times New Roman"/>
          <w:sz w:val="24"/>
          <w:szCs w:val="24"/>
        </w:rPr>
        <w:t xml:space="preserve">. </w:t>
      </w:r>
      <w:r w:rsidRPr="00971901">
        <w:rPr>
          <w:rFonts w:ascii="Times New Roman" w:hAnsi="Times New Roman" w:cs="Times New Roman"/>
          <w:sz w:val="24"/>
          <w:szCs w:val="24"/>
        </w:rPr>
        <w:t>K</w:t>
      </w:r>
      <w:r w:rsidR="00A61432" w:rsidRPr="00971901">
        <w:rPr>
          <w:rFonts w:ascii="Times New Roman" w:hAnsi="Times New Roman" w:cs="Times New Roman"/>
          <w:sz w:val="24"/>
          <w:szCs w:val="24"/>
        </w:rPr>
        <w:t xml:space="preserve">ohapeal esitatakse sünni registreerimise avaldus enamasti juhul, kui </w:t>
      </w:r>
      <w:r w:rsidRPr="00971901">
        <w:rPr>
          <w:rFonts w:ascii="Times New Roman" w:hAnsi="Times New Roman" w:cs="Times New Roman"/>
          <w:sz w:val="24"/>
          <w:szCs w:val="24"/>
        </w:rPr>
        <w:t>e</w:t>
      </w:r>
      <w:r w:rsidR="00EA6884" w:rsidRPr="00971901">
        <w:rPr>
          <w:rFonts w:ascii="Times New Roman" w:hAnsi="Times New Roman" w:cs="Times New Roman"/>
          <w:sz w:val="24"/>
          <w:szCs w:val="24"/>
        </w:rPr>
        <w:noBreakHyphen/>
      </w:r>
      <w:r w:rsidRPr="00971901">
        <w:rPr>
          <w:rFonts w:ascii="Times New Roman" w:hAnsi="Times New Roman" w:cs="Times New Roman"/>
          <w:sz w:val="24"/>
          <w:szCs w:val="24"/>
        </w:rPr>
        <w:t>rahvastikuregistrit</w:t>
      </w:r>
      <w:r w:rsidR="00A61432" w:rsidRPr="00971901">
        <w:rPr>
          <w:rFonts w:ascii="Times New Roman" w:hAnsi="Times New Roman" w:cs="Times New Roman"/>
          <w:sz w:val="24"/>
          <w:szCs w:val="24"/>
        </w:rPr>
        <w:t xml:space="preserve"> ei ole võimalik</w:t>
      </w:r>
      <w:r w:rsidRPr="00971901">
        <w:rPr>
          <w:rFonts w:ascii="Times New Roman" w:hAnsi="Times New Roman" w:cs="Times New Roman"/>
          <w:sz w:val="24"/>
          <w:szCs w:val="24"/>
        </w:rPr>
        <w:t xml:space="preserve"> kasutada</w:t>
      </w:r>
      <w:r w:rsidR="00A61432" w:rsidRPr="00971901">
        <w:rPr>
          <w:rFonts w:ascii="Times New Roman" w:hAnsi="Times New Roman" w:cs="Times New Roman"/>
          <w:sz w:val="24"/>
          <w:szCs w:val="24"/>
        </w:rPr>
        <w:t>, n</w:t>
      </w:r>
      <w:r w:rsidR="00BE3333" w:rsidRPr="00971901">
        <w:rPr>
          <w:rFonts w:ascii="Times New Roman" w:hAnsi="Times New Roman" w:cs="Times New Roman"/>
          <w:sz w:val="24"/>
          <w:szCs w:val="24"/>
        </w:rPr>
        <w:t>äiteks</w:t>
      </w:r>
      <w:r w:rsidR="00A61432" w:rsidRPr="00971901">
        <w:rPr>
          <w:rFonts w:ascii="Times New Roman" w:hAnsi="Times New Roman" w:cs="Times New Roman"/>
          <w:sz w:val="24"/>
          <w:szCs w:val="24"/>
        </w:rPr>
        <w:t xml:space="preserve"> </w:t>
      </w:r>
      <w:r w:rsidRPr="00971901">
        <w:rPr>
          <w:rFonts w:ascii="Times New Roman" w:hAnsi="Times New Roman" w:cs="Times New Roman"/>
          <w:sz w:val="24"/>
          <w:szCs w:val="24"/>
        </w:rPr>
        <w:t>kui vanem on</w:t>
      </w:r>
      <w:r w:rsidR="00A61432" w:rsidRPr="00971901">
        <w:rPr>
          <w:rFonts w:ascii="Times New Roman" w:hAnsi="Times New Roman" w:cs="Times New Roman"/>
          <w:sz w:val="24"/>
          <w:szCs w:val="24"/>
        </w:rPr>
        <w:t xml:space="preserve"> alaeali</w:t>
      </w:r>
      <w:r w:rsidRPr="00971901">
        <w:rPr>
          <w:rFonts w:ascii="Times New Roman" w:hAnsi="Times New Roman" w:cs="Times New Roman"/>
          <w:sz w:val="24"/>
          <w:szCs w:val="24"/>
        </w:rPr>
        <w:t>n</w:t>
      </w:r>
      <w:r w:rsidR="00A61432" w:rsidRPr="00971901">
        <w:rPr>
          <w:rFonts w:ascii="Times New Roman" w:hAnsi="Times New Roman" w:cs="Times New Roman"/>
          <w:sz w:val="24"/>
          <w:szCs w:val="24"/>
        </w:rPr>
        <w:t xml:space="preserve">e </w:t>
      </w:r>
      <w:r w:rsidR="006A4A9E" w:rsidRPr="00971901">
        <w:rPr>
          <w:rFonts w:ascii="Times New Roman" w:hAnsi="Times New Roman" w:cs="Times New Roman"/>
          <w:sz w:val="24"/>
          <w:szCs w:val="24"/>
        </w:rPr>
        <w:t xml:space="preserve">või kui </w:t>
      </w:r>
      <w:proofErr w:type="spellStart"/>
      <w:r w:rsidR="00EA6884" w:rsidRPr="00971901">
        <w:rPr>
          <w:rFonts w:ascii="Times New Roman" w:hAnsi="Times New Roman" w:cs="Times New Roman"/>
          <w:sz w:val="24"/>
          <w:szCs w:val="24"/>
        </w:rPr>
        <w:t>RR-is</w:t>
      </w:r>
      <w:proofErr w:type="spellEnd"/>
      <w:r w:rsidR="00EA6884" w:rsidRPr="00971901">
        <w:rPr>
          <w:rFonts w:ascii="Times New Roman" w:hAnsi="Times New Roman" w:cs="Times New Roman"/>
          <w:sz w:val="24"/>
          <w:szCs w:val="24"/>
        </w:rPr>
        <w:t xml:space="preserve"> </w:t>
      </w:r>
      <w:r w:rsidR="006A4A9E" w:rsidRPr="00971901">
        <w:rPr>
          <w:rFonts w:ascii="Times New Roman" w:hAnsi="Times New Roman" w:cs="Times New Roman"/>
          <w:sz w:val="24"/>
          <w:szCs w:val="24"/>
        </w:rPr>
        <w:t>ei ole sün</w:t>
      </w:r>
      <w:r w:rsidRPr="00971901">
        <w:rPr>
          <w:rFonts w:ascii="Times New Roman" w:hAnsi="Times New Roman" w:cs="Times New Roman"/>
          <w:sz w:val="24"/>
          <w:szCs w:val="24"/>
        </w:rPr>
        <w:t>n</w:t>
      </w:r>
      <w:r w:rsidR="006A4A9E" w:rsidRPr="00971901">
        <w:rPr>
          <w:rFonts w:ascii="Times New Roman" w:hAnsi="Times New Roman" w:cs="Times New Roman"/>
          <w:sz w:val="24"/>
          <w:szCs w:val="24"/>
        </w:rPr>
        <w:t xml:space="preserve">i </w:t>
      </w:r>
      <w:r w:rsidR="004E5083" w:rsidRPr="00971901">
        <w:rPr>
          <w:rFonts w:ascii="Times New Roman" w:hAnsi="Times New Roman" w:cs="Times New Roman"/>
          <w:sz w:val="24"/>
          <w:szCs w:val="24"/>
        </w:rPr>
        <w:t xml:space="preserve">kohta </w:t>
      </w:r>
      <w:r w:rsidR="00EA6884" w:rsidRPr="00971901">
        <w:rPr>
          <w:rFonts w:ascii="Times New Roman" w:hAnsi="Times New Roman" w:cs="Times New Roman"/>
          <w:sz w:val="24"/>
          <w:szCs w:val="24"/>
        </w:rPr>
        <w:t xml:space="preserve">tervishoiuteenuse osutaja </w:t>
      </w:r>
      <w:r w:rsidR="006A4A9E" w:rsidRPr="00971901">
        <w:rPr>
          <w:rFonts w:ascii="Times New Roman" w:hAnsi="Times New Roman" w:cs="Times New Roman"/>
          <w:sz w:val="24"/>
          <w:szCs w:val="24"/>
        </w:rPr>
        <w:t>tõend</w:t>
      </w:r>
      <w:r w:rsidRPr="00971901">
        <w:rPr>
          <w:rFonts w:ascii="Times New Roman" w:hAnsi="Times New Roman" w:cs="Times New Roman"/>
          <w:sz w:val="24"/>
          <w:szCs w:val="24"/>
        </w:rPr>
        <w:t>it</w:t>
      </w:r>
      <w:r w:rsidR="00A61432" w:rsidRPr="00971901">
        <w:rPr>
          <w:rFonts w:ascii="Times New Roman" w:hAnsi="Times New Roman" w:cs="Times New Roman"/>
          <w:sz w:val="24"/>
          <w:szCs w:val="24"/>
        </w:rPr>
        <w:t>.</w:t>
      </w:r>
      <w:r w:rsidR="00EA6884" w:rsidRPr="00971901">
        <w:rPr>
          <w:rFonts w:ascii="Times New Roman" w:hAnsi="Times New Roman" w:cs="Times New Roman"/>
          <w:sz w:val="24"/>
          <w:szCs w:val="24"/>
        </w:rPr>
        <w:t xml:space="preserve"> </w:t>
      </w:r>
      <w:r w:rsidR="00592A8C" w:rsidRPr="00971901">
        <w:rPr>
          <w:rFonts w:ascii="Times New Roman" w:hAnsi="Times New Roman" w:cs="Times New Roman"/>
          <w:sz w:val="24"/>
          <w:szCs w:val="24"/>
        </w:rPr>
        <w:t xml:space="preserve">Seetõttu ei ole otstarbekas </w:t>
      </w:r>
      <w:r w:rsidR="00A61432" w:rsidRPr="00971901">
        <w:rPr>
          <w:rFonts w:ascii="Times New Roman" w:hAnsi="Times New Roman" w:cs="Times New Roman"/>
          <w:sz w:val="24"/>
          <w:szCs w:val="24"/>
        </w:rPr>
        <w:t xml:space="preserve">hoida sünni registreerimise pädevust </w:t>
      </w:r>
      <w:r w:rsidR="00592A8C" w:rsidRPr="00971901">
        <w:rPr>
          <w:rFonts w:ascii="Times New Roman" w:hAnsi="Times New Roman" w:cs="Times New Roman"/>
          <w:sz w:val="24"/>
          <w:szCs w:val="24"/>
        </w:rPr>
        <w:t>nii palju</w:t>
      </w:r>
      <w:r w:rsidR="00A61432" w:rsidRPr="00971901">
        <w:rPr>
          <w:rFonts w:ascii="Times New Roman" w:hAnsi="Times New Roman" w:cs="Times New Roman"/>
          <w:sz w:val="24"/>
          <w:szCs w:val="24"/>
        </w:rPr>
        <w:t>des</w:t>
      </w:r>
      <w:r w:rsidR="00592A8C" w:rsidRPr="00971901">
        <w:rPr>
          <w:rFonts w:ascii="Times New Roman" w:hAnsi="Times New Roman" w:cs="Times New Roman"/>
          <w:sz w:val="24"/>
          <w:szCs w:val="24"/>
        </w:rPr>
        <w:t xml:space="preserve"> </w:t>
      </w:r>
      <w:proofErr w:type="spellStart"/>
      <w:r w:rsidR="00592A8C" w:rsidRPr="00971901">
        <w:rPr>
          <w:rFonts w:ascii="Times New Roman" w:hAnsi="Times New Roman" w:cs="Times New Roman"/>
          <w:sz w:val="24"/>
          <w:szCs w:val="24"/>
        </w:rPr>
        <w:t>KOV-</w:t>
      </w:r>
      <w:r w:rsidR="00A61432" w:rsidRPr="00971901">
        <w:rPr>
          <w:rFonts w:ascii="Times New Roman" w:hAnsi="Times New Roman" w:cs="Times New Roman"/>
          <w:sz w:val="24"/>
          <w:szCs w:val="24"/>
        </w:rPr>
        <w:t>id</w:t>
      </w:r>
      <w:r w:rsidR="00592A8C" w:rsidRPr="00971901">
        <w:rPr>
          <w:rFonts w:ascii="Times New Roman" w:hAnsi="Times New Roman" w:cs="Times New Roman"/>
          <w:sz w:val="24"/>
          <w:szCs w:val="24"/>
        </w:rPr>
        <w:t>e</w:t>
      </w:r>
      <w:r w:rsidR="00A61432" w:rsidRPr="00971901">
        <w:rPr>
          <w:rFonts w:ascii="Times New Roman" w:hAnsi="Times New Roman" w:cs="Times New Roman"/>
          <w:sz w:val="24"/>
          <w:szCs w:val="24"/>
        </w:rPr>
        <w:t>s</w:t>
      </w:r>
      <w:proofErr w:type="spellEnd"/>
      <w:r w:rsidRPr="00971901">
        <w:rPr>
          <w:rFonts w:ascii="Times New Roman" w:hAnsi="Times New Roman" w:cs="Times New Roman"/>
          <w:sz w:val="24"/>
          <w:szCs w:val="24"/>
        </w:rPr>
        <w:t>.</w:t>
      </w:r>
    </w:p>
    <w:p w14:paraId="6B3B804C" w14:textId="77777777" w:rsidR="00EA6884" w:rsidRPr="00971901" w:rsidRDefault="00EA6884" w:rsidP="00971901">
      <w:pPr>
        <w:pStyle w:val="NoSpacing"/>
        <w:jc w:val="both"/>
        <w:rPr>
          <w:rFonts w:ascii="Times New Roman" w:hAnsi="Times New Roman" w:cs="Times New Roman"/>
          <w:sz w:val="24"/>
          <w:szCs w:val="24"/>
        </w:rPr>
      </w:pPr>
    </w:p>
    <w:p w14:paraId="69B489FE" w14:textId="43CFFAF9" w:rsidR="00423718" w:rsidRPr="00971901" w:rsidRDefault="006A4A9E"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5.</w:t>
      </w:r>
      <w:r w:rsidR="00783E16" w:rsidRPr="00971901">
        <w:rPr>
          <w:rFonts w:ascii="Times New Roman" w:hAnsi="Times New Roman" w:cs="Times New Roman"/>
          <w:sz w:val="24"/>
          <w:szCs w:val="24"/>
        </w:rPr>
        <w:t> </w:t>
      </w:r>
      <w:r w:rsidR="00BE3333" w:rsidRPr="00971901">
        <w:rPr>
          <w:rFonts w:ascii="Times New Roman" w:hAnsi="Times New Roman" w:cs="Times New Roman"/>
          <w:sz w:val="24"/>
          <w:szCs w:val="24"/>
        </w:rPr>
        <w:t>aprilli</w:t>
      </w:r>
      <w:r w:rsidR="009A0AAC" w:rsidRPr="00971901">
        <w:rPr>
          <w:rFonts w:ascii="Times New Roman" w:hAnsi="Times New Roman" w:cs="Times New Roman"/>
          <w:sz w:val="24"/>
          <w:szCs w:val="24"/>
        </w:rPr>
        <w:t>l</w:t>
      </w:r>
      <w:r w:rsidR="00BE3333" w:rsidRPr="00971901">
        <w:rPr>
          <w:rFonts w:ascii="Times New Roman" w:hAnsi="Times New Roman" w:cs="Times New Roman"/>
          <w:sz w:val="24"/>
          <w:szCs w:val="24"/>
        </w:rPr>
        <w:t xml:space="preserve"> </w:t>
      </w:r>
      <w:r w:rsidRPr="00971901">
        <w:rPr>
          <w:rFonts w:ascii="Times New Roman" w:hAnsi="Times New Roman" w:cs="Times New Roman"/>
          <w:sz w:val="24"/>
          <w:szCs w:val="24"/>
        </w:rPr>
        <w:t>2024</w:t>
      </w:r>
      <w:r w:rsidR="00794B75" w:rsidRPr="00971901">
        <w:rPr>
          <w:rFonts w:ascii="Times New Roman" w:hAnsi="Times New Roman" w:cs="Times New Roman"/>
          <w:sz w:val="24"/>
          <w:szCs w:val="24"/>
        </w:rPr>
        <w:t xml:space="preserve"> </w:t>
      </w:r>
      <w:r w:rsidR="009A0AAC" w:rsidRPr="00971901">
        <w:rPr>
          <w:rFonts w:ascii="Times New Roman" w:hAnsi="Times New Roman" w:cs="Times New Roman"/>
          <w:sz w:val="24"/>
          <w:szCs w:val="24"/>
        </w:rPr>
        <w:t>hakati tegema</w:t>
      </w:r>
      <w:r w:rsidR="00264538" w:rsidRPr="00971901">
        <w:rPr>
          <w:rFonts w:ascii="Times New Roman" w:hAnsi="Times New Roman" w:cs="Times New Roman"/>
          <w:sz w:val="24"/>
          <w:szCs w:val="24"/>
        </w:rPr>
        <w:t xml:space="preserve"> automaatse</w:t>
      </w:r>
      <w:r w:rsidR="009A0AAC" w:rsidRPr="00971901">
        <w:rPr>
          <w:rFonts w:ascii="Times New Roman" w:hAnsi="Times New Roman" w:cs="Times New Roman"/>
          <w:sz w:val="24"/>
          <w:szCs w:val="24"/>
        </w:rPr>
        <w:t>id</w:t>
      </w:r>
      <w:r w:rsidR="00264538" w:rsidRPr="00971901">
        <w:rPr>
          <w:rFonts w:ascii="Times New Roman" w:hAnsi="Times New Roman" w:cs="Times New Roman"/>
          <w:sz w:val="24"/>
          <w:szCs w:val="24"/>
        </w:rPr>
        <w:t xml:space="preserve"> </w:t>
      </w:r>
      <w:r w:rsidR="00160ADF" w:rsidRPr="00971901">
        <w:rPr>
          <w:rFonts w:ascii="Times New Roman" w:hAnsi="Times New Roman" w:cs="Times New Roman"/>
          <w:sz w:val="24"/>
          <w:szCs w:val="24"/>
        </w:rPr>
        <w:t>sünni</w:t>
      </w:r>
      <w:r w:rsidR="00264538" w:rsidRPr="00971901">
        <w:rPr>
          <w:rFonts w:ascii="Times New Roman" w:hAnsi="Times New Roman" w:cs="Times New Roman"/>
          <w:sz w:val="24"/>
          <w:szCs w:val="24"/>
        </w:rPr>
        <w:t>kan</w:t>
      </w:r>
      <w:r w:rsidR="009A0AAC" w:rsidRPr="00971901">
        <w:rPr>
          <w:rFonts w:ascii="Times New Roman" w:hAnsi="Times New Roman" w:cs="Times New Roman"/>
          <w:sz w:val="24"/>
          <w:szCs w:val="24"/>
        </w:rPr>
        <w:t>deid.</w:t>
      </w:r>
      <w:r w:rsidR="00264538" w:rsidRPr="00971901">
        <w:rPr>
          <w:rFonts w:ascii="Times New Roman" w:hAnsi="Times New Roman" w:cs="Times New Roman"/>
          <w:sz w:val="24"/>
          <w:szCs w:val="24"/>
        </w:rPr>
        <w:t xml:space="preserve"> </w:t>
      </w:r>
      <w:r w:rsidR="009A0AAC" w:rsidRPr="00971901">
        <w:rPr>
          <w:rFonts w:ascii="Times New Roman" w:hAnsi="Times New Roman" w:cs="Times New Roman"/>
          <w:sz w:val="24"/>
          <w:szCs w:val="24"/>
        </w:rPr>
        <w:t>Tänu sellele</w:t>
      </w:r>
      <w:r w:rsidR="00264538" w:rsidRPr="00971901">
        <w:rPr>
          <w:rFonts w:ascii="Times New Roman" w:hAnsi="Times New Roman" w:cs="Times New Roman"/>
          <w:sz w:val="24"/>
          <w:szCs w:val="24"/>
        </w:rPr>
        <w:t xml:space="preserve"> tehakse suur</w:t>
      </w:r>
      <w:r w:rsidRPr="00971901">
        <w:rPr>
          <w:rFonts w:ascii="Times New Roman" w:hAnsi="Times New Roman" w:cs="Times New Roman"/>
          <w:sz w:val="24"/>
          <w:szCs w:val="24"/>
        </w:rPr>
        <w:t xml:space="preserve"> </w:t>
      </w:r>
      <w:r w:rsidR="0033504F" w:rsidRPr="00971901">
        <w:rPr>
          <w:rFonts w:ascii="Times New Roman" w:hAnsi="Times New Roman" w:cs="Times New Roman"/>
          <w:sz w:val="24"/>
          <w:szCs w:val="24"/>
        </w:rPr>
        <w:t xml:space="preserve">osa </w:t>
      </w:r>
      <w:r w:rsidR="00264538" w:rsidRPr="00971901">
        <w:rPr>
          <w:rFonts w:ascii="Times New Roman" w:hAnsi="Times New Roman" w:cs="Times New Roman"/>
          <w:sz w:val="24"/>
          <w:szCs w:val="24"/>
        </w:rPr>
        <w:t>sünni</w:t>
      </w:r>
      <w:r w:rsidR="002E2311" w:rsidRPr="00971901">
        <w:rPr>
          <w:rFonts w:ascii="Times New Roman" w:hAnsi="Times New Roman" w:cs="Times New Roman"/>
          <w:sz w:val="24"/>
          <w:szCs w:val="24"/>
        </w:rPr>
        <w:softHyphen/>
      </w:r>
      <w:r w:rsidR="00264538" w:rsidRPr="00971901">
        <w:rPr>
          <w:rFonts w:ascii="Times New Roman" w:hAnsi="Times New Roman" w:cs="Times New Roman"/>
          <w:sz w:val="24"/>
          <w:szCs w:val="24"/>
        </w:rPr>
        <w:t>kandeid</w:t>
      </w:r>
      <w:r w:rsidR="0033504F" w:rsidRPr="00971901">
        <w:rPr>
          <w:rFonts w:ascii="Times New Roman" w:hAnsi="Times New Roman" w:cs="Times New Roman"/>
          <w:sz w:val="24"/>
          <w:szCs w:val="24"/>
        </w:rPr>
        <w:t xml:space="preserve"> </w:t>
      </w:r>
      <w:r w:rsidR="008B5C46" w:rsidRPr="00971901">
        <w:rPr>
          <w:rFonts w:ascii="Times New Roman" w:hAnsi="Times New Roman" w:cs="Times New Roman"/>
          <w:sz w:val="24"/>
          <w:szCs w:val="24"/>
        </w:rPr>
        <w:t>perekonnaseisu</w:t>
      </w:r>
      <w:r w:rsidR="0033504F" w:rsidRPr="00971901">
        <w:rPr>
          <w:rFonts w:ascii="Times New Roman" w:hAnsi="Times New Roman" w:cs="Times New Roman"/>
          <w:sz w:val="24"/>
          <w:szCs w:val="24"/>
        </w:rPr>
        <w:t>ametniku sekkumiseta.</w:t>
      </w:r>
      <w:r w:rsidR="00BE3333"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 xml:space="preserve">2024. aasta </w:t>
      </w:r>
      <w:r w:rsidR="00833F8C" w:rsidRPr="00971901">
        <w:rPr>
          <w:rFonts w:ascii="Times New Roman" w:hAnsi="Times New Roman" w:cs="Times New Roman"/>
          <w:sz w:val="24"/>
          <w:szCs w:val="24"/>
        </w:rPr>
        <w:t>5.</w:t>
      </w:r>
      <w:r w:rsidR="00794B75" w:rsidRPr="00971901">
        <w:rPr>
          <w:rFonts w:ascii="Times New Roman" w:hAnsi="Times New Roman" w:cs="Times New Roman"/>
          <w:sz w:val="24"/>
          <w:szCs w:val="24"/>
        </w:rPr>
        <w:t xml:space="preserve"> </w:t>
      </w:r>
      <w:r w:rsidR="00833F8C" w:rsidRPr="00971901">
        <w:rPr>
          <w:rFonts w:ascii="Times New Roman" w:hAnsi="Times New Roman" w:cs="Times New Roman"/>
          <w:sz w:val="24"/>
          <w:szCs w:val="24"/>
        </w:rPr>
        <w:t xml:space="preserve">aprillist </w:t>
      </w:r>
      <w:r w:rsidR="001827A6" w:rsidRPr="00971901">
        <w:rPr>
          <w:rFonts w:ascii="Times New Roman" w:hAnsi="Times New Roman" w:cs="Times New Roman"/>
          <w:sz w:val="24"/>
          <w:szCs w:val="24"/>
        </w:rPr>
        <w:t xml:space="preserve">aasta </w:t>
      </w:r>
      <w:r w:rsidR="00833F8C" w:rsidRPr="00971901">
        <w:rPr>
          <w:rFonts w:ascii="Times New Roman" w:hAnsi="Times New Roman" w:cs="Times New Roman"/>
          <w:sz w:val="24"/>
          <w:szCs w:val="24"/>
        </w:rPr>
        <w:t xml:space="preserve">lõpuni registreeriti </w:t>
      </w:r>
      <w:r w:rsidR="00523499" w:rsidRPr="00971901">
        <w:rPr>
          <w:rFonts w:ascii="Times New Roman" w:hAnsi="Times New Roman" w:cs="Times New Roman"/>
          <w:sz w:val="24"/>
          <w:szCs w:val="24"/>
        </w:rPr>
        <w:t xml:space="preserve">52 </w:t>
      </w:r>
      <w:proofErr w:type="spellStart"/>
      <w:r w:rsidR="00794B75" w:rsidRPr="00971901">
        <w:rPr>
          <w:rFonts w:ascii="Times New Roman" w:hAnsi="Times New Roman" w:cs="Times New Roman"/>
          <w:sz w:val="24"/>
          <w:szCs w:val="24"/>
        </w:rPr>
        <w:t>KOV-is</w:t>
      </w:r>
      <w:proofErr w:type="spellEnd"/>
      <w:r w:rsidR="00794B75"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alla</w:t>
      </w:r>
      <w:r w:rsidR="00833F8C"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kümne</w:t>
      </w:r>
      <w:r w:rsidR="00833F8C" w:rsidRPr="00971901">
        <w:rPr>
          <w:rFonts w:ascii="Times New Roman" w:hAnsi="Times New Roman" w:cs="Times New Roman"/>
          <w:sz w:val="24"/>
          <w:szCs w:val="24"/>
        </w:rPr>
        <w:t xml:space="preserve"> sün</w:t>
      </w:r>
      <w:r w:rsidR="001827A6" w:rsidRPr="00971901">
        <w:rPr>
          <w:rFonts w:ascii="Times New Roman" w:hAnsi="Times New Roman" w:cs="Times New Roman"/>
          <w:sz w:val="24"/>
          <w:szCs w:val="24"/>
        </w:rPr>
        <w:t>n</w:t>
      </w:r>
      <w:r w:rsidR="00833F8C" w:rsidRPr="00971901">
        <w:rPr>
          <w:rFonts w:ascii="Times New Roman" w:hAnsi="Times New Roman" w:cs="Times New Roman"/>
          <w:sz w:val="24"/>
          <w:szCs w:val="24"/>
        </w:rPr>
        <w:t>i</w:t>
      </w:r>
      <w:r w:rsidR="001827A6" w:rsidRPr="00971901">
        <w:rPr>
          <w:rFonts w:ascii="Times New Roman" w:hAnsi="Times New Roman" w:cs="Times New Roman"/>
          <w:sz w:val="24"/>
          <w:szCs w:val="24"/>
        </w:rPr>
        <w:t>.</w:t>
      </w:r>
      <w:r w:rsidR="00833F8C" w:rsidRPr="00971901">
        <w:rPr>
          <w:rFonts w:ascii="Times New Roman" w:hAnsi="Times New Roman" w:cs="Times New Roman"/>
          <w:sz w:val="24"/>
          <w:szCs w:val="24"/>
        </w:rPr>
        <w:t xml:space="preserve"> </w:t>
      </w:r>
      <w:r w:rsidR="001827A6" w:rsidRPr="00971901">
        <w:rPr>
          <w:rFonts w:ascii="Times New Roman" w:hAnsi="Times New Roman" w:cs="Times New Roman"/>
          <w:sz w:val="24"/>
          <w:szCs w:val="24"/>
        </w:rPr>
        <w:t xml:space="preserve">Kokku </w:t>
      </w:r>
      <w:r w:rsidR="00523499" w:rsidRPr="00971901">
        <w:rPr>
          <w:rFonts w:ascii="Times New Roman" w:hAnsi="Times New Roman" w:cs="Times New Roman"/>
          <w:sz w:val="24"/>
          <w:szCs w:val="24"/>
        </w:rPr>
        <w:t xml:space="preserve">tehti Eestis selles ajavahemikus 7043 sünnikannet, </w:t>
      </w:r>
      <w:r w:rsidR="002E2311" w:rsidRPr="00971901">
        <w:rPr>
          <w:rFonts w:ascii="Times New Roman" w:hAnsi="Times New Roman" w:cs="Times New Roman"/>
          <w:sz w:val="24"/>
          <w:szCs w:val="24"/>
        </w:rPr>
        <w:t xml:space="preserve">millest </w:t>
      </w:r>
      <w:r w:rsidR="000553AA" w:rsidRPr="00971901">
        <w:rPr>
          <w:rFonts w:ascii="Times New Roman" w:hAnsi="Times New Roman" w:cs="Times New Roman"/>
          <w:sz w:val="24"/>
          <w:szCs w:val="24"/>
        </w:rPr>
        <w:t xml:space="preserve">1458 </w:t>
      </w:r>
      <w:r w:rsidR="002E2311" w:rsidRPr="00971901">
        <w:rPr>
          <w:rFonts w:ascii="Times New Roman" w:hAnsi="Times New Roman" w:cs="Times New Roman"/>
          <w:sz w:val="24"/>
          <w:szCs w:val="24"/>
        </w:rPr>
        <w:t>tegid</w:t>
      </w:r>
      <w:r w:rsidR="000553AA" w:rsidRPr="00971901">
        <w:rPr>
          <w:rFonts w:ascii="Times New Roman" w:hAnsi="Times New Roman" w:cs="Times New Roman"/>
          <w:sz w:val="24"/>
          <w:szCs w:val="24"/>
        </w:rPr>
        <w:t xml:space="preserve"> </w:t>
      </w:r>
      <w:r w:rsidR="002E2311" w:rsidRPr="00971901">
        <w:rPr>
          <w:rFonts w:ascii="Times New Roman" w:hAnsi="Times New Roman" w:cs="Times New Roman"/>
          <w:sz w:val="24"/>
          <w:szCs w:val="24"/>
        </w:rPr>
        <w:t>perekonnaseisu</w:t>
      </w:r>
      <w:r w:rsidR="000553AA" w:rsidRPr="00971901">
        <w:rPr>
          <w:rFonts w:ascii="Times New Roman" w:hAnsi="Times New Roman" w:cs="Times New Roman"/>
          <w:sz w:val="24"/>
          <w:szCs w:val="24"/>
        </w:rPr>
        <w:t>ametnik</w:t>
      </w:r>
      <w:r w:rsidR="002E2311" w:rsidRPr="00971901">
        <w:rPr>
          <w:rFonts w:ascii="Times New Roman" w:hAnsi="Times New Roman" w:cs="Times New Roman"/>
          <w:sz w:val="24"/>
          <w:szCs w:val="24"/>
        </w:rPr>
        <w:t>ud</w:t>
      </w:r>
      <w:r w:rsidR="000553AA" w:rsidRPr="00971901">
        <w:rPr>
          <w:rFonts w:ascii="Times New Roman" w:hAnsi="Times New Roman" w:cs="Times New Roman"/>
          <w:sz w:val="24"/>
          <w:szCs w:val="24"/>
        </w:rPr>
        <w:t xml:space="preserve"> ja 5585 </w:t>
      </w:r>
      <w:r w:rsidR="002E2311" w:rsidRPr="00971901">
        <w:rPr>
          <w:rFonts w:ascii="Times New Roman" w:hAnsi="Times New Roman" w:cs="Times New Roman"/>
          <w:sz w:val="24"/>
          <w:szCs w:val="24"/>
        </w:rPr>
        <w:t xml:space="preserve">Siseministeerium </w:t>
      </w:r>
      <w:r w:rsidR="000553AA" w:rsidRPr="00971901">
        <w:rPr>
          <w:rFonts w:ascii="Times New Roman" w:hAnsi="Times New Roman" w:cs="Times New Roman"/>
          <w:sz w:val="24"/>
          <w:szCs w:val="24"/>
        </w:rPr>
        <w:t>automaatkande</w:t>
      </w:r>
      <w:r w:rsidR="002E2311" w:rsidRPr="00971901">
        <w:rPr>
          <w:rFonts w:ascii="Times New Roman" w:hAnsi="Times New Roman" w:cs="Times New Roman"/>
          <w:sz w:val="24"/>
          <w:szCs w:val="24"/>
        </w:rPr>
        <w:t>ga</w:t>
      </w:r>
      <w:r w:rsidR="000553AA" w:rsidRPr="00971901">
        <w:rPr>
          <w:rFonts w:ascii="Times New Roman" w:hAnsi="Times New Roman" w:cs="Times New Roman"/>
          <w:sz w:val="24"/>
          <w:szCs w:val="24"/>
        </w:rPr>
        <w:t xml:space="preserve">. </w:t>
      </w:r>
      <w:r w:rsidR="002E2311" w:rsidRPr="00971901">
        <w:rPr>
          <w:rFonts w:ascii="Times New Roman" w:hAnsi="Times New Roman" w:cs="Times New Roman"/>
          <w:sz w:val="24"/>
          <w:szCs w:val="24"/>
        </w:rPr>
        <w:t>Perekonna</w:t>
      </w:r>
      <w:r w:rsidR="002E2311" w:rsidRPr="00971901">
        <w:rPr>
          <w:rFonts w:ascii="Times New Roman" w:hAnsi="Times New Roman" w:cs="Times New Roman"/>
          <w:sz w:val="24"/>
          <w:szCs w:val="24"/>
        </w:rPr>
        <w:softHyphen/>
        <w:t>seisua</w:t>
      </w:r>
      <w:r w:rsidR="000553AA" w:rsidRPr="00971901">
        <w:rPr>
          <w:rFonts w:ascii="Times New Roman" w:hAnsi="Times New Roman" w:cs="Times New Roman"/>
          <w:sz w:val="24"/>
          <w:szCs w:val="24"/>
        </w:rPr>
        <w:t>metniku</w:t>
      </w:r>
      <w:r w:rsidR="00354DEE">
        <w:rPr>
          <w:rFonts w:ascii="Times New Roman" w:hAnsi="Times New Roman" w:cs="Times New Roman"/>
          <w:sz w:val="24"/>
          <w:szCs w:val="24"/>
        </w:rPr>
        <w:t>d</w:t>
      </w:r>
      <w:r w:rsidR="000553AA" w:rsidRPr="00971901">
        <w:rPr>
          <w:rFonts w:ascii="Times New Roman" w:hAnsi="Times New Roman" w:cs="Times New Roman"/>
          <w:sz w:val="24"/>
          <w:szCs w:val="24"/>
        </w:rPr>
        <w:t xml:space="preserve"> </w:t>
      </w:r>
      <w:r w:rsidR="002E2311" w:rsidRPr="00971901">
        <w:rPr>
          <w:rFonts w:ascii="Times New Roman" w:hAnsi="Times New Roman" w:cs="Times New Roman"/>
          <w:sz w:val="24"/>
          <w:szCs w:val="24"/>
        </w:rPr>
        <w:t>te</w:t>
      </w:r>
      <w:r w:rsidR="00354DEE">
        <w:rPr>
          <w:rFonts w:ascii="Times New Roman" w:hAnsi="Times New Roman" w:cs="Times New Roman"/>
          <w:sz w:val="24"/>
          <w:szCs w:val="24"/>
        </w:rPr>
        <w:t>gid</w:t>
      </w:r>
      <w:r w:rsidR="002E2311" w:rsidRPr="00971901">
        <w:rPr>
          <w:rFonts w:ascii="Times New Roman" w:hAnsi="Times New Roman" w:cs="Times New Roman"/>
          <w:sz w:val="24"/>
          <w:szCs w:val="24"/>
        </w:rPr>
        <w:t xml:space="preserve"> </w:t>
      </w:r>
      <w:r w:rsidR="00354DEE" w:rsidRPr="00971901">
        <w:rPr>
          <w:rFonts w:ascii="Times New Roman" w:hAnsi="Times New Roman" w:cs="Times New Roman"/>
          <w:sz w:val="24"/>
          <w:szCs w:val="24"/>
        </w:rPr>
        <w:t>sünnikan</w:t>
      </w:r>
      <w:r w:rsidR="00354DEE">
        <w:rPr>
          <w:rFonts w:ascii="Times New Roman" w:hAnsi="Times New Roman" w:cs="Times New Roman"/>
          <w:sz w:val="24"/>
          <w:szCs w:val="24"/>
        </w:rPr>
        <w:t>deid</w:t>
      </w:r>
      <w:r w:rsidR="00354DEE" w:rsidRPr="00971901">
        <w:rPr>
          <w:rFonts w:ascii="Times New Roman" w:hAnsi="Times New Roman" w:cs="Times New Roman"/>
          <w:sz w:val="24"/>
          <w:szCs w:val="24"/>
        </w:rPr>
        <w:t xml:space="preserve"> </w:t>
      </w:r>
      <w:r w:rsidR="0076413C" w:rsidRPr="00971901">
        <w:rPr>
          <w:rFonts w:ascii="Times New Roman" w:hAnsi="Times New Roman" w:cs="Times New Roman"/>
          <w:sz w:val="24"/>
          <w:szCs w:val="24"/>
        </w:rPr>
        <w:t xml:space="preserve">MK </w:t>
      </w:r>
      <w:proofErr w:type="spellStart"/>
      <w:r w:rsidR="0076413C" w:rsidRPr="00971901">
        <w:rPr>
          <w:rFonts w:ascii="Times New Roman" w:hAnsi="Times New Roman" w:cs="Times New Roman"/>
          <w:sz w:val="24"/>
          <w:szCs w:val="24"/>
        </w:rPr>
        <w:t>KOV-id</w:t>
      </w:r>
      <w:r w:rsidR="001827A6" w:rsidRPr="00971901">
        <w:rPr>
          <w:rFonts w:ascii="Times New Roman" w:hAnsi="Times New Roman" w:cs="Times New Roman"/>
          <w:sz w:val="24"/>
          <w:szCs w:val="24"/>
        </w:rPr>
        <w:t>es</w:t>
      </w:r>
      <w:proofErr w:type="spellEnd"/>
      <w:r w:rsidR="001827A6" w:rsidRPr="00971901">
        <w:rPr>
          <w:rFonts w:ascii="Times New Roman" w:hAnsi="Times New Roman" w:cs="Times New Roman"/>
          <w:sz w:val="24"/>
          <w:szCs w:val="24"/>
        </w:rPr>
        <w:t xml:space="preserve"> </w:t>
      </w:r>
      <w:r w:rsidR="00D66563" w:rsidRPr="00971901">
        <w:rPr>
          <w:rFonts w:ascii="Times New Roman" w:hAnsi="Times New Roman" w:cs="Times New Roman"/>
          <w:sz w:val="24"/>
          <w:szCs w:val="24"/>
        </w:rPr>
        <w:t>1096</w:t>
      </w:r>
      <w:r w:rsidR="000553AA" w:rsidRPr="00971901">
        <w:rPr>
          <w:rFonts w:ascii="Times New Roman" w:hAnsi="Times New Roman" w:cs="Times New Roman"/>
          <w:sz w:val="24"/>
          <w:szCs w:val="24"/>
        </w:rPr>
        <w:t xml:space="preserve"> (75,2%) ja </w:t>
      </w:r>
      <w:r w:rsidR="00523499" w:rsidRPr="00971901">
        <w:rPr>
          <w:rFonts w:ascii="Times New Roman" w:hAnsi="Times New Roman" w:cs="Times New Roman"/>
          <w:sz w:val="24"/>
          <w:szCs w:val="24"/>
        </w:rPr>
        <w:t xml:space="preserve">ülejäänud </w:t>
      </w:r>
      <w:proofErr w:type="spellStart"/>
      <w:r w:rsidR="00523499" w:rsidRPr="00971901">
        <w:rPr>
          <w:rFonts w:ascii="Times New Roman" w:hAnsi="Times New Roman" w:cs="Times New Roman"/>
          <w:sz w:val="24"/>
          <w:szCs w:val="24"/>
        </w:rPr>
        <w:t>KOV-ides</w:t>
      </w:r>
      <w:proofErr w:type="spellEnd"/>
      <w:r w:rsidR="00523499" w:rsidRPr="00971901">
        <w:rPr>
          <w:rFonts w:ascii="Times New Roman" w:hAnsi="Times New Roman" w:cs="Times New Roman"/>
          <w:sz w:val="24"/>
          <w:szCs w:val="24"/>
        </w:rPr>
        <w:t xml:space="preserve"> 362 </w:t>
      </w:r>
      <w:r w:rsidR="000553AA" w:rsidRPr="00971901">
        <w:rPr>
          <w:rFonts w:ascii="Times New Roman" w:hAnsi="Times New Roman" w:cs="Times New Roman"/>
          <w:sz w:val="24"/>
          <w:szCs w:val="24"/>
        </w:rPr>
        <w:t>(24,8%)</w:t>
      </w:r>
      <w:r w:rsidR="0076413C" w:rsidRPr="00971901">
        <w:rPr>
          <w:rFonts w:ascii="Times New Roman" w:hAnsi="Times New Roman" w:cs="Times New Roman"/>
          <w:sz w:val="24"/>
          <w:szCs w:val="24"/>
        </w:rPr>
        <w:t>.</w:t>
      </w:r>
    </w:p>
    <w:p w14:paraId="0D7AF751" w14:textId="77777777" w:rsidR="00423718" w:rsidRPr="00971901" w:rsidRDefault="00423718" w:rsidP="00971901">
      <w:pPr>
        <w:pStyle w:val="NoSpacing"/>
        <w:jc w:val="both"/>
        <w:rPr>
          <w:rFonts w:ascii="Times New Roman" w:hAnsi="Times New Roman" w:cs="Times New Roman"/>
          <w:sz w:val="24"/>
          <w:szCs w:val="24"/>
        </w:rPr>
      </w:pPr>
    </w:p>
    <w:p w14:paraId="228F82E7" w14:textId="2D2EC45C" w:rsidR="002B2313" w:rsidRPr="00971901" w:rsidRDefault="00EA6884"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Seega, k</w:t>
      </w:r>
      <w:r w:rsidR="00423718" w:rsidRPr="00971901">
        <w:rPr>
          <w:rFonts w:ascii="Times New Roman" w:hAnsi="Times New Roman" w:cs="Times New Roman"/>
          <w:sz w:val="24"/>
          <w:szCs w:val="24"/>
        </w:rPr>
        <w:t>ui sün</w:t>
      </w:r>
      <w:r w:rsidR="00C30202" w:rsidRPr="00971901">
        <w:rPr>
          <w:rFonts w:ascii="Times New Roman" w:hAnsi="Times New Roman" w:cs="Times New Roman"/>
          <w:sz w:val="24"/>
          <w:szCs w:val="24"/>
        </w:rPr>
        <w:t>d</w:t>
      </w:r>
      <w:r w:rsidR="00423718" w:rsidRPr="00971901">
        <w:rPr>
          <w:rFonts w:ascii="Times New Roman" w:hAnsi="Times New Roman" w:cs="Times New Roman"/>
          <w:sz w:val="24"/>
          <w:szCs w:val="24"/>
        </w:rPr>
        <w:t>i registreeri</w:t>
      </w:r>
      <w:r w:rsidR="00C30202" w:rsidRPr="00971901">
        <w:rPr>
          <w:rFonts w:ascii="Times New Roman" w:hAnsi="Times New Roman" w:cs="Times New Roman"/>
          <w:sz w:val="24"/>
          <w:szCs w:val="24"/>
        </w:rPr>
        <w:t>vad</w:t>
      </w:r>
      <w:r w:rsidR="00D87086" w:rsidRPr="00971901">
        <w:rPr>
          <w:rFonts w:ascii="Times New Roman" w:hAnsi="Times New Roman" w:cs="Times New Roman"/>
          <w:sz w:val="24"/>
          <w:szCs w:val="24"/>
        </w:rPr>
        <w:t xml:space="preserve"> </w:t>
      </w:r>
      <w:r w:rsidR="00423718" w:rsidRPr="00971901">
        <w:rPr>
          <w:rFonts w:ascii="Times New Roman" w:hAnsi="Times New Roman" w:cs="Times New Roman"/>
          <w:sz w:val="24"/>
          <w:szCs w:val="24"/>
        </w:rPr>
        <w:t xml:space="preserve">vaid 16 MK </w:t>
      </w:r>
      <w:proofErr w:type="spellStart"/>
      <w:r w:rsidR="00423718" w:rsidRPr="00971901">
        <w:rPr>
          <w:rFonts w:ascii="Times New Roman" w:hAnsi="Times New Roman" w:cs="Times New Roman"/>
          <w:sz w:val="24"/>
          <w:szCs w:val="24"/>
        </w:rPr>
        <w:t>KOV-i</w:t>
      </w:r>
      <w:proofErr w:type="spellEnd"/>
      <w:r w:rsidR="00423718" w:rsidRPr="00971901">
        <w:rPr>
          <w:rFonts w:ascii="Times New Roman" w:hAnsi="Times New Roman" w:cs="Times New Roman"/>
          <w:sz w:val="24"/>
          <w:szCs w:val="24"/>
        </w:rPr>
        <w:t xml:space="preserve">, </w:t>
      </w:r>
      <w:r w:rsidR="00D87086" w:rsidRPr="00971901">
        <w:rPr>
          <w:rFonts w:ascii="Times New Roman" w:hAnsi="Times New Roman" w:cs="Times New Roman"/>
          <w:sz w:val="24"/>
          <w:szCs w:val="24"/>
        </w:rPr>
        <w:t xml:space="preserve">on </w:t>
      </w:r>
      <w:r w:rsidR="00592A8C" w:rsidRPr="00971901">
        <w:rPr>
          <w:rFonts w:ascii="Times New Roman" w:hAnsi="Times New Roman" w:cs="Times New Roman"/>
          <w:sz w:val="24"/>
          <w:szCs w:val="24"/>
        </w:rPr>
        <w:t>taga</w:t>
      </w:r>
      <w:r w:rsidR="00D87086" w:rsidRPr="00971901">
        <w:rPr>
          <w:rFonts w:ascii="Times New Roman" w:hAnsi="Times New Roman" w:cs="Times New Roman"/>
          <w:sz w:val="24"/>
          <w:szCs w:val="24"/>
        </w:rPr>
        <w:t>tud</w:t>
      </w:r>
      <w:r w:rsidR="00592A8C" w:rsidRPr="00971901">
        <w:rPr>
          <w:rFonts w:ascii="Times New Roman" w:hAnsi="Times New Roman" w:cs="Times New Roman"/>
          <w:sz w:val="24"/>
          <w:szCs w:val="24"/>
        </w:rPr>
        <w:t xml:space="preserve"> sünni registreerimise </w:t>
      </w:r>
      <w:r w:rsidR="004E5083" w:rsidRPr="00971901">
        <w:rPr>
          <w:rFonts w:ascii="Times New Roman" w:hAnsi="Times New Roman" w:cs="Times New Roman"/>
          <w:sz w:val="24"/>
          <w:szCs w:val="24"/>
        </w:rPr>
        <w:t xml:space="preserve">parem </w:t>
      </w:r>
      <w:r w:rsidR="00592A8C" w:rsidRPr="00971901">
        <w:rPr>
          <w:rFonts w:ascii="Times New Roman" w:hAnsi="Times New Roman" w:cs="Times New Roman"/>
          <w:sz w:val="24"/>
          <w:szCs w:val="24"/>
        </w:rPr>
        <w:t>kvalitee</w:t>
      </w:r>
      <w:r w:rsidR="004E5083" w:rsidRPr="00971901">
        <w:rPr>
          <w:rFonts w:ascii="Times New Roman" w:hAnsi="Times New Roman" w:cs="Times New Roman"/>
          <w:sz w:val="24"/>
          <w:szCs w:val="24"/>
        </w:rPr>
        <w:t>t</w:t>
      </w:r>
      <w:r w:rsidR="00423718" w:rsidRPr="00971901">
        <w:rPr>
          <w:rFonts w:ascii="Times New Roman" w:hAnsi="Times New Roman" w:cs="Times New Roman"/>
          <w:sz w:val="24"/>
          <w:szCs w:val="24"/>
        </w:rPr>
        <w:t xml:space="preserve"> </w:t>
      </w:r>
      <w:r w:rsidR="00592A8C" w:rsidRPr="00971901">
        <w:rPr>
          <w:rFonts w:ascii="Times New Roman" w:hAnsi="Times New Roman" w:cs="Times New Roman"/>
          <w:sz w:val="24"/>
          <w:szCs w:val="24"/>
        </w:rPr>
        <w:t xml:space="preserve">ja </w:t>
      </w:r>
      <w:r w:rsidR="001827A6" w:rsidRPr="00971901">
        <w:rPr>
          <w:rFonts w:ascii="Times New Roman" w:hAnsi="Times New Roman" w:cs="Times New Roman"/>
          <w:sz w:val="24"/>
          <w:szCs w:val="24"/>
        </w:rPr>
        <w:t>perekonnaseisu</w:t>
      </w:r>
      <w:r w:rsidR="00592A8C" w:rsidRPr="00971901">
        <w:rPr>
          <w:rFonts w:ascii="Times New Roman" w:hAnsi="Times New Roman" w:cs="Times New Roman"/>
          <w:sz w:val="24"/>
          <w:szCs w:val="24"/>
        </w:rPr>
        <w:t xml:space="preserve">ametnike </w:t>
      </w:r>
      <w:r w:rsidR="00D87086" w:rsidRPr="00971901">
        <w:rPr>
          <w:rFonts w:ascii="Times New Roman" w:hAnsi="Times New Roman" w:cs="Times New Roman"/>
          <w:sz w:val="24"/>
          <w:szCs w:val="24"/>
        </w:rPr>
        <w:t>pädevuse ajakohas</w:t>
      </w:r>
      <w:r w:rsidR="004E5083" w:rsidRPr="00971901">
        <w:rPr>
          <w:rFonts w:ascii="Times New Roman" w:hAnsi="Times New Roman" w:cs="Times New Roman"/>
          <w:sz w:val="24"/>
          <w:szCs w:val="24"/>
        </w:rPr>
        <w:t>us</w:t>
      </w:r>
      <w:r w:rsidR="00D87086" w:rsidRPr="00971901">
        <w:rPr>
          <w:rFonts w:ascii="Times New Roman" w:hAnsi="Times New Roman" w:cs="Times New Roman"/>
          <w:sz w:val="24"/>
          <w:szCs w:val="24"/>
        </w:rPr>
        <w:t>.</w:t>
      </w:r>
      <w:r w:rsidR="00592A8C" w:rsidRPr="00971901">
        <w:rPr>
          <w:rFonts w:ascii="Times New Roman" w:hAnsi="Times New Roman" w:cs="Times New Roman"/>
          <w:sz w:val="24"/>
          <w:szCs w:val="24"/>
        </w:rPr>
        <w:t xml:space="preserve"> </w:t>
      </w:r>
      <w:r w:rsidR="00D87086" w:rsidRPr="00971901">
        <w:rPr>
          <w:rFonts w:ascii="Times New Roman" w:hAnsi="Times New Roman" w:cs="Times New Roman"/>
          <w:sz w:val="24"/>
          <w:szCs w:val="24"/>
        </w:rPr>
        <w:t>S</w:t>
      </w:r>
      <w:r w:rsidR="00592A8C" w:rsidRPr="00971901">
        <w:rPr>
          <w:rFonts w:ascii="Times New Roman" w:hAnsi="Times New Roman" w:cs="Times New Roman"/>
          <w:sz w:val="24"/>
          <w:szCs w:val="24"/>
        </w:rPr>
        <w:t>amuti vähen</w:t>
      </w:r>
      <w:r w:rsidR="00D87086" w:rsidRPr="00971901">
        <w:rPr>
          <w:rFonts w:ascii="Times New Roman" w:hAnsi="Times New Roman" w:cs="Times New Roman"/>
          <w:sz w:val="24"/>
          <w:szCs w:val="24"/>
        </w:rPr>
        <w:t>evad</w:t>
      </w:r>
      <w:r w:rsidR="00592A8C" w:rsidRPr="00971901">
        <w:rPr>
          <w:rFonts w:ascii="Times New Roman" w:hAnsi="Times New Roman" w:cs="Times New Roman"/>
          <w:sz w:val="24"/>
          <w:szCs w:val="24"/>
        </w:rPr>
        <w:t xml:space="preserve"> </w:t>
      </w:r>
      <w:r w:rsidR="00F349E7" w:rsidRPr="00971901">
        <w:rPr>
          <w:rFonts w:ascii="Times New Roman" w:hAnsi="Times New Roman" w:cs="Times New Roman"/>
          <w:sz w:val="24"/>
          <w:szCs w:val="24"/>
        </w:rPr>
        <w:t xml:space="preserve">riigi </w:t>
      </w:r>
      <w:r w:rsidR="00592A8C" w:rsidRPr="00971901">
        <w:rPr>
          <w:rFonts w:ascii="Times New Roman" w:hAnsi="Times New Roman" w:cs="Times New Roman"/>
          <w:sz w:val="24"/>
          <w:szCs w:val="24"/>
        </w:rPr>
        <w:t>koolitus</w:t>
      </w:r>
      <w:r w:rsidRPr="00971901">
        <w:rPr>
          <w:rFonts w:ascii="Times New Roman" w:hAnsi="Times New Roman" w:cs="Times New Roman"/>
          <w:sz w:val="24"/>
          <w:szCs w:val="24"/>
        </w:rPr>
        <w:softHyphen/>
      </w:r>
      <w:r w:rsidR="00F349E7" w:rsidRPr="00971901">
        <w:rPr>
          <w:rFonts w:ascii="Times New Roman" w:hAnsi="Times New Roman" w:cs="Times New Roman"/>
          <w:sz w:val="24"/>
          <w:szCs w:val="24"/>
        </w:rPr>
        <w:t xml:space="preserve">kulud </w:t>
      </w:r>
      <w:r w:rsidR="001827A6" w:rsidRPr="00971901">
        <w:rPr>
          <w:rFonts w:ascii="Times New Roman" w:hAnsi="Times New Roman" w:cs="Times New Roman"/>
          <w:sz w:val="24"/>
          <w:szCs w:val="24"/>
        </w:rPr>
        <w:t xml:space="preserve">ja </w:t>
      </w:r>
      <w:r w:rsidR="00FC04E8" w:rsidRPr="00971901">
        <w:rPr>
          <w:rFonts w:ascii="Times New Roman" w:hAnsi="Times New Roman" w:cs="Times New Roman"/>
          <w:sz w:val="24"/>
          <w:szCs w:val="24"/>
        </w:rPr>
        <w:t xml:space="preserve">kaovad </w:t>
      </w:r>
      <w:r w:rsidR="00AB4998" w:rsidRPr="00971901">
        <w:rPr>
          <w:rFonts w:ascii="Times New Roman" w:hAnsi="Times New Roman" w:cs="Times New Roman"/>
          <w:sz w:val="24"/>
          <w:szCs w:val="24"/>
        </w:rPr>
        <w:t xml:space="preserve">63 </w:t>
      </w:r>
      <w:proofErr w:type="spellStart"/>
      <w:r w:rsidR="00F349E7" w:rsidRPr="00971901">
        <w:rPr>
          <w:rFonts w:ascii="Times New Roman" w:hAnsi="Times New Roman" w:cs="Times New Roman"/>
          <w:sz w:val="24"/>
          <w:szCs w:val="24"/>
        </w:rPr>
        <w:t>KOV-i</w:t>
      </w:r>
      <w:proofErr w:type="spellEnd"/>
      <w:r w:rsidR="00F349E7" w:rsidRPr="00971901">
        <w:rPr>
          <w:rFonts w:ascii="Times New Roman" w:hAnsi="Times New Roman" w:cs="Times New Roman"/>
          <w:sz w:val="24"/>
          <w:szCs w:val="24"/>
        </w:rPr>
        <w:t xml:space="preserve"> </w:t>
      </w:r>
      <w:r w:rsidR="00FC04E8" w:rsidRPr="00971901">
        <w:rPr>
          <w:rFonts w:ascii="Times New Roman" w:hAnsi="Times New Roman" w:cs="Times New Roman"/>
          <w:sz w:val="24"/>
          <w:szCs w:val="24"/>
        </w:rPr>
        <w:t xml:space="preserve">sünni registreerimise </w:t>
      </w:r>
      <w:r w:rsidR="00F349E7" w:rsidRPr="00971901">
        <w:rPr>
          <w:rFonts w:ascii="Times New Roman" w:hAnsi="Times New Roman" w:cs="Times New Roman"/>
          <w:sz w:val="24"/>
          <w:szCs w:val="24"/>
        </w:rPr>
        <w:t>kulud.</w:t>
      </w:r>
    </w:p>
    <w:p w14:paraId="3DDFF666" w14:textId="77777777" w:rsidR="00F27EA3" w:rsidRPr="00971901" w:rsidRDefault="00F27EA3" w:rsidP="00971901">
      <w:pPr>
        <w:autoSpaceDE/>
        <w:autoSpaceDN/>
        <w:jc w:val="both"/>
        <w:rPr>
          <w:rFonts w:eastAsiaTheme="minorHAnsi"/>
          <w:sz w:val="24"/>
          <w:szCs w:val="24"/>
          <w:lang w:eastAsia="en-US"/>
        </w:rPr>
      </w:pPr>
    </w:p>
    <w:p w14:paraId="53FC7F8B" w14:textId="77777777" w:rsidR="00F27EA3" w:rsidRPr="00971901" w:rsidRDefault="00F27EA3" w:rsidP="00971901">
      <w:pPr>
        <w:jc w:val="both"/>
        <w:rPr>
          <w:sz w:val="24"/>
          <w:szCs w:val="24"/>
        </w:rPr>
      </w:pPr>
      <w:commentRangeStart w:id="11"/>
      <w:r w:rsidRPr="00971901">
        <w:rPr>
          <w:sz w:val="24"/>
          <w:szCs w:val="24"/>
        </w:rPr>
        <w:t>Eesti Linnade ja Valdade Liit toetab muudatust.</w:t>
      </w:r>
      <w:commentRangeEnd w:id="11"/>
      <w:r w:rsidR="00590A53">
        <w:rPr>
          <w:rStyle w:val="CommentReference"/>
          <w:rFonts w:asciiTheme="minorHAnsi" w:hAnsiTheme="minorHAnsi"/>
          <w:lang w:eastAsia="en-US"/>
        </w:rPr>
        <w:commentReference w:id="11"/>
      </w:r>
    </w:p>
    <w:p w14:paraId="542A5D70" w14:textId="77777777" w:rsidR="00F27EA3" w:rsidRPr="00971901" w:rsidRDefault="00F27EA3" w:rsidP="00971901">
      <w:pPr>
        <w:pStyle w:val="NoSpacing"/>
        <w:jc w:val="both"/>
        <w:rPr>
          <w:rFonts w:ascii="Times New Roman" w:hAnsi="Times New Roman" w:cs="Times New Roman"/>
          <w:sz w:val="24"/>
          <w:szCs w:val="24"/>
        </w:rPr>
      </w:pPr>
    </w:p>
    <w:p w14:paraId="3FDC9AB4" w14:textId="62FD6CB4" w:rsidR="00A2626A" w:rsidRPr="00971901" w:rsidRDefault="0033504F"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2</w:t>
      </w:r>
      <w:r w:rsidRPr="00971901">
        <w:rPr>
          <w:rFonts w:ascii="Times New Roman" w:hAnsi="Times New Roman" w:cs="Times New Roman"/>
          <w:sz w:val="24"/>
          <w:szCs w:val="24"/>
        </w:rPr>
        <w:t xml:space="preserve"> </w:t>
      </w:r>
      <w:r w:rsidR="00CC7902" w:rsidRPr="00971901">
        <w:rPr>
          <w:rFonts w:ascii="Times New Roman" w:hAnsi="Times New Roman" w:cs="Times New Roman"/>
          <w:sz w:val="24"/>
          <w:szCs w:val="24"/>
        </w:rPr>
        <w:t xml:space="preserve">asendatakse PKTS-i </w:t>
      </w:r>
      <w:r w:rsidR="00626CC7" w:rsidRPr="00971901">
        <w:rPr>
          <w:rFonts w:ascii="Times New Roman" w:hAnsi="Times New Roman" w:cs="Times New Roman"/>
          <w:b/>
          <w:bCs/>
          <w:color w:val="0070C0"/>
          <w:sz w:val="24"/>
          <w:szCs w:val="24"/>
        </w:rPr>
        <w:t xml:space="preserve">§ </w:t>
      </w:r>
      <w:r w:rsidR="00CC7902" w:rsidRPr="00971901">
        <w:rPr>
          <w:rFonts w:ascii="Times New Roman" w:hAnsi="Times New Roman" w:cs="Times New Roman"/>
          <w:b/>
          <w:bCs/>
          <w:color w:val="0070C0"/>
          <w:sz w:val="24"/>
          <w:szCs w:val="24"/>
        </w:rPr>
        <w:t>3 lõikes 3</w:t>
      </w:r>
      <w:r w:rsidR="00CC7902" w:rsidRPr="00971901">
        <w:rPr>
          <w:rFonts w:ascii="Times New Roman" w:hAnsi="Times New Roman" w:cs="Times New Roman"/>
          <w:b/>
          <w:bCs/>
          <w:color w:val="0070C0"/>
          <w:sz w:val="24"/>
          <w:szCs w:val="24"/>
          <w:vertAlign w:val="superscript"/>
        </w:rPr>
        <w:t>1</w:t>
      </w:r>
      <w:r w:rsidR="00CC7902" w:rsidRPr="00971901">
        <w:rPr>
          <w:rFonts w:ascii="Times New Roman" w:hAnsi="Times New Roman" w:cs="Times New Roman"/>
          <w:color w:val="0070C0"/>
          <w:sz w:val="24"/>
          <w:szCs w:val="24"/>
        </w:rPr>
        <w:t xml:space="preserve"> </w:t>
      </w:r>
      <w:r w:rsidR="00E921A0" w:rsidRPr="00971901">
        <w:rPr>
          <w:rFonts w:ascii="Times New Roman" w:hAnsi="Times New Roman" w:cs="Times New Roman"/>
          <w:sz w:val="24"/>
          <w:szCs w:val="24"/>
        </w:rPr>
        <w:t>KOV</w:t>
      </w:r>
      <w:r w:rsidR="00160ADF" w:rsidRPr="00971901">
        <w:rPr>
          <w:rFonts w:ascii="Times New Roman" w:hAnsi="Times New Roman" w:cs="Times New Roman"/>
          <w:sz w:val="24"/>
          <w:szCs w:val="24"/>
        </w:rPr>
        <w:t xml:space="preserve"> </w:t>
      </w:r>
      <w:r w:rsidR="00E921A0" w:rsidRPr="00971901">
        <w:rPr>
          <w:rFonts w:ascii="Times New Roman" w:hAnsi="Times New Roman" w:cs="Times New Roman"/>
          <w:sz w:val="24"/>
          <w:szCs w:val="24"/>
        </w:rPr>
        <w:t xml:space="preserve">MK </w:t>
      </w:r>
      <w:proofErr w:type="spellStart"/>
      <w:r w:rsidR="00E921A0" w:rsidRPr="00971901">
        <w:rPr>
          <w:rFonts w:ascii="Times New Roman" w:hAnsi="Times New Roman" w:cs="Times New Roman"/>
          <w:sz w:val="24"/>
          <w:szCs w:val="24"/>
        </w:rPr>
        <w:t>KOV-iga</w:t>
      </w:r>
      <w:proofErr w:type="spellEnd"/>
      <w:r w:rsidR="00EA6884" w:rsidRPr="00971901">
        <w:rPr>
          <w:rFonts w:ascii="Times New Roman" w:hAnsi="Times New Roman" w:cs="Times New Roman"/>
          <w:sz w:val="24"/>
          <w:szCs w:val="24"/>
        </w:rPr>
        <w:t>. Kehtivas lõikes</w:t>
      </w:r>
      <w:r w:rsidR="00160ADF" w:rsidRPr="00971901">
        <w:rPr>
          <w:rFonts w:ascii="Times New Roman" w:hAnsi="Times New Roman" w:cs="Times New Roman"/>
          <w:sz w:val="24"/>
          <w:szCs w:val="24"/>
        </w:rPr>
        <w:t xml:space="preserve"> </w:t>
      </w:r>
      <w:r w:rsidR="00EA6884" w:rsidRPr="00971901">
        <w:rPr>
          <w:rFonts w:ascii="Times New Roman" w:hAnsi="Times New Roman" w:cs="Times New Roman"/>
          <w:sz w:val="24"/>
          <w:szCs w:val="24"/>
        </w:rPr>
        <w:t xml:space="preserve">on reguleeritud </w:t>
      </w:r>
      <w:proofErr w:type="spellStart"/>
      <w:r w:rsidR="00EA6884" w:rsidRPr="00971901">
        <w:rPr>
          <w:rFonts w:ascii="Times New Roman" w:hAnsi="Times New Roman" w:cs="Times New Roman"/>
          <w:sz w:val="24"/>
          <w:szCs w:val="24"/>
        </w:rPr>
        <w:t>KOV-ile</w:t>
      </w:r>
      <w:proofErr w:type="spellEnd"/>
      <w:r w:rsidR="00EA6884" w:rsidRPr="00971901">
        <w:rPr>
          <w:rFonts w:ascii="Times New Roman" w:hAnsi="Times New Roman" w:cs="Times New Roman"/>
          <w:sz w:val="24"/>
          <w:szCs w:val="24"/>
        </w:rPr>
        <w:t xml:space="preserve"> perekonnaseisutoimingu tegemise kulude hüvitamist. Arvestades, et sünni registreerimise pädevus koondatakse MK </w:t>
      </w:r>
      <w:proofErr w:type="spellStart"/>
      <w:r w:rsidR="00EA6884" w:rsidRPr="00971901">
        <w:rPr>
          <w:rFonts w:ascii="Times New Roman" w:hAnsi="Times New Roman" w:cs="Times New Roman"/>
          <w:sz w:val="24"/>
          <w:szCs w:val="24"/>
        </w:rPr>
        <w:t>KOV-idesse</w:t>
      </w:r>
      <w:proofErr w:type="spellEnd"/>
      <w:r w:rsidR="00EA6884" w:rsidRPr="00971901">
        <w:rPr>
          <w:rFonts w:ascii="Times New Roman" w:hAnsi="Times New Roman" w:cs="Times New Roman"/>
          <w:sz w:val="24"/>
          <w:szCs w:val="24"/>
        </w:rPr>
        <w:t xml:space="preserve"> (vt § 1 p 1 selgitust), teevad </w:t>
      </w:r>
      <w:r w:rsidR="00162D41" w:rsidRPr="00971901">
        <w:rPr>
          <w:rFonts w:ascii="Times New Roman" w:hAnsi="Times New Roman" w:cs="Times New Roman"/>
          <w:sz w:val="24"/>
          <w:szCs w:val="24"/>
        </w:rPr>
        <w:t>pere</w:t>
      </w:r>
      <w:r w:rsidR="00EA6884" w:rsidRPr="00971901">
        <w:rPr>
          <w:rFonts w:ascii="Times New Roman" w:hAnsi="Times New Roman" w:cs="Times New Roman"/>
          <w:sz w:val="24"/>
          <w:szCs w:val="24"/>
        </w:rPr>
        <w:softHyphen/>
      </w:r>
      <w:r w:rsidR="00162D41" w:rsidRPr="00971901">
        <w:rPr>
          <w:rFonts w:ascii="Times New Roman" w:hAnsi="Times New Roman" w:cs="Times New Roman"/>
          <w:sz w:val="24"/>
          <w:szCs w:val="24"/>
        </w:rPr>
        <w:t>konnaseisutoimingu</w:t>
      </w:r>
      <w:r w:rsidR="00626CC7" w:rsidRPr="00971901">
        <w:rPr>
          <w:rFonts w:ascii="Times New Roman" w:hAnsi="Times New Roman" w:cs="Times New Roman"/>
          <w:sz w:val="24"/>
          <w:szCs w:val="24"/>
        </w:rPr>
        <w:t>id</w:t>
      </w:r>
      <w:r w:rsidR="00162D41" w:rsidRPr="00971901">
        <w:rPr>
          <w:rFonts w:ascii="Times New Roman" w:hAnsi="Times New Roman" w:cs="Times New Roman"/>
          <w:sz w:val="24"/>
          <w:szCs w:val="24"/>
        </w:rPr>
        <w:t xml:space="preserve"> </w:t>
      </w:r>
      <w:r w:rsidR="00626CC7" w:rsidRPr="00971901">
        <w:rPr>
          <w:rFonts w:ascii="Times New Roman" w:hAnsi="Times New Roman" w:cs="Times New Roman"/>
          <w:sz w:val="24"/>
          <w:szCs w:val="24"/>
        </w:rPr>
        <w:t xml:space="preserve">edaspidi </w:t>
      </w:r>
      <w:r w:rsidR="00162D41" w:rsidRPr="00971901">
        <w:rPr>
          <w:rFonts w:ascii="Times New Roman" w:hAnsi="Times New Roman" w:cs="Times New Roman"/>
          <w:sz w:val="24"/>
          <w:szCs w:val="24"/>
        </w:rPr>
        <w:t xml:space="preserve">vaid MK </w:t>
      </w:r>
      <w:proofErr w:type="spellStart"/>
      <w:r w:rsidR="00162D41" w:rsidRPr="00971901">
        <w:rPr>
          <w:rFonts w:ascii="Times New Roman" w:hAnsi="Times New Roman" w:cs="Times New Roman"/>
          <w:sz w:val="24"/>
          <w:szCs w:val="24"/>
        </w:rPr>
        <w:t>KOV-id</w:t>
      </w:r>
      <w:proofErr w:type="spellEnd"/>
      <w:r w:rsidR="00160ADF" w:rsidRPr="00971901">
        <w:rPr>
          <w:rFonts w:ascii="Times New Roman" w:hAnsi="Times New Roman" w:cs="Times New Roman"/>
          <w:sz w:val="24"/>
          <w:szCs w:val="24"/>
        </w:rPr>
        <w:t>.</w:t>
      </w:r>
    </w:p>
    <w:p w14:paraId="7207CC02" w14:textId="77777777" w:rsidR="00D946D7" w:rsidRPr="00971901" w:rsidRDefault="00D946D7" w:rsidP="00971901">
      <w:pPr>
        <w:pStyle w:val="NoSpacing"/>
        <w:jc w:val="both"/>
        <w:rPr>
          <w:rFonts w:ascii="Times New Roman" w:hAnsi="Times New Roman" w:cs="Times New Roman"/>
          <w:sz w:val="24"/>
          <w:szCs w:val="24"/>
        </w:rPr>
      </w:pPr>
    </w:p>
    <w:p w14:paraId="05C11BB3" w14:textId="38EBA03B" w:rsidR="008A775F" w:rsidRPr="00971901" w:rsidRDefault="00BB1498"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3</w:t>
      </w:r>
      <w:r w:rsidRPr="00971901">
        <w:rPr>
          <w:rFonts w:ascii="Times New Roman" w:hAnsi="Times New Roman" w:cs="Times New Roman"/>
          <w:sz w:val="24"/>
          <w:szCs w:val="24"/>
        </w:rPr>
        <w:t xml:space="preserve"> </w:t>
      </w:r>
      <w:r w:rsidR="00AB5FD4" w:rsidRPr="00971901">
        <w:rPr>
          <w:rFonts w:ascii="Times New Roman" w:hAnsi="Times New Roman" w:cs="Times New Roman"/>
          <w:sz w:val="24"/>
          <w:szCs w:val="24"/>
        </w:rPr>
        <w:t xml:space="preserve">täpsustatakse </w:t>
      </w:r>
      <w:r w:rsidRPr="00971901">
        <w:rPr>
          <w:rFonts w:ascii="Times New Roman" w:hAnsi="Times New Roman" w:cs="Times New Roman"/>
          <w:sz w:val="24"/>
          <w:szCs w:val="24"/>
        </w:rPr>
        <w:t xml:space="preserve">PKTS-i </w:t>
      </w:r>
      <w:r w:rsidRPr="00971901">
        <w:rPr>
          <w:rFonts w:ascii="Times New Roman" w:hAnsi="Times New Roman" w:cs="Times New Roman"/>
          <w:b/>
          <w:bCs/>
          <w:color w:val="0070C0"/>
          <w:sz w:val="24"/>
          <w:szCs w:val="24"/>
        </w:rPr>
        <w:t xml:space="preserve">§ </w:t>
      </w:r>
      <w:r w:rsidRPr="00971901">
        <w:rPr>
          <w:rFonts w:ascii="Times New Roman" w:hAnsi="Times New Roman" w:cs="Times New Roman"/>
          <w:b/>
          <w:bCs/>
          <w:color w:val="0070C0"/>
          <w:kern w:val="2"/>
          <w:sz w:val="24"/>
          <w:szCs w:val="24"/>
          <w14:ligatures w14:val="standardContextual"/>
        </w:rPr>
        <w:t>7 lõi</w:t>
      </w:r>
      <w:r w:rsidR="00AB5FD4" w:rsidRPr="00971901">
        <w:rPr>
          <w:rFonts w:ascii="Times New Roman" w:hAnsi="Times New Roman" w:cs="Times New Roman"/>
          <w:b/>
          <w:bCs/>
          <w:color w:val="0070C0"/>
          <w:kern w:val="2"/>
          <w:sz w:val="24"/>
          <w:szCs w:val="24"/>
          <w14:ligatures w14:val="standardContextual"/>
        </w:rPr>
        <w:t>kes</w:t>
      </w:r>
      <w:r w:rsidRPr="00971901">
        <w:rPr>
          <w:rFonts w:ascii="Times New Roman" w:hAnsi="Times New Roman" w:cs="Times New Roman"/>
          <w:b/>
          <w:bCs/>
          <w:color w:val="0070C0"/>
          <w:kern w:val="2"/>
          <w:sz w:val="24"/>
          <w:szCs w:val="24"/>
          <w14:ligatures w14:val="standardContextual"/>
        </w:rPr>
        <w:t xml:space="preserve"> 4</w:t>
      </w:r>
      <w:r w:rsidRPr="00971901">
        <w:rPr>
          <w:rFonts w:ascii="Times New Roman" w:hAnsi="Times New Roman" w:cs="Times New Roman"/>
          <w:b/>
          <w:bCs/>
          <w:color w:val="0070C0"/>
          <w:kern w:val="2"/>
          <w:sz w:val="24"/>
          <w:szCs w:val="24"/>
          <w:vertAlign w:val="superscript"/>
          <w14:ligatures w14:val="standardContextual"/>
        </w:rPr>
        <w:t>1</w:t>
      </w:r>
      <w:r w:rsidR="0036304F" w:rsidRPr="00971901">
        <w:rPr>
          <w:rFonts w:ascii="Times New Roman" w:hAnsi="Times New Roman" w:cs="Times New Roman"/>
          <w:color w:val="0070C0"/>
          <w:kern w:val="2"/>
          <w:sz w:val="24"/>
          <w:szCs w:val="24"/>
          <w14:ligatures w14:val="standardContextual"/>
        </w:rPr>
        <w:t xml:space="preserve"> </w:t>
      </w:r>
      <w:r w:rsidR="00AB5FD4" w:rsidRPr="00971901">
        <w:rPr>
          <w:rFonts w:ascii="Times New Roman" w:hAnsi="Times New Roman" w:cs="Times New Roman"/>
          <w:kern w:val="2"/>
          <w:sz w:val="24"/>
          <w:szCs w:val="24"/>
          <w14:ligatures w14:val="standardContextual"/>
        </w:rPr>
        <w:t>õigus</w:t>
      </w:r>
      <w:r w:rsidR="008A775F" w:rsidRPr="00971901">
        <w:rPr>
          <w:rFonts w:ascii="Times New Roman" w:hAnsi="Times New Roman" w:cs="Times New Roman"/>
          <w:kern w:val="2"/>
          <w:sz w:val="24"/>
          <w:szCs w:val="24"/>
          <w14:ligatures w14:val="standardContextual"/>
        </w:rPr>
        <w:t>selguse</w:t>
      </w:r>
      <w:r w:rsidR="00AB5FD4" w:rsidRPr="00971901">
        <w:rPr>
          <w:rFonts w:ascii="Times New Roman" w:hAnsi="Times New Roman" w:cs="Times New Roman"/>
          <w:kern w:val="2"/>
          <w:sz w:val="24"/>
          <w:szCs w:val="24"/>
          <w14:ligatures w14:val="standardContextual"/>
        </w:rPr>
        <w:t>ks</w:t>
      </w:r>
      <w:r w:rsidRPr="00971901">
        <w:rPr>
          <w:rFonts w:ascii="Times New Roman" w:hAnsi="Times New Roman" w:cs="Times New Roman"/>
          <w:kern w:val="2"/>
          <w:sz w:val="24"/>
          <w:szCs w:val="24"/>
          <w14:ligatures w14:val="standardContextual"/>
        </w:rPr>
        <w:t xml:space="preserve">, et </w:t>
      </w:r>
      <w:r w:rsidR="00AB5FD4" w:rsidRPr="00971901">
        <w:rPr>
          <w:rFonts w:ascii="Times New Roman" w:hAnsi="Times New Roman" w:cs="Times New Roman"/>
          <w:kern w:val="2"/>
          <w:sz w:val="24"/>
          <w:szCs w:val="24"/>
          <w14:ligatures w14:val="standardContextual"/>
        </w:rPr>
        <w:t>„</w:t>
      </w:r>
      <w:r w:rsidRPr="00971901">
        <w:rPr>
          <w:rFonts w:ascii="Times New Roman" w:hAnsi="Times New Roman" w:cs="Times New Roman"/>
          <w:kern w:val="2"/>
          <w:sz w:val="24"/>
          <w:szCs w:val="24"/>
          <w14:ligatures w14:val="standardContextual"/>
        </w:rPr>
        <w:t>turvali</w:t>
      </w:r>
      <w:r w:rsidR="00AB5FD4" w:rsidRPr="00971901">
        <w:rPr>
          <w:rFonts w:ascii="Times New Roman" w:hAnsi="Times New Roman" w:cs="Times New Roman"/>
          <w:kern w:val="2"/>
          <w:sz w:val="24"/>
          <w:szCs w:val="24"/>
          <w14:ligatures w14:val="standardContextual"/>
        </w:rPr>
        <w:t>n</w:t>
      </w:r>
      <w:r w:rsidRPr="00971901">
        <w:rPr>
          <w:rFonts w:ascii="Times New Roman" w:hAnsi="Times New Roman" w:cs="Times New Roman"/>
          <w:kern w:val="2"/>
          <w:sz w:val="24"/>
          <w:szCs w:val="24"/>
          <w14:ligatures w14:val="standardContextual"/>
        </w:rPr>
        <w:t>e veebi</w:t>
      </w:r>
      <w:r w:rsidR="00D61B54" w:rsidRPr="00971901">
        <w:rPr>
          <w:rFonts w:ascii="Times New Roman" w:hAnsi="Times New Roman" w:cs="Times New Roman"/>
          <w:kern w:val="2"/>
          <w:sz w:val="24"/>
          <w:szCs w:val="24"/>
          <w14:ligatures w14:val="standardContextual"/>
        </w:rPr>
        <w:softHyphen/>
      </w:r>
      <w:r w:rsidRPr="00971901">
        <w:rPr>
          <w:rFonts w:ascii="Times New Roman" w:hAnsi="Times New Roman" w:cs="Times New Roman"/>
          <w:kern w:val="2"/>
          <w:sz w:val="24"/>
          <w:szCs w:val="24"/>
          <w14:ligatures w14:val="standardContextual"/>
        </w:rPr>
        <w:t>keskkon</w:t>
      </w:r>
      <w:r w:rsidR="00AB5FD4" w:rsidRPr="00971901">
        <w:rPr>
          <w:rFonts w:ascii="Times New Roman" w:hAnsi="Times New Roman" w:cs="Times New Roman"/>
          <w:kern w:val="2"/>
          <w:sz w:val="24"/>
          <w:szCs w:val="24"/>
          <w14:ligatures w14:val="standardContextual"/>
        </w:rPr>
        <w:t>d“</w:t>
      </w:r>
      <w:r w:rsidRPr="00971901">
        <w:rPr>
          <w:rFonts w:ascii="Times New Roman" w:hAnsi="Times New Roman" w:cs="Times New Roman"/>
          <w:kern w:val="2"/>
          <w:sz w:val="24"/>
          <w:szCs w:val="24"/>
          <w14:ligatures w14:val="standardContextual"/>
        </w:rPr>
        <w:t xml:space="preserve"> </w:t>
      </w:r>
      <w:r w:rsidR="00AB5FD4" w:rsidRPr="00971901">
        <w:rPr>
          <w:rFonts w:ascii="Times New Roman" w:hAnsi="Times New Roman" w:cs="Times New Roman"/>
          <w:kern w:val="2"/>
          <w:sz w:val="24"/>
          <w:szCs w:val="24"/>
          <w14:ligatures w14:val="standardContextual"/>
        </w:rPr>
        <w:t>on PKTS-</w:t>
      </w:r>
      <w:proofErr w:type="spellStart"/>
      <w:r w:rsidR="00AB5FD4" w:rsidRPr="00971901">
        <w:rPr>
          <w:rFonts w:ascii="Times New Roman" w:hAnsi="Times New Roman" w:cs="Times New Roman"/>
          <w:kern w:val="2"/>
          <w:sz w:val="24"/>
          <w:szCs w:val="24"/>
          <w14:ligatures w14:val="standardContextual"/>
        </w:rPr>
        <w:t>is</w:t>
      </w:r>
      <w:proofErr w:type="spellEnd"/>
      <w:r w:rsidRPr="00971901">
        <w:rPr>
          <w:rFonts w:ascii="Times New Roman" w:hAnsi="Times New Roman" w:cs="Times New Roman"/>
          <w:kern w:val="2"/>
          <w:sz w:val="24"/>
          <w:szCs w:val="24"/>
          <w14:ligatures w14:val="standardContextual"/>
        </w:rPr>
        <w:t xml:space="preserve"> </w:t>
      </w:r>
      <w:r w:rsidR="00D61B54" w:rsidRPr="00971901">
        <w:rPr>
          <w:rFonts w:ascii="Times New Roman" w:hAnsi="Times New Roman" w:cs="Times New Roman"/>
          <w:kern w:val="2"/>
          <w:sz w:val="24"/>
          <w:szCs w:val="24"/>
          <w14:ligatures w14:val="standardContextual"/>
        </w:rPr>
        <w:t>e-rahvastikuregister</w:t>
      </w:r>
      <w:r w:rsidRPr="00971901">
        <w:rPr>
          <w:rFonts w:ascii="Times New Roman" w:hAnsi="Times New Roman" w:cs="Times New Roman"/>
          <w:kern w:val="2"/>
          <w:sz w:val="24"/>
          <w:szCs w:val="24"/>
          <w14:ligatures w14:val="standardContextual"/>
        </w:rPr>
        <w:t xml:space="preserve">. </w:t>
      </w:r>
      <w:r w:rsidR="008A775F" w:rsidRPr="00971901">
        <w:rPr>
          <w:rFonts w:ascii="Times New Roman" w:hAnsi="Times New Roman" w:cs="Times New Roman"/>
          <w:kern w:val="2"/>
          <w:sz w:val="24"/>
          <w:szCs w:val="24"/>
          <w14:ligatures w14:val="standardContextual"/>
        </w:rPr>
        <w:t xml:space="preserve">Vabariigi </w:t>
      </w:r>
      <w:r w:rsidR="00D61B54" w:rsidRPr="00971901">
        <w:rPr>
          <w:rFonts w:ascii="Times New Roman" w:hAnsi="Times New Roman" w:cs="Times New Roman"/>
          <w:kern w:val="2"/>
          <w:sz w:val="24"/>
          <w:szCs w:val="24"/>
          <w14:ligatures w14:val="standardContextual"/>
        </w:rPr>
        <w:t>V</w:t>
      </w:r>
      <w:r w:rsidR="008A775F" w:rsidRPr="00971901">
        <w:rPr>
          <w:rFonts w:ascii="Times New Roman" w:hAnsi="Times New Roman" w:cs="Times New Roman"/>
          <w:kern w:val="2"/>
          <w:sz w:val="24"/>
          <w:szCs w:val="24"/>
          <w14:ligatures w14:val="standardContextual"/>
        </w:rPr>
        <w:t>alitsuse 20.</w:t>
      </w:r>
      <w:r w:rsidR="00A4021A" w:rsidRPr="00971901">
        <w:rPr>
          <w:rFonts w:ascii="Times New Roman" w:hAnsi="Times New Roman" w:cs="Times New Roman"/>
          <w:kern w:val="2"/>
          <w:sz w:val="24"/>
          <w:szCs w:val="24"/>
          <w14:ligatures w14:val="standardContextual"/>
        </w:rPr>
        <w:t xml:space="preserve"> detsembri </w:t>
      </w:r>
      <w:r w:rsidR="008A775F" w:rsidRPr="00971901">
        <w:rPr>
          <w:rFonts w:ascii="Times New Roman" w:hAnsi="Times New Roman" w:cs="Times New Roman"/>
          <w:kern w:val="2"/>
          <w:sz w:val="24"/>
          <w:szCs w:val="24"/>
          <w14:ligatures w14:val="standardContextual"/>
        </w:rPr>
        <w:t>2018</w:t>
      </w:r>
      <w:r w:rsidR="00A4021A" w:rsidRPr="00971901">
        <w:rPr>
          <w:rFonts w:ascii="Times New Roman" w:hAnsi="Times New Roman" w:cs="Times New Roman"/>
          <w:kern w:val="2"/>
          <w:sz w:val="24"/>
          <w:szCs w:val="24"/>
          <w14:ligatures w14:val="standardContextual"/>
        </w:rPr>
        <w:t>. aasta</w:t>
      </w:r>
      <w:r w:rsidR="008A775F" w:rsidRPr="00971901">
        <w:rPr>
          <w:rFonts w:ascii="Times New Roman" w:hAnsi="Times New Roman" w:cs="Times New Roman"/>
          <w:kern w:val="2"/>
          <w:sz w:val="24"/>
          <w:szCs w:val="24"/>
          <w14:ligatures w14:val="standardContextual"/>
        </w:rPr>
        <w:t xml:space="preserve"> määruse nr 129</w:t>
      </w:r>
      <w:r w:rsidR="00A4021A" w:rsidRPr="00971901">
        <w:rPr>
          <w:rFonts w:ascii="Times New Roman" w:hAnsi="Times New Roman" w:cs="Times New Roman"/>
          <w:sz w:val="24"/>
          <w:szCs w:val="24"/>
        </w:rPr>
        <w:t xml:space="preserve"> </w:t>
      </w:r>
      <w:r w:rsidR="004A5AFB" w:rsidRPr="00971901">
        <w:rPr>
          <w:rFonts w:ascii="Times New Roman" w:hAnsi="Times New Roman" w:cs="Times New Roman"/>
          <w:sz w:val="24"/>
          <w:szCs w:val="24"/>
        </w:rPr>
        <w:t>„Rahvastikuregistri ülesehitus, turvaklass, täpne andmekoosseis ja andme</w:t>
      </w:r>
      <w:r w:rsidR="00D61B54" w:rsidRPr="00971901">
        <w:rPr>
          <w:rFonts w:ascii="Times New Roman" w:hAnsi="Times New Roman" w:cs="Times New Roman"/>
          <w:sz w:val="24"/>
          <w:szCs w:val="24"/>
        </w:rPr>
        <w:softHyphen/>
      </w:r>
      <w:r w:rsidR="004A5AFB" w:rsidRPr="00971901">
        <w:rPr>
          <w:rFonts w:ascii="Times New Roman" w:hAnsi="Times New Roman" w:cs="Times New Roman"/>
          <w:sz w:val="24"/>
          <w:szCs w:val="24"/>
        </w:rPr>
        <w:t xml:space="preserve">andjate üleantavate andmete loetelu“ </w:t>
      </w:r>
      <w:r w:rsidR="008A775F" w:rsidRPr="00971901">
        <w:rPr>
          <w:rFonts w:ascii="Times New Roman" w:hAnsi="Times New Roman" w:cs="Times New Roman"/>
          <w:sz w:val="24"/>
          <w:szCs w:val="24"/>
        </w:rPr>
        <w:t>§</w:t>
      </w:r>
      <w:r w:rsidR="00A4021A" w:rsidRPr="00971901">
        <w:rPr>
          <w:rFonts w:ascii="Times New Roman" w:hAnsi="Times New Roman" w:cs="Times New Roman"/>
          <w:sz w:val="24"/>
          <w:szCs w:val="24"/>
        </w:rPr>
        <w:t xml:space="preserve"> 1</w:t>
      </w:r>
      <w:r w:rsidR="00A4021A" w:rsidRPr="00971901">
        <w:rPr>
          <w:rFonts w:ascii="Times New Roman" w:hAnsi="Times New Roman" w:cs="Times New Roman"/>
          <w:sz w:val="24"/>
          <w:szCs w:val="24"/>
          <w:vertAlign w:val="superscript"/>
        </w:rPr>
        <w:t>1</w:t>
      </w:r>
      <w:r w:rsidR="00A4021A" w:rsidRPr="00971901">
        <w:rPr>
          <w:rFonts w:ascii="Times New Roman" w:hAnsi="Times New Roman" w:cs="Times New Roman"/>
          <w:sz w:val="24"/>
          <w:szCs w:val="24"/>
        </w:rPr>
        <w:t xml:space="preserve"> punkti 7 </w:t>
      </w:r>
      <w:r w:rsidR="008A775F" w:rsidRPr="00971901">
        <w:rPr>
          <w:rFonts w:ascii="Times New Roman" w:hAnsi="Times New Roman" w:cs="Times New Roman"/>
          <w:sz w:val="24"/>
          <w:szCs w:val="24"/>
        </w:rPr>
        <w:t xml:space="preserve">kohaselt </w:t>
      </w:r>
      <w:r w:rsidR="00AB5FD4" w:rsidRPr="00971901">
        <w:rPr>
          <w:rFonts w:ascii="Times New Roman" w:hAnsi="Times New Roman" w:cs="Times New Roman"/>
          <w:sz w:val="24"/>
          <w:szCs w:val="24"/>
        </w:rPr>
        <w:t xml:space="preserve">tagatakse </w:t>
      </w:r>
      <w:r w:rsidR="00D61B54" w:rsidRPr="00971901">
        <w:rPr>
          <w:rFonts w:ascii="Times New Roman" w:hAnsi="Times New Roman" w:cs="Times New Roman"/>
          <w:sz w:val="24"/>
          <w:szCs w:val="24"/>
        </w:rPr>
        <w:t>e-rahvastikuregistris</w:t>
      </w:r>
      <w:r w:rsidR="001D31E1" w:rsidRPr="00971901">
        <w:rPr>
          <w:rFonts w:ascii="Times New Roman" w:hAnsi="Times New Roman" w:cs="Times New Roman"/>
          <w:sz w:val="24"/>
          <w:szCs w:val="24"/>
        </w:rPr>
        <w:t xml:space="preserve"> </w:t>
      </w:r>
      <w:r w:rsidR="008A775F" w:rsidRPr="00971901">
        <w:rPr>
          <w:rFonts w:ascii="Times New Roman" w:hAnsi="Times New Roman" w:cs="Times New Roman"/>
          <w:sz w:val="24"/>
          <w:szCs w:val="24"/>
        </w:rPr>
        <w:t xml:space="preserve">juurdepääs </w:t>
      </w:r>
      <w:proofErr w:type="spellStart"/>
      <w:r w:rsidR="00A967FD" w:rsidRPr="00971901">
        <w:rPr>
          <w:rFonts w:ascii="Times New Roman" w:hAnsi="Times New Roman" w:cs="Times New Roman"/>
          <w:sz w:val="24"/>
          <w:szCs w:val="24"/>
        </w:rPr>
        <w:t>RR-i</w:t>
      </w:r>
      <w:proofErr w:type="spellEnd"/>
      <w:r w:rsidR="008A775F" w:rsidRPr="00971901">
        <w:rPr>
          <w:rFonts w:ascii="Times New Roman" w:hAnsi="Times New Roman" w:cs="Times New Roman"/>
          <w:sz w:val="24"/>
          <w:szCs w:val="24"/>
        </w:rPr>
        <w:t xml:space="preserve"> andmetele ja teenustele</w:t>
      </w:r>
      <w:r w:rsidR="00AB5FD4" w:rsidRPr="00971901">
        <w:rPr>
          <w:rFonts w:ascii="Times New Roman" w:hAnsi="Times New Roman" w:cs="Times New Roman"/>
          <w:sz w:val="24"/>
          <w:szCs w:val="24"/>
        </w:rPr>
        <w:t>.</w:t>
      </w:r>
      <w:r w:rsidR="008A775F" w:rsidRPr="00971901">
        <w:rPr>
          <w:rFonts w:ascii="Times New Roman" w:hAnsi="Times New Roman" w:cs="Times New Roman"/>
          <w:sz w:val="24"/>
          <w:szCs w:val="24"/>
        </w:rPr>
        <w:t xml:space="preserve"> </w:t>
      </w:r>
      <w:r w:rsidR="00AB5FD4" w:rsidRPr="00971901">
        <w:rPr>
          <w:rFonts w:ascii="Times New Roman" w:hAnsi="Times New Roman" w:cs="Times New Roman"/>
          <w:sz w:val="24"/>
          <w:szCs w:val="24"/>
        </w:rPr>
        <w:t>S</w:t>
      </w:r>
      <w:r w:rsidR="008A775F" w:rsidRPr="00971901">
        <w:rPr>
          <w:rFonts w:ascii="Times New Roman" w:hAnsi="Times New Roman" w:cs="Times New Roman"/>
          <w:sz w:val="24"/>
          <w:szCs w:val="24"/>
        </w:rPr>
        <w:t xml:space="preserve">eega </w:t>
      </w:r>
      <w:r w:rsidR="00AB5FD4" w:rsidRPr="00971901">
        <w:rPr>
          <w:rFonts w:ascii="Times New Roman" w:hAnsi="Times New Roman" w:cs="Times New Roman"/>
          <w:sz w:val="24"/>
          <w:szCs w:val="24"/>
        </w:rPr>
        <w:t>ei saa teha PKTS-i</w:t>
      </w:r>
      <w:r w:rsidR="00D61B54" w:rsidRPr="00971901">
        <w:rPr>
          <w:rFonts w:ascii="Times New Roman" w:hAnsi="Times New Roman" w:cs="Times New Roman"/>
          <w:sz w:val="24"/>
          <w:szCs w:val="24"/>
        </w:rPr>
        <w:t xml:space="preserve"> alusel</w:t>
      </w:r>
      <w:r w:rsidR="00AB5FD4" w:rsidRPr="00971901">
        <w:rPr>
          <w:rFonts w:ascii="Times New Roman" w:hAnsi="Times New Roman" w:cs="Times New Roman"/>
          <w:sz w:val="24"/>
          <w:szCs w:val="24"/>
        </w:rPr>
        <w:t xml:space="preserve"> toiminguid</w:t>
      </w:r>
      <w:r w:rsidR="008A775F" w:rsidRPr="00971901">
        <w:rPr>
          <w:rFonts w:ascii="Times New Roman" w:hAnsi="Times New Roman" w:cs="Times New Roman"/>
          <w:sz w:val="24"/>
          <w:szCs w:val="24"/>
        </w:rPr>
        <w:t xml:space="preserve"> </w:t>
      </w:r>
      <w:r w:rsidR="00AB5FD4" w:rsidRPr="00971901">
        <w:rPr>
          <w:rFonts w:ascii="Times New Roman" w:hAnsi="Times New Roman" w:cs="Times New Roman"/>
          <w:sz w:val="24"/>
          <w:szCs w:val="24"/>
        </w:rPr>
        <w:t xml:space="preserve">muus </w:t>
      </w:r>
      <w:r w:rsidR="008A775F" w:rsidRPr="00971901">
        <w:rPr>
          <w:rFonts w:ascii="Times New Roman" w:hAnsi="Times New Roman" w:cs="Times New Roman"/>
          <w:sz w:val="24"/>
          <w:szCs w:val="24"/>
        </w:rPr>
        <w:t>turvalis</w:t>
      </w:r>
      <w:r w:rsidR="00AB5FD4" w:rsidRPr="00971901">
        <w:rPr>
          <w:rFonts w:ascii="Times New Roman" w:hAnsi="Times New Roman" w:cs="Times New Roman"/>
          <w:sz w:val="24"/>
          <w:szCs w:val="24"/>
        </w:rPr>
        <w:t>es</w:t>
      </w:r>
      <w:r w:rsidR="008A775F" w:rsidRPr="00971901">
        <w:rPr>
          <w:rFonts w:ascii="Times New Roman" w:hAnsi="Times New Roman" w:cs="Times New Roman"/>
          <w:sz w:val="24"/>
          <w:szCs w:val="24"/>
        </w:rPr>
        <w:t xml:space="preserve"> veebikeskkon</w:t>
      </w:r>
      <w:r w:rsidR="00AB5FD4" w:rsidRPr="00971901">
        <w:rPr>
          <w:rFonts w:ascii="Times New Roman" w:hAnsi="Times New Roman" w:cs="Times New Roman"/>
          <w:sz w:val="24"/>
          <w:szCs w:val="24"/>
        </w:rPr>
        <w:t>nas</w:t>
      </w:r>
      <w:r w:rsidR="008A775F" w:rsidRPr="00971901">
        <w:rPr>
          <w:rFonts w:ascii="Times New Roman" w:hAnsi="Times New Roman" w:cs="Times New Roman"/>
          <w:sz w:val="24"/>
          <w:szCs w:val="24"/>
        </w:rPr>
        <w:t>.</w:t>
      </w:r>
    </w:p>
    <w:p w14:paraId="59345DCE" w14:textId="77777777" w:rsidR="000A2BDD" w:rsidRPr="00971901" w:rsidRDefault="000A2BDD" w:rsidP="00971901">
      <w:pPr>
        <w:pStyle w:val="NoSpacing"/>
        <w:keepNext/>
        <w:jc w:val="both"/>
        <w:rPr>
          <w:rFonts w:ascii="Times New Roman" w:hAnsi="Times New Roman" w:cs="Times New Roman"/>
          <w:sz w:val="24"/>
          <w:szCs w:val="24"/>
        </w:rPr>
      </w:pPr>
    </w:p>
    <w:p w14:paraId="20631EBC" w14:textId="4874DA59" w:rsidR="00466809" w:rsidRPr="00971901" w:rsidRDefault="00466809"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4</w:t>
      </w:r>
      <w:r w:rsidRPr="00971901">
        <w:rPr>
          <w:rFonts w:ascii="Times New Roman" w:hAnsi="Times New Roman" w:cs="Times New Roman"/>
          <w:sz w:val="24"/>
          <w:szCs w:val="24"/>
        </w:rPr>
        <w:t xml:space="preserve"> täiendatakse PKTS-i </w:t>
      </w:r>
      <w:r w:rsidRPr="00971901">
        <w:rPr>
          <w:rFonts w:ascii="Times New Roman" w:hAnsi="Times New Roman" w:cs="Times New Roman"/>
          <w:b/>
          <w:bCs/>
          <w:color w:val="0070C0"/>
          <w:sz w:val="24"/>
          <w:szCs w:val="24"/>
        </w:rPr>
        <w:t>§ 9 lõikega 7</w:t>
      </w:r>
      <w:r w:rsidRPr="00971901">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xml:space="preserve">, mille kohaselt </w:t>
      </w:r>
      <w:r w:rsidR="000A375D" w:rsidRPr="00971901">
        <w:rPr>
          <w:rFonts w:ascii="Times New Roman" w:hAnsi="Times New Roman" w:cs="Times New Roman"/>
          <w:sz w:val="24"/>
          <w:szCs w:val="24"/>
        </w:rPr>
        <w:t>ei pea perekonna</w:t>
      </w:r>
      <w:r w:rsidR="000A375D" w:rsidRPr="00971901">
        <w:rPr>
          <w:rFonts w:ascii="Times New Roman" w:hAnsi="Times New Roman" w:cs="Times New Roman"/>
          <w:sz w:val="24"/>
          <w:szCs w:val="24"/>
        </w:rPr>
        <w:softHyphen/>
        <w:t xml:space="preserve">seisuasutusele esitatavas avalduses märkima </w:t>
      </w:r>
      <w:r w:rsidRPr="00971901">
        <w:rPr>
          <w:rFonts w:ascii="Times New Roman" w:hAnsi="Times New Roman" w:cs="Times New Roman"/>
          <w:sz w:val="24"/>
          <w:szCs w:val="24"/>
        </w:rPr>
        <w:t xml:space="preserve">kõrgeimat omandatud haridustaset kuni </w:t>
      </w:r>
      <w:r w:rsidR="000A375D" w:rsidRPr="00971901">
        <w:rPr>
          <w:rFonts w:ascii="Times New Roman" w:hAnsi="Times New Roman" w:cs="Times New Roman"/>
          <w:sz w:val="24"/>
          <w:szCs w:val="24"/>
        </w:rPr>
        <w:t>kümne</w:t>
      </w:r>
      <w:r w:rsidR="000A375D"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aastase lapse kohta. </w:t>
      </w:r>
      <w:r w:rsidR="00D66563" w:rsidRPr="00971901">
        <w:rPr>
          <w:rFonts w:ascii="Times New Roman" w:hAnsi="Times New Roman" w:cs="Times New Roman"/>
          <w:sz w:val="24"/>
          <w:szCs w:val="24"/>
        </w:rPr>
        <w:t xml:space="preserve">See kantakse </w:t>
      </w:r>
      <w:r w:rsidR="00523BC3" w:rsidRPr="00971901">
        <w:rPr>
          <w:rFonts w:ascii="Times New Roman" w:hAnsi="Times New Roman" w:cs="Times New Roman"/>
          <w:sz w:val="24"/>
          <w:szCs w:val="24"/>
        </w:rPr>
        <w:t xml:space="preserve">RRS-i § 21 lõike 4 kohaselt </w:t>
      </w:r>
      <w:proofErr w:type="spellStart"/>
      <w:r w:rsidR="00D66563" w:rsidRPr="00971901">
        <w:rPr>
          <w:rFonts w:ascii="Times New Roman" w:hAnsi="Times New Roman" w:cs="Times New Roman"/>
          <w:sz w:val="24"/>
          <w:szCs w:val="24"/>
        </w:rPr>
        <w:t>RR-i</w:t>
      </w:r>
      <w:proofErr w:type="spellEnd"/>
      <w:r w:rsidR="00D66563" w:rsidRPr="00971901">
        <w:rPr>
          <w:rFonts w:ascii="Times New Roman" w:hAnsi="Times New Roman" w:cs="Times New Roman"/>
          <w:sz w:val="24"/>
          <w:szCs w:val="24"/>
        </w:rPr>
        <w:t xml:space="preserve"> automaatselt. </w:t>
      </w:r>
      <w:r w:rsidR="00930C40" w:rsidRPr="00971901">
        <w:rPr>
          <w:rFonts w:ascii="Times New Roman" w:hAnsi="Times New Roman" w:cs="Times New Roman"/>
          <w:sz w:val="24"/>
          <w:szCs w:val="24"/>
        </w:rPr>
        <w:t>Nii</w:t>
      </w:r>
      <w:r w:rsidRPr="00971901">
        <w:rPr>
          <w:rFonts w:ascii="Times New Roman" w:hAnsi="Times New Roman" w:cs="Times New Roman"/>
          <w:sz w:val="24"/>
          <w:szCs w:val="24"/>
        </w:rPr>
        <w:t xml:space="preserve"> välista</w:t>
      </w:r>
      <w:r w:rsidR="002E2311"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takse olukorrad, kus </w:t>
      </w:r>
      <w:r w:rsidR="00930C40" w:rsidRPr="00971901">
        <w:rPr>
          <w:rFonts w:ascii="Times New Roman" w:hAnsi="Times New Roman" w:cs="Times New Roman"/>
          <w:sz w:val="24"/>
          <w:szCs w:val="24"/>
        </w:rPr>
        <w:t xml:space="preserve">näiteks </w:t>
      </w:r>
      <w:r w:rsidRPr="00971901">
        <w:rPr>
          <w:rFonts w:ascii="Times New Roman" w:hAnsi="Times New Roman" w:cs="Times New Roman"/>
          <w:sz w:val="24"/>
          <w:szCs w:val="24"/>
        </w:rPr>
        <w:t xml:space="preserve">vanemad </w:t>
      </w:r>
      <w:r w:rsidR="00930C40" w:rsidRPr="00971901">
        <w:rPr>
          <w:rFonts w:ascii="Times New Roman" w:hAnsi="Times New Roman" w:cs="Times New Roman"/>
          <w:sz w:val="24"/>
          <w:szCs w:val="24"/>
        </w:rPr>
        <w:t xml:space="preserve">määravad </w:t>
      </w:r>
      <w:r w:rsidRPr="00971901">
        <w:rPr>
          <w:rFonts w:ascii="Times New Roman" w:hAnsi="Times New Roman" w:cs="Times New Roman"/>
          <w:sz w:val="24"/>
          <w:szCs w:val="24"/>
        </w:rPr>
        <w:t>ekslikult oma eelkooliealise</w:t>
      </w:r>
      <w:r w:rsidR="000A375D" w:rsidRPr="00971901">
        <w:rPr>
          <w:rFonts w:ascii="Times New Roman" w:hAnsi="Times New Roman" w:cs="Times New Roman"/>
          <w:sz w:val="24"/>
          <w:szCs w:val="24"/>
        </w:rPr>
        <w:t>le</w:t>
      </w:r>
      <w:r w:rsidRPr="00971901">
        <w:rPr>
          <w:rFonts w:ascii="Times New Roman" w:hAnsi="Times New Roman" w:cs="Times New Roman"/>
          <w:sz w:val="24"/>
          <w:szCs w:val="24"/>
        </w:rPr>
        <w:t xml:space="preserve"> lapse</w:t>
      </w:r>
      <w:r w:rsidR="000A375D" w:rsidRPr="00971901">
        <w:rPr>
          <w:rFonts w:ascii="Times New Roman" w:hAnsi="Times New Roman" w:cs="Times New Roman"/>
          <w:sz w:val="24"/>
          <w:szCs w:val="24"/>
        </w:rPr>
        <w:t>le</w:t>
      </w:r>
      <w:r w:rsidRPr="00971901">
        <w:rPr>
          <w:rFonts w:ascii="Times New Roman" w:hAnsi="Times New Roman" w:cs="Times New Roman"/>
          <w:sz w:val="24"/>
          <w:szCs w:val="24"/>
        </w:rPr>
        <w:t xml:space="preserve"> haridus</w:t>
      </w:r>
      <w:r w:rsidR="002E2311" w:rsidRPr="00971901">
        <w:rPr>
          <w:rFonts w:ascii="Times New Roman" w:hAnsi="Times New Roman" w:cs="Times New Roman"/>
          <w:sz w:val="24"/>
          <w:szCs w:val="24"/>
        </w:rPr>
        <w:softHyphen/>
      </w:r>
      <w:r w:rsidRPr="00971901">
        <w:rPr>
          <w:rFonts w:ascii="Times New Roman" w:hAnsi="Times New Roman" w:cs="Times New Roman"/>
          <w:sz w:val="24"/>
          <w:szCs w:val="24"/>
        </w:rPr>
        <w:t>taseme, mi</w:t>
      </w:r>
      <w:r w:rsidR="000A375D" w:rsidRPr="00971901">
        <w:rPr>
          <w:rFonts w:ascii="Times New Roman" w:hAnsi="Times New Roman" w:cs="Times New Roman"/>
          <w:sz w:val="24"/>
          <w:szCs w:val="24"/>
        </w:rPr>
        <w:t>da</w:t>
      </w:r>
      <w:r w:rsidRPr="00971901">
        <w:rPr>
          <w:rFonts w:ascii="Times New Roman" w:hAnsi="Times New Roman" w:cs="Times New Roman"/>
          <w:sz w:val="24"/>
          <w:szCs w:val="24"/>
        </w:rPr>
        <w:t xml:space="preserve"> ei saa nii väikese</w:t>
      </w:r>
      <w:r w:rsidR="000A375D" w:rsidRPr="00971901">
        <w:rPr>
          <w:rFonts w:ascii="Times New Roman" w:hAnsi="Times New Roman" w:cs="Times New Roman"/>
          <w:sz w:val="24"/>
          <w:szCs w:val="24"/>
        </w:rPr>
        <w:t>l</w:t>
      </w:r>
      <w:r w:rsidRPr="00971901">
        <w:rPr>
          <w:rFonts w:ascii="Times New Roman" w:hAnsi="Times New Roman" w:cs="Times New Roman"/>
          <w:sz w:val="24"/>
          <w:szCs w:val="24"/>
        </w:rPr>
        <w:t xml:space="preserve"> lapse</w:t>
      </w:r>
      <w:r w:rsidR="000A375D" w:rsidRPr="00971901">
        <w:rPr>
          <w:rFonts w:ascii="Times New Roman" w:hAnsi="Times New Roman" w:cs="Times New Roman"/>
          <w:sz w:val="24"/>
          <w:szCs w:val="24"/>
        </w:rPr>
        <w:t>l</w:t>
      </w:r>
      <w:r w:rsidRPr="00971901">
        <w:rPr>
          <w:rFonts w:ascii="Times New Roman" w:hAnsi="Times New Roman" w:cs="Times New Roman"/>
          <w:sz w:val="24"/>
          <w:szCs w:val="24"/>
        </w:rPr>
        <w:t xml:space="preserve"> </w:t>
      </w:r>
      <w:r w:rsidR="000A375D" w:rsidRPr="00971901">
        <w:rPr>
          <w:rFonts w:ascii="Times New Roman" w:hAnsi="Times New Roman" w:cs="Times New Roman"/>
          <w:sz w:val="24"/>
          <w:szCs w:val="24"/>
        </w:rPr>
        <w:t>olla</w:t>
      </w:r>
      <w:r w:rsidRPr="00971901">
        <w:rPr>
          <w:rFonts w:ascii="Times New Roman" w:hAnsi="Times New Roman" w:cs="Times New Roman"/>
          <w:sz w:val="24"/>
          <w:szCs w:val="24"/>
        </w:rPr>
        <w:t xml:space="preserve"> (vt ka § 2 p </w:t>
      </w:r>
      <w:r w:rsidR="001F7F54" w:rsidRPr="00971901">
        <w:rPr>
          <w:rFonts w:ascii="Times New Roman" w:hAnsi="Times New Roman" w:cs="Times New Roman"/>
          <w:sz w:val="24"/>
          <w:szCs w:val="24"/>
        </w:rPr>
        <w:t>4</w:t>
      </w:r>
      <w:r w:rsidRPr="00971901">
        <w:rPr>
          <w:rFonts w:ascii="Times New Roman" w:hAnsi="Times New Roman" w:cs="Times New Roman"/>
          <w:sz w:val="24"/>
          <w:szCs w:val="24"/>
        </w:rPr>
        <w:t xml:space="preserve"> </w:t>
      </w:r>
      <w:r w:rsidR="002E63CD" w:rsidRPr="00971901">
        <w:rPr>
          <w:rFonts w:ascii="Times New Roman" w:hAnsi="Times New Roman" w:cs="Times New Roman"/>
          <w:sz w:val="24"/>
          <w:szCs w:val="24"/>
        </w:rPr>
        <w:t>selgitus</w:t>
      </w:r>
      <w:r w:rsidR="000A375D" w:rsidRPr="00971901">
        <w:rPr>
          <w:rFonts w:ascii="Times New Roman" w:hAnsi="Times New Roman" w:cs="Times New Roman"/>
          <w:sz w:val="24"/>
          <w:szCs w:val="24"/>
        </w:rPr>
        <w:t>t</w:t>
      </w:r>
      <w:r w:rsidRPr="00971901">
        <w:rPr>
          <w:rFonts w:ascii="Times New Roman" w:hAnsi="Times New Roman" w:cs="Times New Roman"/>
          <w:sz w:val="24"/>
          <w:szCs w:val="24"/>
        </w:rPr>
        <w:t>)</w:t>
      </w:r>
      <w:r w:rsidR="002E63CD" w:rsidRPr="00971901">
        <w:rPr>
          <w:rFonts w:ascii="Times New Roman" w:hAnsi="Times New Roman" w:cs="Times New Roman"/>
          <w:sz w:val="24"/>
          <w:szCs w:val="24"/>
        </w:rPr>
        <w:t>.</w:t>
      </w:r>
    </w:p>
    <w:p w14:paraId="7BEE7D90" w14:textId="77777777" w:rsidR="00162D41" w:rsidRPr="00971901" w:rsidRDefault="00162D41" w:rsidP="00971901">
      <w:pPr>
        <w:pStyle w:val="NoSpacing"/>
        <w:jc w:val="both"/>
        <w:rPr>
          <w:rFonts w:ascii="Times New Roman" w:hAnsi="Times New Roman" w:cs="Times New Roman"/>
          <w:sz w:val="24"/>
          <w:szCs w:val="24"/>
        </w:rPr>
      </w:pPr>
    </w:p>
    <w:p w14:paraId="7204DEB6" w14:textId="2F9D9540" w:rsidR="008148AC" w:rsidRPr="00971901" w:rsidRDefault="00162D4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punktidega </w:t>
      </w:r>
      <w:r w:rsidR="00466809" w:rsidRPr="00971901">
        <w:rPr>
          <w:rFonts w:ascii="Times New Roman" w:hAnsi="Times New Roman" w:cs="Times New Roman"/>
          <w:b/>
          <w:bCs/>
          <w:sz w:val="24"/>
          <w:szCs w:val="24"/>
        </w:rPr>
        <w:t>5</w:t>
      </w:r>
      <w:r w:rsidR="00C516B6" w:rsidRPr="00971901">
        <w:rPr>
          <w:rFonts w:ascii="Times New Roman" w:hAnsi="Times New Roman" w:cs="Times New Roman"/>
          <w:b/>
          <w:bCs/>
          <w:sz w:val="24"/>
          <w:szCs w:val="24"/>
        </w:rPr>
        <w:t xml:space="preserve"> </w:t>
      </w:r>
      <w:r w:rsidRPr="00971901">
        <w:rPr>
          <w:rFonts w:ascii="Times New Roman" w:hAnsi="Times New Roman" w:cs="Times New Roman"/>
          <w:b/>
          <w:bCs/>
          <w:sz w:val="24"/>
          <w:szCs w:val="24"/>
        </w:rPr>
        <w:t xml:space="preserve">ja </w:t>
      </w:r>
      <w:r w:rsidR="00466809" w:rsidRPr="00971901">
        <w:rPr>
          <w:rFonts w:ascii="Times New Roman" w:hAnsi="Times New Roman" w:cs="Times New Roman"/>
          <w:b/>
          <w:bCs/>
          <w:sz w:val="24"/>
          <w:szCs w:val="24"/>
        </w:rPr>
        <w:t>6</w:t>
      </w:r>
      <w:r w:rsidRPr="00971901">
        <w:rPr>
          <w:rFonts w:ascii="Times New Roman" w:hAnsi="Times New Roman" w:cs="Times New Roman"/>
          <w:sz w:val="24"/>
          <w:szCs w:val="24"/>
        </w:rPr>
        <w:t xml:space="preserve"> muudetakse PKTS-i </w:t>
      </w:r>
      <w:r w:rsidRPr="00971901">
        <w:rPr>
          <w:rFonts w:ascii="Times New Roman" w:hAnsi="Times New Roman" w:cs="Times New Roman"/>
          <w:b/>
          <w:bCs/>
          <w:color w:val="0070C0"/>
          <w:sz w:val="24"/>
          <w:szCs w:val="24"/>
        </w:rPr>
        <w:t>§ 12 lõiget 5 ja § 13 lõiget 9</w:t>
      </w:r>
      <w:r w:rsidR="008148AC" w:rsidRPr="00971901">
        <w:rPr>
          <w:rFonts w:ascii="Times New Roman" w:hAnsi="Times New Roman" w:cs="Times New Roman"/>
          <w:sz w:val="24"/>
          <w:szCs w:val="24"/>
        </w:rPr>
        <w:t xml:space="preserve">, mille </w:t>
      </w:r>
      <w:r w:rsidR="00CA7737" w:rsidRPr="00971901">
        <w:rPr>
          <w:rFonts w:ascii="Times New Roman" w:hAnsi="Times New Roman" w:cs="Times New Roman"/>
          <w:sz w:val="24"/>
          <w:szCs w:val="24"/>
        </w:rPr>
        <w:t xml:space="preserve">kohaselt võib </w:t>
      </w:r>
      <w:proofErr w:type="spellStart"/>
      <w:r w:rsidR="00086E06" w:rsidRPr="00971901">
        <w:rPr>
          <w:rFonts w:ascii="Times New Roman" w:hAnsi="Times New Roman" w:cs="Times New Roman"/>
          <w:sz w:val="24"/>
          <w:szCs w:val="24"/>
        </w:rPr>
        <w:t>RR-</w:t>
      </w:r>
      <w:r w:rsidR="009933FB" w:rsidRPr="00971901">
        <w:rPr>
          <w:rFonts w:ascii="Times New Roman" w:hAnsi="Times New Roman" w:cs="Times New Roman"/>
          <w:sz w:val="24"/>
          <w:szCs w:val="24"/>
        </w:rPr>
        <w:t>i</w:t>
      </w:r>
      <w:proofErr w:type="spellEnd"/>
      <w:r w:rsidR="00CA7737" w:rsidRPr="00971901">
        <w:rPr>
          <w:rFonts w:ascii="Times New Roman" w:hAnsi="Times New Roman" w:cs="Times New Roman"/>
          <w:sz w:val="24"/>
          <w:szCs w:val="24"/>
        </w:rPr>
        <w:t xml:space="preserve"> volitatud töötleja vastutava töötleja korraldusel parandada perekonnaseisuandmetes andmehõives tekkinud või tarkvarast tingitud vead.</w:t>
      </w:r>
    </w:p>
    <w:p w14:paraId="01654970" w14:textId="77777777" w:rsidR="008148AC" w:rsidRPr="00971901" w:rsidRDefault="008148AC" w:rsidP="00971901">
      <w:pPr>
        <w:pStyle w:val="NoSpacing"/>
        <w:jc w:val="both"/>
        <w:rPr>
          <w:rFonts w:ascii="Times New Roman" w:hAnsi="Times New Roman" w:cs="Times New Roman"/>
          <w:sz w:val="24"/>
          <w:szCs w:val="24"/>
        </w:rPr>
      </w:pPr>
    </w:p>
    <w:p w14:paraId="363864B5" w14:textId="7DBB9013" w:rsidR="00CA7737" w:rsidRPr="00971901" w:rsidRDefault="009C6B29"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Ainult </w:t>
      </w:r>
      <w:r w:rsidR="00CA7737" w:rsidRPr="00971901">
        <w:rPr>
          <w:rFonts w:ascii="Times New Roman" w:hAnsi="Times New Roman" w:cs="Times New Roman"/>
          <w:sz w:val="24"/>
          <w:szCs w:val="24"/>
        </w:rPr>
        <w:t xml:space="preserve">andmehõives tekkinud või tarkvarast tingitud vigade </w:t>
      </w:r>
      <w:r w:rsidRPr="00971901">
        <w:rPr>
          <w:rFonts w:ascii="Times New Roman" w:hAnsi="Times New Roman" w:cs="Times New Roman"/>
          <w:sz w:val="24"/>
          <w:szCs w:val="24"/>
        </w:rPr>
        <w:t>parandamisega ei ole võimalik andmete õigsust täielikult tagada</w:t>
      </w:r>
      <w:r w:rsidR="00CA7737" w:rsidRPr="00971901">
        <w:rPr>
          <w:rFonts w:ascii="Times New Roman" w:hAnsi="Times New Roman" w:cs="Times New Roman"/>
          <w:sz w:val="24"/>
          <w:szCs w:val="24"/>
        </w:rPr>
        <w:t xml:space="preserve">. </w:t>
      </w:r>
      <w:r w:rsidRPr="00971901">
        <w:rPr>
          <w:rFonts w:ascii="Times New Roman" w:hAnsi="Times New Roman" w:cs="Times New Roman"/>
          <w:sz w:val="24"/>
          <w:szCs w:val="24"/>
        </w:rPr>
        <w:t>On</w:t>
      </w:r>
      <w:r w:rsidR="00CA7737"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 </w:t>
      </w:r>
      <w:r w:rsidR="00CA7737" w:rsidRPr="00971901">
        <w:rPr>
          <w:rFonts w:ascii="Times New Roman" w:hAnsi="Times New Roman" w:cs="Times New Roman"/>
          <w:sz w:val="24"/>
          <w:szCs w:val="24"/>
        </w:rPr>
        <w:t>juhtu</w:t>
      </w:r>
      <w:r w:rsidRPr="00971901">
        <w:rPr>
          <w:rFonts w:ascii="Times New Roman" w:hAnsi="Times New Roman" w:cs="Times New Roman"/>
          <w:sz w:val="24"/>
          <w:szCs w:val="24"/>
        </w:rPr>
        <w:t>meid, kus</w:t>
      </w:r>
      <w:r w:rsidR="00CA7737" w:rsidRPr="00971901">
        <w:rPr>
          <w:rFonts w:ascii="Times New Roman" w:hAnsi="Times New Roman" w:cs="Times New Roman"/>
          <w:sz w:val="24"/>
          <w:szCs w:val="24"/>
        </w:rPr>
        <w:t xml:space="preserve"> </w:t>
      </w:r>
      <w:proofErr w:type="spellStart"/>
      <w:r w:rsidR="00086E06" w:rsidRPr="00971901">
        <w:rPr>
          <w:rFonts w:ascii="Times New Roman" w:hAnsi="Times New Roman" w:cs="Times New Roman"/>
          <w:sz w:val="24"/>
          <w:szCs w:val="24"/>
        </w:rPr>
        <w:t>RR-i</w:t>
      </w:r>
      <w:proofErr w:type="spellEnd"/>
      <w:r w:rsidR="00CA7737" w:rsidRPr="00971901">
        <w:rPr>
          <w:rFonts w:ascii="Times New Roman" w:hAnsi="Times New Roman" w:cs="Times New Roman"/>
          <w:sz w:val="24"/>
          <w:szCs w:val="24"/>
        </w:rPr>
        <w:t xml:space="preserve"> volitatud töötleja </w:t>
      </w:r>
      <w:r w:rsidRPr="00971901">
        <w:rPr>
          <w:rFonts w:ascii="Times New Roman" w:hAnsi="Times New Roman" w:cs="Times New Roman"/>
          <w:sz w:val="24"/>
          <w:szCs w:val="24"/>
        </w:rPr>
        <w:t xml:space="preserve">peab andmeid nende õigsuse tagamiseks </w:t>
      </w:r>
      <w:r w:rsidR="00CA7737" w:rsidRPr="00971901">
        <w:rPr>
          <w:rFonts w:ascii="Times New Roman" w:hAnsi="Times New Roman" w:cs="Times New Roman"/>
          <w:sz w:val="24"/>
          <w:szCs w:val="24"/>
        </w:rPr>
        <w:t>muu</w:t>
      </w:r>
      <w:r w:rsidRPr="00971901">
        <w:rPr>
          <w:rFonts w:ascii="Times New Roman" w:hAnsi="Times New Roman" w:cs="Times New Roman"/>
          <w:sz w:val="24"/>
          <w:szCs w:val="24"/>
        </w:rPr>
        <w:t>tma</w:t>
      </w:r>
      <w:r w:rsidR="00CA7737"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või </w:t>
      </w:r>
      <w:r w:rsidR="006B7B9B" w:rsidRPr="00971901">
        <w:rPr>
          <w:rFonts w:ascii="Times New Roman" w:hAnsi="Times New Roman" w:cs="Times New Roman"/>
          <w:sz w:val="24"/>
          <w:szCs w:val="24"/>
        </w:rPr>
        <w:t>parand</w:t>
      </w:r>
      <w:r w:rsidRPr="00971901">
        <w:rPr>
          <w:rFonts w:ascii="Times New Roman" w:hAnsi="Times New Roman" w:cs="Times New Roman"/>
          <w:sz w:val="24"/>
          <w:szCs w:val="24"/>
        </w:rPr>
        <w:t>ama</w:t>
      </w:r>
      <w:r w:rsidR="006B7B9B" w:rsidRPr="00971901">
        <w:rPr>
          <w:rFonts w:ascii="Times New Roman" w:hAnsi="Times New Roman" w:cs="Times New Roman"/>
          <w:sz w:val="24"/>
          <w:szCs w:val="24"/>
        </w:rPr>
        <w:t xml:space="preserve"> </w:t>
      </w:r>
      <w:r w:rsidRPr="00971901">
        <w:rPr>
          <w:rFonts w:ascii="Times New Roman" w:hAnsi="Times New Roman" w:cs="Times New Roman"/>
          <w:sz w:val="24"/>
          <w:szCs w:val="24"/>
        </w:rPr>
        <w:t>muul põhjusel</w:t>
      </w:r>
      <w:r w:rsidR="006B7B9B" w:rsidRPr="00971901">
        <w:rPr>
          <w:rFonts w:ascii="Times New Roman" w:hAnsi="Times New Roman" w:cs="Times New Roman"/>
          <w:sz w:val="24"/>
          <w:szCs w:val="24"/>
        </w:rPr>
        <w:t>. Se</w:t>
      </w:r>
      <w:r w:rsidR="00C9024C" w:rsidRPr="00971901">
        <w:rPr>
          <w:rFonts w:ascii="Times New Roman" w:hAnsi="Times New Roman" w:cs="Times New Roman"/>
          <w:sz w:val="24"/>
          <w:szCs w:val="24"/>
        </w:rPr>
        <w:t xml:space="preserve">etõttu </w:t>
      </w:r>
      <w:r w:rsidRPr="00971901">
        <w:rPr>
          <w:rFonts w:ascii="Times New Roman" w:hAnsi="Times New Roman" w:cs="Times New Roman"/>
          <w:sz w:val="24"/>
          <w:szCs w:val="24"/>
        </w:rPr>
        <w:t>laiendatakse sõnastust</w:t>
      </w:r>
      <w:r w:rsidR="00C9024C" w:rsidRPr="00971901">
        <w:rPr>
          <w:rFonts w:ascii="Times New Roman" w:hAnsi="Times New Roman" w:cs="Times New Roman"/>
          <w:sz w:val="24"/>
          <w:szCs w:val="24"/>
        </w:rPr>
        <w:t xml:space="preserve"> </w:t>
      </w:r>
      <w:r w:rsidR="009933FB" w:rsidRPr="00971901">
        <w:rPr>
          <w:rFonts w:ascii="Times New Roman" w:hAnsi="Times New Roman" w:cs="Times New Roman"/>
          <w:sz w:val="24"/>
          <w:szCs w:val="24"/>
        </w:rPr>
        <w:t>selliselt</w:t>
      </w:r>
      <w:r w:rsidR="00C9024C" w:rsidRPr="00971901">
        <w:rPr>
          <w:rFonts w:ascii="Times New Roman" w:hAnsi="Times New Roman" w:cs="Times New Roman"/>
          <w:sz w:val="24"/>
          <w:szCs w:val="24"/>
        </w:rPr>
        <w:t xml:space="preserve">, et </w:t>
      </w:r>
      <w:proofErr w:type="spellStart"/>
      <w:r w:rsidR="00C9024C" w:rsidRPr="00971901">
        <w:rPr>
          <w:rFonts w:ascii="Times New Roman" w:hAnsi="Times New Roman" w:cs="Times New Roman"/>
          <w:sz w:val="24"/>
          <w:szCs w:val="24"/>
        </w:rPr>
        <w:t>RR-i</w:t>
      </w:r>
      <w:proofErr w:type="spellEnd"/>
      <w:r w:rsidR="00C9024C" w:rsidRPr="00971901">
        <w:rPr>
          <w:rFonts w:ascii="Times New Roman" w:hAnsi="Times New Roman" w:cs="Times New Roman"/>
          <w:sz w:val="24"/>
          <w:szCs w:val="24"/>
        </w:rPr>
        <w:t xml:space="preserve"> volitatud töötleja paranda</w:t>
      </w:r>
      <w:r w:rsidR="00F349E7" w:rsidRPr="00971901">
        <w:rPr>
          <w:rFonts w:ascii="Times New Roman" w:hAnsi="Times New Roman" w:cs="Times New Roman"/>
          <w:sz w:val="24"/>
          <w:szCs w:val="24"/>
        </w:rPr>
        <w:t>b</w:t>
      </w:r>
      <w:r w:rsidR="00C9024C" w:rsidRPr="00971901">
        <w:rPr>
          <w:rFonts w:ascii="Times New Roman" w:hAnsi="Times New Roman" w:cs="Times New Roman"/>
          <w:sz w:val="24"/>
          <w:szCs w:val="24"/>
        </w:rPr>
        <w:t xml:space="preserve"> </w:t>
      </w:r>
      <w:r w:rsidR="00153EAE" w:rsidRPr="00971901">
        <w:rPr>
          <w:rFonts w:ascii="Times New Roman" w:hAnsi="Times New Roman" w:cs="Times New Roman"/>
          <w:sz w:val="24"/>
          <w:szCs w:val="24"/>
        </w:rPr>
        <w:t xml:space="preserve">(§ 12 lg 5) </w:t>
      </w:r>
      <w:r w:rsidR="00F7697C" w:rsidRPr="00971901">
        <w:rPr>
          <w:rFonts w:ascii="Times New Roman" w:hAnsi="Times New Roman" w:cs="Times New Roman"/>
          <w:sz w:val="24"/>
          <w:szCs w:val="24"/>
        </w:rPr>
        <w:t xml:space="preserve">või </w:t>
      </w:r>
      <w:r w:rsidR="00C9024C" w:rsidRPr="00971901">
        <w:rPr>
          <w:rFonts w:ascii="Times New Roman" w:hAnsi="Times New Roman" w:cs="Times New Roman"/>
          <w:sz w:val="24"/>
          <w:szCs w:val="24"/>
        </w:rPr>
        <w:t>muu</w:t>
      </w:r>
      <w:r w:rsidR="00F349E7" w:rsidRPr="00971901">
        <w:rPr>
          <w:rFonts w:ascii="Times New Roman" w:hAnsi="Times New Roman" w:cs="Times New Roman"/>
          <w:sz w:val="24"/>
          <w:szCs w:val="24"/>
        </w:rPr>
        <w:t>dab</w:t>
      </w:r>
      <w:r w:rsidR="00C9024C" w:rsidRPr="00971901">
        <w:rPr>
          <w:rFonts w:ascii="Times New Roman" w:hAnsi="Times New Roman" w:cs="Times New Roman"/>
          <w:sz w:val="24"/>
          <w:szCs w:val="24"/>
        </w:rPr>
        <w:t xml:space="preserve"> </w:t>
      </w:r>
      <w:r w:rsidR="00153EAE" w:rsidRPr="00971901">
        <w:rPr>
          <w:rFonts w:ascii="Times New Roman" w:hAnsi="Times New Roman" w:cs="Times New Roman"/>
          <w:sz w:val="24"/>
          <w:szCs w:val="24"/>
        </w:rPr>
        <w:t xml:space="preserve">(§ 13 lg 9) </w:t>
      </w:r>
      <w:r w:rsidR="00F349E7" w:rsidRPr="00971901">
        <w:rPr>
          <w:rFonts w:ascii="Times New Roman" w:hAnsi="Times New Roman" w:cs="Times New Roman"/>
          <w:sz w:val="24"/>
          <w:szCs w:val="24"/>
        </w:rPr>
        <w:t xml:space="preserve">Siseministeeriumi korraldusel </w:t>
      </w:r>
      <w:r w:rsidR="00C9024C" w:rsidRPr="00971901">
        <w:rPr>
          <w:rFonts w:ascii="Times New Roman" w:hAnsi="Times New Roman" w:cs="Times New Roman"/>
          <w:sz w:val="24"/>
          <w:szCs w:val="24"/>
        </w:rPr>
        <w:t>perekonnaseisuandme</w:t>
      </w:r>
      <w:r w:rsidR="00DF5B48" w:rsidRPr="00971901">
        <w:rPr>
          <w:rFonts w:ascii="Times New Roman" w:hAnsi="Times New Roman" w:cs="Times New Roman"/>
          <w:sz w:val="24"/>
          <w:szCs w:val="24"/>
        </w:rPr>
        <w:t>id</w:t>
      </w:r>
      <w:r w:rsidRPr="00971901">
        <w:rPr>
          <w:rFonts w:ascii="Times New Roman" w:hAnsi="Times New Roman" w:cs="Times New Roman"/>
          <w:sz w:val="24"/>
          <w:szCs w:val="24"/>
        </w:rPr>
        <w:t>, et tagada</w:t>
      </w:r>
      <w:r w:rsidR="00DF5B48"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nende </w:t>
      </w:r>
      <w:r w:rsidR="00DF5B48" w:rsidRPr="00971901">
        <w:rPr>
          <w:rFonts w:ascii="Times New Roman" w:hAnsi="Times New Roman" w:cs="Times New Roman"/>
          <w:sz w:val="24"/>
          <w:szCs w:val="24"/>
        </w:rPr>
        <w:t>õigsus.</w:t>
      </w:r>
    </w:p>
    <w:p w14:paraId="34382E68" w14:textId="77777777" w:rsidR="00507FBB" w:rsidRPr="00971901" w:rsidRDefault="00507FBB" w:rsidP="00971901">
      <w:pPr>
        <w:pStyle w:val="NoSpacing"/>
        <w:jc w:val="both"/>
        <w:rPr>
          <w:rFonts w:ascii="Times New Roman" w:hAnsi="Times New Roman" w:cs="Times New Roman"/>
          <w:sz w:val="24"/>
          <w:szCs w:val="24"/>
        </w:rPr>
      </w:pPr>
    </w:p>
    <w:p w14:paraId="1C2EDD92" w14:textId="7DA0FEFC" w:rsidR="004236FB" w:rsidRPr="00971901" w:rsidRDefault="009C6B29" w:rsidP="00971901">
      <w:pPr>
        <w:pStyle w:val="NoSpacing"/>
        <w:jc w:val="both"/>
        <w:rPr>
          <w:rFonts w:ascii="Times New Roman" w:hAnsi="Times New Roman" w:cs="Times New Roman"/>
          <w:sz w:val="24"/>
          <w:szCs w:val="24"/>
        </w:rPr>
      </w:pP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v</w:t>
      </w:r>
      <w:r w:rsidR="00507FBB" w:rsidRPr="00971901">
        <w:rPr>
          <w:rFonts w:ascii="Times New Roman" w:hAnsi="Times New Roman" w:cs="Times New Roman"/>
          <w:sz w:val="24"/>
          <w:szCs w:val="24"/>
        </w:rPr>
        <w:t>astutav töötleja asendatakse Siseministeeriumi</w:t>
      </w:r>
      <w:r w:rsidRPr="00971901">
        <w:rPr>
          <w:rFonts w:ascii="Times New Roman" w:hAnsi="Times New Roman" w:cs="Times New Roman"/>
          <w:sz w:val="24"/>
          <w:szCs w:val="24"/>
        </w:rPr>
        <w:t>ga</w:t>
      </w:r>
      <w:r w:rsidR="00507FBB" w:rsidRPr="00971901">
        <w:rPr>
          <w:rFonts w:ascii="Times New Roman" w:hAnsi="Times New Roman" w:cs="Times New Roman"/>
          <w:sz w:val="24"/>
          <w:szCs w:val="24"/>
        </w:rPr>
        <w:t xml:space="preserve"> põhjusel, et </w:t>
      </w:r>
      <w:r w:rsidRPr="00971901">
        <w:rPr>
          <w:rFonts w:ascii="Times New Roman" w:hAnsi="Times New Roman" w:cs="Times New Roman"/>
          <w:sz w:val="24"/>
          <w:szCs w:val="24"/>
        </w:rPr>
        <w:t xml:space="preserve">perekonnaseisuandmete õigsuse </w:t>
      </w:r>
      <w:proofErr w:type="spellStart"/>
      <w:r w:rsidRPr="00971901">
        <w:rPr>
          <w:rFonts w:ascii="Times New Roman" w:hAnsi="Times New Roman" w:cs="Times New Roman"/>
          <w:sz w:val="24"/>
          <w:szCs w:val="24"/>
        </w:rPr>
        <w:t>tagajana</w:t>
      </w:r>
      <w:proofErr w:type="spellEnd"/>
      <w:r w:rsidR="00507FBB" w:rsidRPr="00971901">
        <w:rPr>
          <w:rFonts w:ascii="Times New Roman" w:hAnsi="Times New Roman" w:cs="Times New Roman"/>
          <w:sz w:val="24"/>
          <w:szCs w:val="24"/>
        </w:rPr>
        <w:t xml:space="preserve"> on Siseministeerium mitte </w:t>
      </w:r>
      <w:proofErr w:type="spellStart"/>
      <w:r w:rsidR="00507FBB" w:rsidRPr="00971901">
        <w:rPr>
          <w:rFonts w:ascii="Times New Roman" w:hAnsi="Times New Roman" w:cs="Times New Roman"/>
          <w:sz w:val="24"/>
          <w:szCs w:val="24"/>
        </w:rPr>
        <w:t>RR-i</w:t>
      </w:r>
      <w:proofErr w:type="spellEnd"/>
      <w:r w:rsidR="00507FBB" w:rsidRPr="00971901">
        <w:rPr>
          <w:rFonts w:ascii="Times New Roman" w:hAnsi="Times New Roman" w:cs="Times New Roman"/>
          <w:sz w:val="24"/>
          <w:szCs w:val="24"/>
        </w:rPr>
        <w:t xml:space="preserve"> </w:t>
      </w:r>
      <w:r w:rsidR="000E6B7D" w:rsidRPr="00971901">
        <w:rPr>
          <w:rFonts w:ascii="Times New Roman" w:hAnsi="Times New Roman" w:cs="Times New Roman"/>
          <w:sz w:val="24"/>
          <w:szCs w:val="24"/>
        </w:rPr>
        <w:t>vastutav</w:t>
      </w:r>
      <w:r w:rsidR="00507FBB" w:rsidRPr="00971901">
        <w:rPr>
          <w:rFonts w:ascii="Times New Roman" w:hAnsi="Times New Roman" w:cs="Times New Roman"/>
          <w:sz w:val="24"/>
          <w:szCs w:val="24"/>
        </w:rPr>
        <w:t xml:space="preserve"> töötleja, vaid perekonnaseisuasutus.</w:t>
      </w:r>
      <w:r w:rsidRPr="00971901">
        <w:rPr>
          <w:rFonts w:ascii="Times New Roman" w:hAnsi="Times New Roman" w:cs="Times New Roman"/>
          <w:sz w:val="24"/>
          <w:szCs w:val="24"/>
        </w:rPr>
        <w:t xml:space="preserve"> </w:t>
      </w:r>
      <w:r w:rsidR="004236FB" w:rsidRPr="00971901">
        <w:rPr>
          <w:rFonts w:ascii="Times New Roman" w:hAnsi="Times New Roman" w:cs="Times New Roman"/>
          <w:sz w:val="24"/>
          <w:szCs w:val="24"/>
        </w:rPr>
        <w:t xml:space="preserve">Siseministeerium </w:t>
      </w:r>
      <w:r w:rsidRPr="00971901">
        <w:rPr>
          <w:rFonts w:ascii="Times New Roman" w:hAnsi="Times New Roman" w:cs="Times New Roman"/>
          <w:sz w:val="24"/>
          <w:szCs w:val="24"/>
        </w:rPr>
        <w:t xml:space="preserve">kontrollib </w:t>
      </w:r>
      <w:r w:rsidR="004236FB" w:rsidRPr="00971901">
        <w:rPr>
          <w:rFonts w:ascii="Times New Roman" w:hAnsi="Times New Roman" w:cs="Times New Roman"/>
          <w:sz w:val="24"/>
          <w:szCs w:val="24"/>
        </w:rPr>
        <w:t>perekonnaseisuasutuse</w:t>
      </w:r>
      <w:r w:rsidRPr="00971901">
        <w:rPr>
          <w:rFonts w:ascii="Times New Roman" w:hAnsi="Times New Roman" w:cs="Times New Roman"/>
          <w:sz w:val="24"/>
          <w:szCs w:val="24"/>
        </w:rPr>
        <w:t>na</w:t>
      </w:r>
      <w:r w:rsidR="004236FB" w:rsidRPr="00971901">
        <w:rPr>
          <w:rFonts w:ascii="Times New Roman" w:hAnsi="Times New Roman" w:cs="Times New Roman"/>
          <w:sz w:val="24"/>
          <w:szCs w:val="24"/>
        </w:rPr>
        <w:t xml:space="preserve"> </w:t>
      </w:r>
      <w:r w:rsidR="00D61A20" w:rsidRPr="00971901">
        <w:rPr>
          <w:rFonts w:ascii="Times New Roman" w:hAnsi="Times New Roman" w:cs="Times New Roman"/>
          <w:sz w:val="24"/>
          <w:szCs w:val="24"/>
        </w:rPr>
        <w:t>ka</w:t>
      </w:r>
      <w:r w:rsidR="004236FB" w:rsidRPr="00971901">
        <w:rPr>
          <w:rFonts w:ascii="Times New Roman" w:hAnsi="Times New Roman" w:cs="Times New Roman"/>
          <w:sz w:val="24"/>
          <w:szCs w:val="24"/>
        </w:rPr>
        <w:t xml:space="preserve"> </w:t>
      </w:r>
      <w:r w:rsidRPr="00971901">
        <w:rPr>
          <w:rFonts w:ascii="Times New Roman" w:hAnsi="Times New Roman" w:cs="Times New Roman"/>
          <w:sz w:val="24"/>
          <w:szCs w:val="24"/>
        </w:rPr>
        <w:t>andme</w:t>
      </w:r>
      <w:r w:rsidR="004236FB" w:rsidRPr="00971901">
        <w:rPr>
          <w:rFonts w:ascii="Times New Roman" w:hAnsi="Times New Roman" w:cs="Times New Roman"/>
          <w:sz w:val="24"/>
          <w:szCs w:val="24"/>
        </w:rPr>
        <w:t>kvalitee</w:t>
      </w:r>
      <w:r w:rsidRPr="00971901">
        <w:rPr>
          <w:rFonts w:ascii="Times New Roman" w:hAnsi="Times New Roman" w:cs="Times New Roman"/>
          <w:sz w:val="24"/>
          <w:szCs w:val="24"/>
        </w:rPr>
        <w:t>t</w:t>
      </w:r>
      <w:r w:rsidR="004236FB" w:rsidRPr="00971901">
        <w:rPr>
          <w:rFonts w:ascii="Times New Roman" w:hAnsi="Times New Roman" w:cs="Times New Roman"/>
          <w:sz w:val="24"/>
          <w:szCs w:val="24"/>
        </w:rPr>
        <w:t xml:space="preserve">i, </w:t>
      </w:r>
      <w:r w:rsidRPr="00971901">
        <w:rPr>
          <w:rFonts w:ascii="Times New Roman" w:hAnsi="Times New Roman" w:cs="Times New Roman"/>
          <w:sz w:val="24"/>
          <w:szCs w:val="24"/>
        </w:rPr>
        <w:t>sealhulgas</w:t>
      </w:r>
      <w:r w:rsidR="004236FB" w:rsidRPr="00971901">
        <w:rPr>
          <w:rFonts w:ascii="Times New Roman" w:hAnsi="Times New Roman" w:cs="Times New Roman"/>
          <w:sz w:val="24"/>
          <w:szCs w:val="24"/>
        </w:rPr>
        <w:t xml:space="preserve"> </w:t>
      </w:r>
      <w:r w:rsidRPr="00971901">
        <w:rPr>
          <w:rFonts w:ascii="Times New Roman" w:hAnsi="Times New Roman" w:cs="Times New Roman"/>
          <w:sz w:val="24"/>
          <w:szCs w:val="24"/>
        </w:rPr>
        <w:t>parandab</w:t>
      </w:r>
      <w:r w:rsidR="004236FB" w:rsidRPr="00971901">
        <w:rPr>
          <w:rFonts w:ascii="Times New Roman" w:hAnsi="Times New Roman" w:cs="Times New Roman"/>
          <w:sz w:val="24"/>
          <w:szCs w:val="24"/>
        </w:rPr>
        <w:t xml:space="preserve"> vanu vigu</w:t>
      </w:r>
      <w:r w:rsidRPr="00971901">
        <w:rPr>
          <w:rFonts w:ascii="Times New Roman" w:hAnsi="Times New Roman" w:cs="Times New Roman"/>
          <w:sz w:val="24"/>
          <w:szCs w:val="24"/>
        </w:rPr>
        <w:t>, näiteks kui</w:t>
      </w:r>
      <w:r w:rsidR="004236FB" w:rsidRPr="00971901">
        <w:rPr>
          <w:rFonts w:ascii="Times New Roman" w:hAnsi="Times New Roman" w:cs="Times New Roman"/>
          <w:sz w:val="24"/>
          <w:szCs w:val="24"/>
        </w:rPr>
        <w:t xml:space="preserve"> sünnikoht on </w:t>
      </w:r>
      <w:r w:rsidR="00A1150E" w:rsidRPr="00971901">
        <w:rPr>
          <w:rFonts w:ascii="Times New Roman" w:hAnsi="Times New Roman" w:cs="Times New Roman"/>
          <w:sz w:val="24"/>
          <w:szCs w:val="24"/>
        </w:rPr>
        <w:t xml:space="preserve">kantud </w:t>
      </w:r>
      <w:proofErr w:type="spellStart"/>
      <w:r w:rsidR="00A1150E" w:rsidRPr="00971901">
        <w:rPr>
          <w:rFonts w:ascii="Times New Roman" w:hAnsi="Times New Roman" w:cs="Times New Roman"/>
          <w:sz w:val="24"/>
          <w:szCs w:val="24"/>
        </w:rPr>
        <w:t>RR-i</w:t>
      </w:r>
      <w:proofErr w:type="spellEnd"/>
      <w:r w:rsidR="004236FB" w:rsidRPr="00971901">
        <w:rPr>
          <w:rFonts w:ascii="Times New Roman" w:hAnsi="Times New Roman" w:cs="Times New Roman"/>
          <w:sz w:val="24"/>
          <w:szCs w:val="24"/>
        </w:rPr>
        <w:t xml:space="preserve"> vana haldusjaotuse järgi.</w:t>
      </w:r>
    </w:p>
    <w:p w14:paraId="0B9367AF" w14:textId="77777777" w:rsidR="000A2BDD" w:rsidRPr="00971901" w:rsidRDefault="000A2BDD" w:rsidP="00971901">
      <w:pPr>
        <w:pStyle w:val="NoSpacing"/>
        <w:keepNext/>
        <w:jc w:val="both"/>
        <w:rPr>
          <w:rFonts w:ascii="Times New Roman" w:hAnsi="Times New Roman" w:cs="Times New Roman"/>
          <w:sz w:val="24"/>
          <w:szCs w:val="24"/>
        </w:rPr>
      </w:pPr>
    </w:p>
    <w:p w14:paraId="7A8AF105" w14:textId="3D0223D5" w:rsidR="00E42935" w:rsidRPr="00971901" w:rsidRDefault="00CA7737"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466809" w:rsidRPr="00971901">
        <w:rPr>
          <w:rFonts w:ascii="Times New Roman" w:hAnsi="Times New Roman" w:cs="Times New Roman"/>
          <w:b/>
          <w:bCs/>
          <w:sz w:val="24"/>
          <w:szCs w:val="24"/>
        </w:rPr>
        <w:t>7</w:t>
      </w:r>
      <w:r w:rsidRPr="00971901">
        <w:rPr>
          <w:rFonts w:ascii="Times New Roman" w:hAnsi="Times New Roman" w:cs="Times New Roman"/>
          <w:sz w:val="24"/>
          <w:szCs w:val="24"/>
        </w:rPr>
        <w:t xml:space="preserve"> </w:t>
      </w:r>
      <w:r w:rsidR="00E42935" w:rsidRPr="00971901">
        <w:rPr>
          <w:rFonts w:ascii="Times New Roman" w:hAnsi="Times New Roman" w:cs="Times New Roman"/>
          <w:sz w:val="24"/>
          <w:szCs w:val="24"/>
        </w:rPr>
        <w:t xml:space="preserve">täiendatakse PKTS-i </w:t>
      </w:r>
      <w:r w:rsidR="00E42935" w:rsidRPr="00971901">
        <w:rPr>
          <w:rFonts w:ascii="Times New Roman" w:hAnsi="Times New Roman" w:cs="Times New Roman"/>
          <w:b/>
          <w:bCs/>
          <w:color w:val="0070C0"/>
          <w:sz w:val="24"/>
          <w:szCs w:val="24"/>
        </w:rPr>
        <w:t>§ 15 lõi</w:t>
      </w:r>
      <w:r w:rsidR="004A01F0" w:rsidRPr="00971901">
        <w:rPr>
          <w:rFonts w:ascii="Times New Roman" w:hAnsi="Times New Roman" w:cs="Times New Roman"/>
          <w:b/>
          <w:bCs/>
          <w:color w:val="0070C0"/>
          <w:sz w:val="24"/>
          <w:szCs w:val="24"/>
        </w:rPr>
        <w:t>g</w:t>
      </w:r>
      <w:r w:rsidR="00E42935" w:rsidRPr="00971901">
        <w:rPr>
          <w:rFonts w:ascii="Times New Roman" w:hAnsi="Times New Roman" w:cs="Times New Roman"/>
          <w:b/>
          <w:bCs/>
          <w:color w:val="0070C0"/>
          <w:sz w:val="24"/>
          <w:szCs w:val="24"/>
        </w:rPr>
        <w:t>e</w:t>
      </w:r>
      <w:r w:rsidR="004A01F0" w:rsidRPr="00971901">
        <w:rPr>
          <w:rFonts w:ascii="Times New Roman" w:hAnsi="Times New Roman" w:cs="Times New Roman"/>
          <w:b/>
          <w:bCs/>
          <w:color w:val="0070C0"/>
          <w:sz w:val="24"/>
          <w:szCs w:val="24"/>
        </w:rPr>
        <w:t>t</w:t>
      </w:r>
      <w:r w:rsidR="00E42935" w:rsidRPr="00971901">
        <w:rPr>
          <w:rFonts w:ascii="Times New Roman" w:hAnsi="Times New Roman" w:cs="Times New Roman"/>
          <w:b/>
          <w:bCs/>
          <w:color w:val="0070C0"/>
          <w:sz w:val="24"/>
          <w:szCs w:val="24"/>
        </w:rPr>
        <w:t xml:space="preserve"> 1</w:t>
      </w:r>
      <w:r w:rsidR="004A01F0" w:rsidRPr="00971901">
        <w:rPr>
          <w:rFonts w:ascii="Times New Roman" w:hAnsi="Times New Roman" w:cs="Times New Roman"/>
          <w:sz w:val="24"/>
          <w:szCs w:val="24"/>
        </w:rPr>
        <w:t>, et võimaldada</w:t>
      </w:r>
      <w:r w:rsidR="00E42935"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väljastada</w:t>
      </w:r>
      <w:r w:rsidR="00E42935"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perekonna</w:t>
      </w:r>
      <w:r w:rsidR="00EA5ED3" w:rsidRPr="00971901">
        <w:rPr>
          <w:rFonts w:ascii="Times New Roman" w:hAnsi="Times New Roman" w:cs="Times New Roman"/>
          <w:sz w:val="24"/>
          <w:szCs w:val="24"/>
        </w:rPr>
        <w:softHyphen/>
      </w:r>
      <w:r w:rsidR="004A01F0" w:rsidRPr="00971901">
        <w:rPr>
          <w:rFonts w:ascii="Times New Roman" w:hAnsi="Times New Roman" w:cs="Times New Roman"/>
          <w:sz w:val="24"/>
          <w:szCs w:val="24"/>
        </w:rPr>
        <w:t>sündmuse</w:t>
      </w:r>
      <w:r w:rsidR="00E42935" w:rsidRPr="00971901">
        <w:rPr>
          <w:rFonts w:ascii="Times New Roman" w:hAnsi="Times New Roman" w:cs="Times New Roman"/>
          <w:sz w:val="24"/>
          <w:szCs w:val="24"/>
        </w:rPr>
        <w:t xml:space="preserve"> tõend </w:t>
      </w:r>
      <w:r w:rsidR="004A01F0" w:rsidRPr="00971901">
        <w:rPr>
          <w:rFonts w:ascii="Times New Roman" w:hAnsi="Times New Roman" w:cs="Times New Roman"/>
          <w:sz w:val="24"/>
          <w:szCs w:val="24"/>
        </w:rPr>
        <w:t>ka</w:t>
      </w:r>
      <w:r w:rsidR="00E42935" w:rsidRPr="00971901">
        <w:rPr>
          <w:rFonts w:ascii="Times New Roman" w:hAnsi="Times New Roman" w:cs="Times New Roman"/>
          <w:sz w:val="24"/>
          <w:szCs w:val="24"/>
        </w:rPr>
        <w:t xml:space="preserve"> 15</w:t>
      </w:r>
      <w:r w:rsidR="00FC7266" w:rsidRPr="00971901">
        <w:rPr>
          <w:rFonts w:ascii="Times New Roman" w:hAnsi="Times New Roman" w:cs="Times New Roman"/>
          <w:sz w:val="24"/>
          <w:szCs w:val="24"/>
        </w:rPr>
        <w:t>–17</w:t>
      </w:r>
      <w:r w:rsidR="00E42935" w:rsidRPr="00971901">
        <w:rPr>
          <w:rFonts w:ascii="Times New Roman" w:hAnsi="Times New Roman" w:cs="Times New Roman"/>
          <w:sz w:val="24"/>
          <w:szCs w:val="24"/>
        </w:rPr>
        <w:t>-aastasel</w:t>
      </w:r>
      <w:r w:rsidR="004A01F0" w:rsidRPr="00971901">
        <w:rPr>
          <w:rFonts w:ascii="Times New Roman" w:hAnsi="Times New Roman" w:cs="Times New Roman"/>
          <w:sz w:val="24"/>
          <w:szCs w:val="24"/>
        </w:rPr>
        <w:t>e</w:t>
      </w:r>
      <w:r w:rsidR="00E42935"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Praegu</w:t>
      </w:r>
      <w:r w:rsidR="00E42935" w:rsidRPr="00971901">
        <w:rPr>
          <w:rFonts w:ascii="Times New Roman" w:hAnsi="Times New Roman" w:cs="Times New Roman"/>
          <w:sz w:val="24"/>
          <w:szCs w:val="24"/>
        </w:rPr>
        <w:t xml:space="preserve"> alaealisel se</w:t>
      </w:r>
      <w:r w:rsidR="004A01F0" w:rsidRPr="00971901">
        <w:rPr>
          <w:rFonts w:ascii="Times New Roman" w:hAnsi="Times New Roman" w:cs="Times New Roman"/>
          <w:sz w:val="24"/>
          <w:szCs w:val="24"/>
        </w:rPr>
        <w:t>da</w:t>
      </w:r>
      <w:r w:rsidR="00E42935" w:rsidRPr="00971901">
        <w:rPr>
          <w:rFonts w:ascii="Times New Roman" w:hAnsi="Times New Roman" w:cs="Times New Roman"/>
          <w:sz w:val="24"/>
          <w:szCs w:val="24"/>
        </w:rPr>
        <w:t xml:space="preserve"> õigust ei ole</w:t>
      </w:r>
      <w:r w:rsidR="004A01F0" w:rsidRPr="00971901">
        <w:rPr>
          <w:rFonts w:ascii="Times New Roman" w:hAnsi="Times New Roman" w:cs="Times New Roman"/>
          <w:sz w:val="24"/>
          <w:szCs w:val="24"/>
        </w:rPr>
        <w:t>.</w:t>
      </w:r>
      <w:r w:rsidR="003A7927" w:rsidRPr="00971901">
        <w:rPr>
          <w:rFonts w:ascii="Times New Roman" w:hAnsi="Times New Roman" w:cs="Times New Roman"/>
          <w:sz w:val="24"/>
          <w:szCs w:val="24"/>
        </w:rPr>
        <w:t xml:space="preserve"> </w:t>
      </w:r>
      <w:r w:rsidR="004A01F0" w:rsidRPr="00971901">
        <w:rPr>
          <w:rFonts w:ascii="Times New Roman" w:hAnsi="Times New Roman" w:cs="Times New Roman"/>
          <w:sz w:val="24"/>
          <w:szCs w:val="24"/>
        </w:rPr>
        <w:t xml:space="preserve">Seega </w:t>
      </w:r>
      <w:r w:rsidR="00E42935" w:rsidRPr="00971901">
        <w:rPr>
          <w:rFonts w:ascii="Times New Roman" w:hAnsi="Times New Roman" w:cs="Times New Roman"/>
          <w:sz w:val="24"/>
          <w:szCs w:val="24"/>
        </w:rPr>
        <w:t xml:space="preserve">laiendatakse </w:t>
      </w:r>
      <w:r w:rsidR="004A01F0" w:rsidRPr="00971901">
        <w:rPr>
          <w:rFonts w:ascii="Times New Roman" w:hAnsi="Times New Roman" w:cs="Times New Roman"/>
          <w:sz w:val="24"/>
          <w:szCs w:val="24"/>
        </w:rPr>
        <w:t>eelnõuga 15</w:t>
      </w:r>
      <w:r w:rsidR="00FC7266" w:rsidRPr="00971901">
        <w:rPr>
          <w:rFonts w:ascii="Times New Roman" w:hAnsi="Times New Roman" w:cs="Times New Roman"/>
          <w:sz w:val="24"/>
          <w:szCs w:val="24"/>
        </w:rPr>
        <w:t>–17</w:t>
      </w:r>
      <w:r w:rsidR="004A01F0" w:rsidRPr="00971901">
        <w:rPr>
          <w:rFonts w:ascii="Times New Roman" w:hAnsi="Times New Roman" w:cs="Times New Roman"/>
          <w:sz w:val="24"/>
          <w:szCs w:val="24"/>
        </w:rPr>
        <w:t xml:space="preserve">-aastase </w:t>
      </w:r>
      <w:r w:rsidR="00E42935" w:rsidRPr="00971901">
        <w:rPr>
          <w:rFonts w:ascii="Times New Roman" w:hAnsi="Times New Roman" w:cs="Times New Roman"/>
          <w:sz w:val="24"/>
          <w:szCs w:val="24"/>
        </w:rPr>
        <w:t xml:space="preserve">haldusteovõimet. See lihtsustab asjaajamist </w:t>
      </w:r>
      <w:r w:rsidR="004A01F0" w:rsidRPr="00971901">
        <w:rPr>
          <w:rFonts w:ascii="Times New Roman" w:hAnsi="Times New Roman" w:cs="Times New Roman"/>
          <w:sz w:val="24"/>
          <w:szCs w:val="24"/>
        </w:rPr>
        <w:t xml:space="preserve">ja </w:t>
      </w:r>
      <w:r w:rsidR="00E42935" w:rsidRPr="00971901">
        <w:rPr>
          <w:rFonts w:ascii="Times New Roman" w:hAnsi="Times New Roman" w:cs="Times New Roman"/>
          <w:sz w:val="24"/>
          <w:szCs w:val="24"/>
        </w:rPr>
        <w:t>vähendab bürokraatiat</w:t>
      </w:r>
      <w:r w:rsidR="00540D4D" w:rsidRPr="00971901">
        <w:rPr>
          <w:rFonts w:ascii="Times New Roman" w:hAnsi="Times New Roman" w:cs="Times New Roman"/>
          <w:sz w:val="24"/>
          <w:szCs w:val="24"/>
        </w:rPr>
        <w:t xml:space="preserve"> (v</w:t>
      </w:r>
      <w:r w:rsidR="00BE49EB" w:rsidRPr="00971901">
        <w:rPr>
          <w:rFonts w:ascii="Times New Roman" w:hAnsi="Times New Roman" w:cs="Times New Roman"/>
          <w:sz w:val="24"/>
          <w:szCs w:val="24"/>
        </w:rPr>
        <w:t xml:space="preserve">t ka </w:t>
      </w:r>
      <w:r w:rsidR="00E42935" w:rsidRPr="00971901">
        <w:rPr>
          <w:rFonts w:ascii="Times New Roman" w:hAnsi="Times New Roman" w:cs="Times New Roman"/>
          <w:sz w:val="24"/>
          <w:szCs w:val="24"/>
        </w:rPr>
        <w:t xml:space="preserve">§ </w:t>
      </w:r>
      <w:r w:rsidR="00032A08" w:rsidRPr="00971901">
        <w:rPr>
          <w:rFonts w:ascii="Times New Roman" w:hAnsi="Times New Roman" w:cs="Times New Roman"/>
          <w:sz w:val="24"/>
          <w:szCs w:val="24"/>
        </w:rPr>
        <w:t xml:space="preserve">2 p 2 </w:t>
      </w:r>
      <w:r w:rsidR="00E42935" w:rsidRPr="00971901">
        <w:rPr>
          <w:rFonts w:ascii="Times New Roman" w:hAnsi="Times New Roman" w:cs="Times New Roman"/>
          <w:sz w:val="24"/>
          <w:szCs w:val="24"/>
        </w:rPr>
        <w:t>selgitu</w:t>
      </w:r>
      <w:r w:rsidR="00BE49EB" w:rsidRPr="00971901">
        <w:rPr>
          <w:rFonts w:ascii="Times New Roman" w:hAnsi="Times New Roman" w:cs="Times New Roman"/>
          <w:sz w:val="24"/>
          <w:szCs w:val="24"/>
        </w:rPr>
        <w:t>s</w:t>
      </w:r>
      <w:r w:rsidR="00540D4D" w:rsidRPr="00971901">
        <w:rPr>
          <w:rFonts w:ascii="Times New Roman" w:hAnsi="Times New Roman" w:cs="Times New Roman"/>
          <w:sz w:val="24"/>
          <w:szCs w:val="24"/>
        </w:rPr>
        <w:t>t)</w:t>
      </w:r>
      <w:r w:rsidR="00D7143E" w:rsidRPr="00971901">
        <w:rPr>
          <w:rFonts w:ascii="Times New Roman" w:hAnsi="Times New Roman" w:cs="Times New Roman"/>
          <w:sz w:val="24"/>
          <w:szCs w:val="24"/>
        </w:rPr>
        <w:t>.</w:t>
      </w:r>
    </w:p>
    <w:p w14:paraId="78D7BE61" w14:textId="77777777" w:rsidR="000A2BDD" w:rsidRPr="00971901" w:rsidRDefault="000A2BDD" w:rsidP="00971901">
      <w:pPr>
        <w:pStyle w:val="NoSpacing"/>
        <w:keepNext/>
        <w:jc w:val="both"/>
        <w:rPr>
          <w:rFonts w:ascii="Times New Roman" w:hAnsi="Times New Roman" w:cs="Times New Roman"/>
          <w:sz w:val="24"/>
          <w:szCs w:val="24"/>
        </w:rPr>
      </w:pPr>
    </w:p>
    <w:p w14:paraId="6145DD63" w14:textId="19904533" w:rsidR="003D0971" w:rsidRPr="00971901" w:rsidRDefault="00E4293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w:t>
      </w:r>
      <w:r w:rsidR="00644620" w:rsidRPr="00971901">
        <w:rPr>
          <w:rFonts w:ascii="Times New Roman" w:hAnsi="Times New Roman" w:cs="Times New Roman"/>
          <w:b/>
          <w:bCs/>
          <w:sz w:val="24"/>
          <w:szCs w:val="24"/>
        </w:rPr>
        <w:t>iga</w:t>
      </w:r>
      <w:r w:rsidRPr="00971901">
        <w:rPr>
          <w:rFonts w:ascii="Times New Roman" w:hAnsi="Times New Roman" w:cs="Times New Roman"/>
          <w:b/>
          <w:bCs/>
          <w:sz w:val="24"/>
          <w:szCs w:val="24"/>
        </w:rPr>
        <w:t xml:space="preserve"> </w:t>
      </w:r>
      <w:r w:rsidR="00466809" w:rsidRPr="00971901">
        <w:rPr>
          <w:rFonts w:ascii="Times New Roman" w:hAnsi="Times New Roman" w:cs="Times New Roman"/>
          <w:b/>
          <w:bCs/>
          <w:sz w:val="24"/>
          <w:szCs w:val="24"/>
        </w:rPr>
        <w:t>8</w:t>
      </w:r>
      <w:r w:rsidR="00714877" w:rsidRPr="00971901">
        <w:rPr>
          <w:rFonts w:ascii="Times New Roman" w:hAnsi="Times New Roman" w:cs="Times New Roman"/>
          <w:sz w:val="24"/>
          <w:szCs w:val="24"/>
        </w:rPr>
        <w:t xml:space="preserve"> </w:t>
      </w:r>
      <w:r w:rsidR="00075D21" w:rsidRPr="00971901">
        <w:rPr>
          <w:rFonts w:ascii="Times New Roman" w:hAnsi="Times New Roman" w:cs="Times New Roman"/>
          <w:sz w:val="24"/>
          <w:szCs w:val="24"/>
        </w:rPr>
        <w:t>muudetakse</w:t>
      </w:r>
      <w:r w:rsidR="00644620" w:rsidRPr="00971901">
        <w:rPr>
          <w:rFonts w:ascii="Times New Roman" w:hAnsi="Times New Roman" w:cs="Times New Roman"/>
          <w:sz w:val="24"/>
          <w:szCs w:val="24"/>
        </w:rPr>
        <w:t xml:space="preserve"> PKTS-i </w:t>
      </w:r>
      <w:r w:rsidR="00784122" w:rsidRPr="00971901">
        <w:rPr>
          <w:rFonts w:ascii="Times New Roman" w:hAnsi="Times New Roman" w:cs="Times New Roman"/>
          <w:b/>
          <w:bCs/>
          <w:color w:val="0070C0"/>
          <w:sz w:val="24"/>
          <w:szCs w:val="24"/>
        </w:rPr>
        <w:t xml:space="preserve">§ </w:t>
      </w:r>
      <w:r w:rsidR="00644620" w:rsidRPr="00971901">
        <w:rPr>
          <w:rFonts w:ascii="Times New Roman" w:hAnsi="Times New Roman" w:cs="Times New Roman"/>
          <w:b/>
          <w:bCs/>
          <w:color w:val="0070C0"/>
          <w:sz w:val="24"/>
          <w:szCs w:val="24"/>
        </w:rPr>
        <w:t>15</w:t>
      </w:r>
      <w:r w:rsidR="00644620" w:rsidRPr="00971901">
        <w:rPr>
          <w:rFonts w:ascii="Times New Roman" w:hAnsi="Times New Roman" w:cs="Times New Roman"/>
          <w:b/>
          <w:bCs/>
          <w:color w:val="0070C0"/>
          <w:sz w:val="24"/>
          <w:szCs w:val="24"/>
          <w:vertAlign w:val="superscript"/>
        </w:rPr>
        <w:t>2</w:t>
      </w:r>
      <w:r w:rsidR="00644620" w:rsidRPr="00971901">
        <w:rPr>
          <w:rFonts w:ascii="Times New Roman" w:hAnsi="Times New Roman" w:cs="Times New Roman"/>
          <w:b/>
          <w:bCs/>
          <w:color w:val="0070C0"/>
          <w:sz w:val="24"/>
          <w:szCs w:val="24"/>
        </w:rPr>
        <w:t xml:space="preserve"> lõi</w:t>
      </w:r>
      <w:r w:rsidR="00075D21" w:rsidRPr="00971901">
        <w:rPr>
          <w:rFonts w:ascii="Times New Roman" w:hAnsi="Times New Roman" w:cs="Times New Roman"/>
          <w:b/>
          <w:bCs/>
          <w:color w:val="0070C0"/>
          <w:sz w:val="24"/>
          <w:szCs w:val="24"/>
        </w:rPr>
        <w:t>get</w:t>
      </w:r>
      <w:r w:rsidR="00644620" w:rsidRPr="00971901">
        <w:rPr>
          <w:rFonts w:ascii="Times New Roman" w:hAnsi="Times New Roman" w:cs="Times New Roman"/>
          <w:b/>
          <w:bCs/>
          <w:color w:val="0070C0"/>
          <w:sz w:val="24"/>
          <w:szCs w:val="24"/>
        </w:rPr>
        <w:t xml:space="preserve"> 2</w:t>
      </w:r>
      <w:r w:rsidR="00644620" w:rsidRPr="00971901">
        <w:rPr>
          <w:rFonts w:ascii="Times New Roman" w:hAnsi="Times New Roman" w:cs="Times New Roman"/>
          <w:b/>
          <w:bCs/>
          <w:color w:val="0070C0"/>
          <w:sz w:val="24"/>
          <w:szCs w:val="24"/>
          <w:vertAlign w:val="superscript"/>
        </w:rPr>
        <w:t>1</w:t>
      </w:r>
      <w:r w:rsidR="001E7570" w:rsidRPr="00971901">
        <w:rPr>
          <w:rFonts w:ascii="Times New Roman" w:hAnsi="Times New Roman" w:cs="Times New Roman"/>
          <w:sz w:val="24"/>
          <w:szCs w:val="24"/>
        </w:rPr>
        <w:t xml:space="preserve">, mille </w:t>
      </w:r>
      <w:r w:rsidR="00644620" w:rsidRPr="00971901">
        <w:rPr>
          <w:rFonts w:ascii="Times New Roman" w:hAnsi="Times New Roman" w:cs="Times New Roman"/>
          <w:sz w:val="24"/>
          <w:szCs w:val="24"/>
        </w:rPr>
        <w:t xml:space="preserve">kohaselt </w:t>
      </w:r>
      <w:r w:rsidR="00784122" w:rsidRPr="00971901">
        <w:rPr>
          <w:rFonts w:ascii="Times New Roman" w:hAnsi="Times New Roman" w:cs="Times New Roman"/>
          <w:sz w:val="24"/>
          <w:szCs w:val="24"/>
        </w:rPr>
        <w:t xml:space="preserve">kinnitatakse </w:t>
      </w:r>
      <w:r w:rsidR="00644620" w:rsidRPr="00971901">
        <w:rPr>
          <w:rFonts w:ascii="Times New Roman" w:hAnsi="Times New Roman" w:cs="Times New Roman"/>
          <w:sz w:val="24"/>
          <w:szCs w:val="24"/>
        </w:rPr>
        <w:t xml:space="preserve">elektrooniline tõend digitaaltempli või perekonnaseisuametniku digitaalallkirjaga. </w:t>
      </w:r>
      <w:r w:rsidR="00784122" w:rsidRPr="00971901">
        <w:rPr>
          <w:rFonts w:ascii="Times New Roman" w:hAnsi="Times New Roman" w:cs="Times New Roman"/>
          <w:sz w:val="24"/>
          <w:szCs w:val="24"/>
        </w:rPr>
        <w:t>P</w:t>
      </w:r>
      <w:r w:rsidR="00644620" w:rsidRPr="00971901">
        <w:rPr>
          <w:rFonts w:ascii="Times New Roman" w:hAnsi="Times New Roman" w:cs="Times New Roman"/>
          <w:sz w:val="24"/>
          <w:szCs w:val="24"/>
        </w:rPr>
        <w:t>erekonna</w:t>
      </w:r>
      <w:r w:rsidR="001E7570" w:rsidRPr="00971901">
        <w:rPr>
          <w:rFonts w:ascii="Times New Roman" w:hAnsi="Times New Roman" w:cs="Times New Roman"/>
          <w:sz w:val="24"/>
          <w:szCs w:val="24"/>
        </w:rPr>
        <w:softHyphen/>
      </w:r>
      <w:r w:rsidR="00644620" w:rsidRPr="00971901">
        <w:rPr>
          <w:rFonts w:ascii="Times New Roman" w:hAnsi="Times New Roman" w:cs="Times New Roman"/>
          <w:sz w:val="24"/>
          <w:szCs w:val="24"/>
        </w:rPr>
        <w:t xml:space="preserve">seisudokumendi </w:t>
      </w:r>
      <w:r w:rsidR="00784122" w:rsidRPr="00971901">
        <w:rPr>
          <w:rFonts w:ascii="Times New Roman" w:hAnsi="Times New Roman" w:cs="Times New Roman"/>
          <w:sz w:val="24"/>
          <w:szCs w:val="24"/>
        </w:rPr>
        <w:t>paber</w:t>
      </w:r>
      <w:r w:rsidR="00644620" w:rsidRPr="00971901">
        <w:rPr>
          <w:rFonts w:ascii="Times New Roman" w:hAnsi="Times New Roman" w:cs="Times New Roman"/>
          <w:sz w:val="24"/>
          <w:szCs w:val="24"/>
        </w:rPr>
        <w:t>koopia kinnitab perekonnaseisuametnik allkirjaga ja perekonnaseisu</w:t>
      </w:r>
      <w:r w:rsidR="001E7570" w:rsidRPr="00971901">
        <w:rPr>
          <w:rFonts w:ascii="Times New Roman" w:hAnsi="Times New Roman" w:cs="Times New Roman"/>
          <w:sz w:val="24"/>
          <w:szCs w:val="24"/>
        </w:rPr>
        <w:softHyphen/>
      </w:r>
      <w:r w:rsidR="00644620" w:rsidRPr="00971901">
        <w:rPr>
          <w:rFonts w:ascii="Times New Roman" w:hAnsi="Times New Roman" w:cs="Times New Roman"/>
          <w:sz w:val="24"/>
          <w:szCs w:val="24"/>
        </w:rPr>
        <w:t>asutuse pitseriga.</w:t>
      </w:r>
    </w:p>
    <w:p w14:paraId="30BBC5EA" w14:textId="59D0F4F1" w:rsidR="003D0971" w:rsidRPr="00971901" w:rsidRDefault="003D0971" w:rsidP="00672B45">
      <w:pPr>
        <w:pStyle w:val="NoSpacing"/>
        <w:numPr>
          <w:ilvl w:val="0"/>
          <w:numId w:val="64"/>
        </w:numPr>
        <w:jc w:val="both"/>
        <w:rPr>
          <w:rFonts w:ascii="Times New Roman" w:hAnsi="Times New Roman" w:cs="Times New Roman"/>
          <w:sz w:val="24"/>
          <w:szCs w:val="24"/>
        </w:rPr>
      </w:pPr>
      <w:r w:rsidRPr="00971901">
        <w:rPr>
          <w:rFonts w:ascii="Times New Roman" w:hAnsi="Times New Roman" w:cs="Times New Roman"/>
          <w:sz w:val="24"/>
          <w:szCs w:val="24"/>
        </w:rPr>
        <w:t>„</w:t>
      </w:r>
      <w:r w:rsidR="0068031C" w:rsidRPr="00971901">
        <w:rPr>
          <w:rFonts w:ascii="Times New Roman" w:hAnsi="Times New Roman" w:cs="Times New Roman"/>
          <w:sz w:val="24"/>
          <w:szCs w:val="24"/>
        </w:rPr>
        <w:t>T</w:t>
      </w:r>
      <w:r w:rsidRPr="00971901">
        <w:rPr>
          <w:rFonts w:ascii="Times New Roman" w:hAnsi="Times New Roman" w:cs="Times New Roman"/>
          <w:sz w:val="24"/>
          <w:szCs w:val="24"/>
        </w:rPr>
        <w:t xml:space="preserve">õend“ </w:t>
      </w:r>
      <w:r w:rsidR="0068031C" w:rsidRPr="00971901">
        <w:rPr>
          <w:rFonts w:ascii="Times New Roman" w:hAnsi="Times New Roman" w:cs="Times New Roman"/>
          <w:sz w:val="24"/>
          <w:szCs w:val="24"/>
        </w:rPr>
        <w:t xml:space="preserve">asendatakse </w:t>
      </w:r>
      <w:r w:rsidRPr="00971901">
        <w:rPr>
          <w:rFonts w:ascii="Times New Roman" w:hAnsi="Times New Roman" w:cs="Times New Roman"/>
          <w:sz w:val="24"/>
          <w:szCs w:val="24"/>
        </w:rPr>
        <w:t>„teatis</w:t>
      </w:r>
      <w:r w:rsidR="0068031C" w:rsidRPr="00971901">
        <w:rPr>
          <w:rFonts w:ascii="Times New Roman" w:hAnsi="Times New Roman" w:cs="Times New Roman"/>
          <w:sz w:val="24"/>
          <w:szCs w:val="24"/>
        </w:rPr>
        <w:t>e</w:t>
      </w:r>
      <w:r w:rsidRPr="00971901">
        <w:rPr>
          <w:rFonts w:ascii="Times New Roman" w:hAnsi="Times New Roman" w:cs="Times New Roman"/>
          <w:sz w:val="24"/>
          <w:szCs w:val="24"/>
        </w:rPr>
        <w:t xml:space="preserve"> või perekonnaseisudokumendi koopia</w:t>
      </w:r>
      <w:r w:rsidR="0068031C" w:rsidRPr="00971901">
        <w:rPr>
          <w:rFonts w:ascii="Times New Roman" w:hAnsi="Times New Roman" w:cs="Times New Roman"/>
          <w:sz w:val="24"/>
          <w:szCs w:val="24"/>
        </w:rPr>
        <w:t>ga</w:t>
      </w:r>
      <w:r w:rsidRPr="00971901">
        <w:rPr>
          <w:rFonts w:ascii="Times New Roman" w:hAnsi="Times New Roman" w:cs="Times New Roman"/>
          <w:sz w:val="24"/>
          <w:szCs w:val="24"/>
        </w:rPr>
        <w:t>“, sest kehtiv lõi</w:t>
      </w:r>
      <w:r w:rsidR="001E7570" w:rsidRPr="00971901">
        <w:rPr>
          <w:rFonts w:ascii="Times New Roman" w:hAnsi="Times New Roman" w:cs="Times New Roman"/>
          <w:sz w:val="24"/>
          <w:szCs w:val="24"/>
        </w:rPr>
        <w:t>ge täiendab sama paragrahvi lõiget 2. Kehtivast sõnastusest võib aga jääda</w:t>
      </w:r>
      <w:r w:rsidRPr="00971901">
        <w:rPr>
          <w:rFonts w:ascii="Times New Roman" w:hAnsi="Times New Roman" w:cs="Times New Roman"/>
          <w:sz w:val="24"/>
          <w:szCs w:val="24"/>
        </w:rPr>
        <w:t xml:space="preserve"> </w:t>
      </w:r>
      <w:r w:rsidR="001E7570" w:rsidRPr="00971901">
        <w:rPr>
          <w:rFonts w:ascii="Times New Roman" w:hAnsi="Times New Roman" w:cs="Times New Roman"/>
          <w:sz w:val="24"/>
          <w:szCs w:val="24"/>
        </w:rPr>
        <w:t>mulje, justkui oleks mõeldud</w:t>
      </w:r>
      <w:r w:rsidRPr="00971901">
        <w:rPr>
          <w:rFonts w:ascii="Times New Roman" w:hAnsi="Times New Roman" w:cs="Times New Roman"/>
          <w:sz w:val="24"/>
          <w:szCs w:val="24"/>
        </w:rPr>
        <w:t xml:space="preserve"> perekonnasündmuse tõendit.</w:t>
      </w:r>
    </w:p>
    <w:p w14:paraId="0E4DDEF1" w14:textId="369F1B43" w:rsidR="00784122" w:rsidRPr="00971901" w:rsidRDefault="0068031C" w:rsidP="00672B45">
      <w:pPr>
        <w:pStyle w:val="NoSpacing"/>
        <w:numPr>
          <w:ilvl w:val="0"/>
          <w:numId w:val="64"/>
        </w:numPr>
        <w:jc w:val="both"/>
        <w:rPr>
          <w:rFonts w:ascii="Times New Roman" w:hAnsi="Times New Roman" w:cs="Times New Roman"/>
          <w:sz w:val="24"/>
          <w:szCs w:val="24"/>
        </w:rPr>
      </w:pPr>
      <w:r w:rsidRPr="00971901">
        <w:rPr>
          <w:rFonts w:ascii="Times New Roman" w:hAnsi="Times New Roman" w:cs="Times New Roman"/>
          <w:sz w:val="24"/>
          <w:szCs w:val="24"/>
        </w:rPr>
        <w:t xml:space="preserve">„Perekonnaseisuasutuse pitser“ asendatakse „väikese riigivapi pitseriga“. Sama muudatus tehti </w:t>
      </w:r>
      <w:r w:rsidR="00644620" w:rsidRPr="00971901">
        <w:rPr>
          <w:rFonts w:ascii="Times New Roman" w:hAnsi="Times New Roman" w:cs="Times New Roman"/>
          <w:sz w:val="24"/>
          <w:szCs w:val="24"/>
        </w:rPr>
        <w:t>22.</w:t>
      </w:r>
      <w:r w:rsidRPr="00971901">
        <w:rPr>
          <w:rFonts w:ascii="Times New Roman" w:hAnsi="Times New Roman" w:cs="Times New Roman"/>
          <w:sz w:val="24"/>
          <w:szCs w:val="24"/>
        </w:rPr>
        <w:t> </w:t>
      </w:r>
      <w:r w:rsidR="00644620" w:rsidRPr="00971901">
        <w:rPr>
          <w:rFonts w:ascii="Times New Roman" w:hAnsi="Times New Roman" w:cs="Times New Roman"/>
          <w:sz w:val="24"/>
          <w:szCs w:val="24"/>
        </w:rPr>
        <w:t>märtsil 2022 jõustu</w:t>
      </w:r>
      <w:r w:rsidR="00784122" w:rsidRPr="00971901">
        <w:rPr>
          <w:rFonts w:ascii="Times New Roman" w:hAnsi="Times New Roman" w:cs="Times New Roman"/>
          <w:sz w:val="24"/>
          <w:szCs w:val="24"/>
        </w:rPr>
        <w:t>nud</w:t>
      </w:r>
      <w:r w:rsidR="00644620" w:rsidRPr="00971901">
        <w:rPr>
          <w:rFonts w:ascii="Times New Roman" w:hAnsi="Times New Roman" w:cs="Times New Roman"/>
          <w:sz w:val="24"/>
          <w:szCs w:val="24"/>
        </w:rPr>
        <w:t xml:space="preserve"> </w:t>
      </w:r>
      <w:r w:rsidR="00784122" w:rsidRPr="00971901">
        <w:rPr>
          <w:rFonts w:ascii="Times New Roman" w:hAnsi="Times New Roman" w:cs="Times New Roman"/>
          <w:sz w:val="24"/>
          <w:szCs w:val="24"/>
        </w:rPr>
        <w:t>rahvastikuregistri seaduse muutmise ja sellega seonduvalt teiste seaduste muutmise seadusega</w:t>
      </w:r>
      <w:r w:rsidR="001E7570" w:rsidRPr="00971901">
        <w:rPr>
          <w:rStyle w:val="FootnoteReference"/>
          <w:rFonts w:ascii="Times New Roman" w:hAnsi="Times New Roman" w:cs="Times New Roman"/>
          <w:sz w:val="24"/>
          <w:szCs w:val="24"/>
        </w:rPr>
        <w:footnoteReference w:id="11"/>
      </w:r>
      <w:r w:rsidR="00784122" w:rsidRPr="00971901">
        <w:rPr>
          <w:rFonts w:ascii="Times New Roman" w:hAnsi="Times New Roman" w:cs="Times New Roman"/>
          <w:sz w:val="24"/>
          <w:szCs w:val="24"/>
        </w:rPr>
        <w:t xml:space="preserve"> </w:t>
      </w:r>
      <w:r w:rsidR="00644620" w:rsidRPr="00971901">
        <w:rPr>
          <w:rFonts w:ascii="Times New Roman" w:hAnsi="Times New Roman" w:cs="Times New Roman"/>
          <w:sz w:val="24"/>
          <w:szCs w:val="24"/>
        </w:rPr>
        <w:t>PKTS</w:t>
      </w:r>
      <w:r w:rsidR="00784122" w:rsidRPr="00971901">
        <w:rPr>
          <w:rFonts w:ascii="Times New Roman" w:hAnsi="Times New Roman" w:cs="Times New Roman"/>
          <w:sz w:val="24"/>
          <w:szCs w:val="24"/>
        </w:rPr>
        <w:t>-i</w:t>
      </w:r>
      <w:r w:rsidR="00644620" w:rsidRPr="00971901">
        <w:rPr>
          <w:rFonts w:ascii="Times New Roman" w:hAnsi="Times New Roman" w:cs="Times New Roman"/>
          <w:sz w:val="24"/>
          <w:szCs w:val="24"/>
        </w:rPr>
        <w:t xml:space="preserve"> § 15</w:t>
      </w:r>
      <w:r w:rsidR="00644620" w:rsidRPr="00971901">
        <w:rPr>
          <w:rFonts w:ascii="Times New Roman" w:hAnsi="Times New Roman" w:cs="Times New Roman"/>
          <w:sz w:val="24"/>
          <w:szCs w:val="24"/>
          <w:vertAlign w:val="superscript"/>
        </w:rPr>
        <w:t>1</w:t>
      </w:r>
      <w:r w:rsidR="00644620" w:rsidRPr="00971901">
        <w:rPr>
          <w:rFonts w:ascii="Times New Roman" w:hAnsi="Times New Roman" w:cs="Times New Roman"/>
          <w:sz w:val="24"/>
          <w:szCs w:val="24"/>
        </w:rPr>
        <w:t xml:space="preserve"> lõi</w:t>
      </w:r>
      <w:r w:rsidRPr="00971901">
        <w:rPr>
          <w:rFonts w:ascii="Times New Roman" w:hAnsi="Times New Roman" w:cs="Times New Roman"/>
          <w:sz w:val="24"/>
          <w:szCs w:val="24"/>
        </w:rPr>
        <w:t>k</w:t>
      </w:r>
      <w:r w:rsidR="00644620" w:rsidRPr="00971901">
        <w:rPr>
          <w:rFonts w:ascii="Times New Roman" w:hAnsi="Times New Roman" w:cs="Times New Roman"/>
          <w:sz w:val="24"/>
          <w:szCs w:val="24"/>
        </w:rPr>
        <w:t>e</w:t>
      </w:r>
      <w:r w:rsidRPr="00971901">
        <w:rPr>
          <w:rFonts w:ascii="Times New Roman" w:hAnsi="Times New Roman" w:cs="Times New Roman"/>
          <w:sz w:val="24"/>
          <w:szCs w:val="24"/>
        </w:rPr>
        <w:t>s</w:t>
      </w:r>
      <w:r w:rsidR="00644620" w:rsidRPr="00971901">
        <w:rPr>
          <w:rFonts w:ascii="Times New Roman" w:hAnsi="Times New Roman" w:cs="Times New Roman"/>
          <w:sz w:val="24"/>
          <w:szCs w:val="24"/>
        </w:rPr>
        <w:t xml:space="preserve"> 5. </w:t>
      </w:r>
      <w:r w:rsidRPr="00971901">
        <w:rPr>
          <w:rFonts w:ascii="Times New Roman" w:hAnsi="Times New Roman" w:cs="Times New Roman"/>
          <w:sz w:val="24"/>
          <w:szCs w:val="24"/>
        </w:rPr>
        <w:t>Paragrahvi</w:t>
      </w:r>
      <w:r w:rsidR="00644620" w:rsidRPr="00971901">
        <w:rPr>
          <w:rFonts w:ascii="Times New Roman" w:hAnsi="Times New Roman" w:cs="Times New Roman"/>
          <w:sz w:val="24"/>
          <w:szCs w:val="24"/>
        </w:rPr>
        <w:t xml:space="preserve"> 15</w:t>
      </w:r>
      <w:r w:rsidR="00644620" w:rsidRPr="00971901">
        <w:rPr>
          <w:rFonts w:ascii="Times New Roman" w:hAnsi="Times New Roman" w:cs="Times New Roman"/>
          <w:sz w:val="24"/>
          <w:szCs w:val="24"/>
          <w:vertAlign w:val="superscript"/>
        </w:rPr>
        <w:t>2</w:t>
      </w:r>
      <w:r w:rsidR="00644620" w:rsidRPr="00971901">
        <w:rPr>
          <w:rFonts w:ascii="Times New Roman" w:hAnsi="Times New Roman" w:cs="Times New Roman"/>
          <w:sz w:val="24"/>
          <w:szCs w:val="24"/>
        </w:rPr>
        <w:t xml:space="preserve"> lõike</w:t>
      </w:r>
      <w:r w:rsidR="00784122" w:rsidRPr="00971901">
        <w:rPr>
          <w:rFonts w:ascii="Times New Roman" w:hAnsi="Times New Roman" w:cs="Times New Roman"/>
          <w:sz w:val="24"/>
          <w:szCs w:val="24"/>
        </w:rPr>
        <w:t>s</w:t>
      </w:r>
      <w:r w:rsidR="00644620" w:rsidRPr="00971901">
        <w:rPr>
          <w:rFonts w:ascii="Times New Roman" w:hAnsi="Times New Roman" w:cs="Times New Roman"/>
          <w:sz w:val="24"/>
          <w:szCs w:val="24"/>
        </w:rPr>
        <w:t xml:space="preserve"> 2</w:t>
      </w:r>
      <w:r w:rsidR="00644620" w:rsidRPr="00971901">
        <w:rPr>
          <w:rFonts w:ascii="Times New Roman" w:hAnsi="Times New Roman" w:cs="Times New Roman"/>
          <w:sz w:val="24"/>
          <w:szCs w:val="24"/>
          <w:vertAlign w:val="superscript"/>
        </w:rPr>
        <w:t>1</w:t>
      </w:r>
      <w:r w:rsidRPr="00971901">
        <w:rPr>
          <w:rFonts w:ascii="Times New Roman" w:hAnsi="Times New Roman" w:cs="Times New Roman"/>
          <w:sz w:val="24"/>
          <w:szCs w:val="24"/>
        </w:rPr>
        <w:t xml:space="preserve"> jäi see ekslikult muutmata</w:t>
      </w:r>
      <w:r w:rsidR="00760858" w:rsidRPr="00971901">
        <w:rPr>
          <w:rFonts w:ascii="Times New Roman" w:hAnsi="Times New Roman" w:cs="Times New Roman"/>
          <w:sz w:val="24"/>
          <w:szCs w:val="24"/>
        </w:rPr>
        <w:t>.</w:t>
      </w:r>
    </w:p>
    <w:p w14:paraId="3EC5F256" w14:textId="77777777" w:rsidR="004A42A1" w:rsidRPr="00971901" w:rsidRDefault="004A42A1" w:rsidP="00971901">
      <w:pPr>
        <w:pStyle w:val="NoSpacing"/>
        <w:jc w:val="both"/>
        <w:rPr>
          <w:rFonts w:ascii="Times New Roman" w:hAnsi="Times New Roman" w:cs="Times New Roman"/>
          <w:sz w:val="24"/>
          <w:szCs w:val="24"/>
        </w:rPr>
      </w:pPr>
    </w:p>
    <w:p w14:paraId="4AEE9C5E" w14:textId="0FC8C7B2"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9</w:t>
      </w:r>
      <w:r w:rsidRPr="00971901">
        <w:rPr>
          <w:rFonts w:ascii="Times New Roman" w:hAnsi="Times New Roman" w:cs="Times New Roman"/>
          <w:sz w:val="24"/>
          <w:szCs w:val="24"/>
        </w:rPr>
        <w:t xml:space="preserve"> täiendatakse PKTS-i </w:t>
      </w:r>
      <w:r w:rsidRPr="00971901">
        <w:rPr>
          <w:rFonts w:ascii="Times New Roman" w:hAnsi="Times New Roman" w:cs="Times New Roman"/>
          <w:b/>
          <w:bCs/>
          <w:color w:val="0070C0"/>
          <w:sz w:val="24"/>
          <w:szCs w:val="24"/>
        </w:rPr>
        <w:t>§-</w:t>
      </w:r>
      <w:r w:rsidR="00C07663">
        <w:rPr>
          <w:rFonts w:ascii="Times New Roman" w:hAnsi="Times New Roman" w:cs="Times New Roman"/>
          <w:b/>
          <w:bCs/>
          <w:color w:val="0070C0"/>
          <w:sz w:val="24"/>
          <w:szCs w:val="24"/>
        </w:rPr>
        <w:t>de</w:t>
      </w:r>
      <w:r w:rsidRPr="00971901">
        <w:rPr>
          <w:rFonts w:ascii="Times New Roman" w:hAnsi="Times New Roman" w:cs="Times New Roman"/>
          <w:b/>
          <w:bCs/>
          <w:color w:val="0070C0"/>
          <w:sz w:val="24"/>
          <w:szCs w:val="24"/>
        </w:rPr>
        <w:t xml:space="preserve">ga </w:t>
      </w:r>
      <w:r w:rsidRPr="00EF2EBF">
        <w:rPr>
          <w:rFonts w:ascii="Times New Roman" w:hAnsi="Times New Roman" w:cs="Times New Roman"/>
          <w:b/>
          <w:bCs/>
          <w:color w:val="0070C0"/>
          <w:sz w:val="24"/>
          <w:szCs w:val="24"/>
        </w:rPr>
        <w:t>21</w:t>
      </w:r>
      <w:r w:rsidRPr="00EF2EBF">
        <w:rPr>
          <w:rFonts w:ascii="Times New Roman" w:hAnsi="Times New Roman" w:cs="Times New Roman"/>
          <w:b/>
          <w:bCs/>
          <w:color w:val="0070C0"/>
          <w:sz w:val="24"/>
          <w:szCs w:val="24"/>
          <w:vertAlign w:val="superscript"/>
        </w:rPr>
        <w:t>1</w:t>
      </w:r>
      <w:r w:rsidR="00EF2EBF">
        <w:rPr>
          <w:rFonts w:ascii="Times New Roman" w:hAnsi="Times New Roman" w:cs="Times New Roman"/>
          <w:b/>
          <w:bCs/>
          <w:color w:val="0070C0"/>
          <w:sz w:val="24"/>
          <w:szCs w:val="24"/>
        </w:rPr>
        <w:t xml:space="preserve"> </w:t>
      </w:r>
      <w:r w:rsidR="00C07663" w:rsidRPr="00EF2EBF">
        <w:rPr>
          <w:rFonts w:ascii="Times New Roman" w:hAnsi="Times New Roman" w:cs="Times New Roman"/>
          <w:b/>
          <w:bCs/>
          <w:color w:val="0070C0"/>
          <w:sz w:val="24"/>
          <w:szCs w:val="24"/>
        </w:rPr>
        <w:t>ja</w:t>
      </w:r>
      <w:r w:rsidR="00C07663" w:rsidRPr="00C07663">
        <w:rPr>
          <w:rFonts w:ascii="Times New Roman" w:hAnsi="Times New Roman" w:cs="Times New Roman"/>
          <w:b/>
          <w:bCs/>
          <w:color w:val="0070C0"/>
          <w:sz w:val="24"/>
          <w:szCs w:val="24"/>
        </w:rPr>
        <w:t xml:space="preserve"> 21</w:t>
      </w:r>
      <w:r w:rsidR="00C07663" w:rsidRPr="00C07663">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et reguleerida tervishoiuteenuse osutaja tõendi väljastamist ja sünni</w:t>
      </w:r>
      <w:r w:rsidR="007F4957" w:rsidRPr="00971901">
        <w:rPr>
          <w:rFonts w:ascii="Times New Roman" w:hAnsi="Times New Roman" w:cs="Times New Roman"/>
          <w:sz w:val="24"/>
          <w:szCs w:val="24"/>
        </w:rPr>
        <w:t>andmete</w:t>
      </w:r>
      <w:r w:rsidRPr="00971901">
        <w:rPr>
          <w:rFonts w:ascii="Times New Roman" w:hAnsi="Times New Roman" w:cs="Times New Roman"/>
          <w:sz w:val="24"/>
          <w:szCs w:val="24"/>
        </w:rPr>
        <w:t xml:space="preserve"> </w:t>
      </w:r>
      <w:r w:rsidR="007F4957" w:rsidRPr="00971901">
        <w:rPr>
          <w:rFonts w:ascii="Times New Roman" w:hAnsi="Times New Roman" w:cs="Times New Roman"/>
          <w:sz w:val="24"/>
          <w:szCs w:val="24"/>
        </w:rPr>
        <w:t xml:space="preserve">kindlakstegemist </w:t>
      </w:r>
      <w:r w:rsidR="00C07663">
        <w:rPr>
          <w:rFonts w:ascii="Times New Roman" w:hAnsi="Times New Roman" w:cs="Times New Roman"/>
          <w:sz w:val="24"/>
          <w:szCs w:val="24"/>
        </w:rPr>
        <w:t xml:space="preserve">ja sünni registreerimist </w:t>
      </w:r>
      <w:r w:rsidRPr="00971901">
        <w:rPr>
          <w:rFonts w:ascii="Times New Roman" w:hAnsi="Times New Roman" w:cs="Times New Roman"/>
          <w:sz w:val="24"/>
          <w:szCs w:val="24"/>
        </w:rPr>
        <w:t>juhul, kui seda tõendit ei ole.</w:t>
      </w:r>
    </w:p>
    <w:p w14:paraId="3EF194CB" w14:textId="77777777" w:rsidR="004A42A1" w:rsidRPr="00971901" w:rsidRDefault="004A42A1" w:rsidP="00971901">
      <w:pPr>
        <w:pStyle w:val="NoSpacing"/>
        <w:jc w:val="both"/>
        <w:rPr>
          <w:rFonts w:ascii="Times New Roman" w:hAnsi="Times New Roman" w:cs="Times New Roman"/>
          <w:sz w:val="24"/>
          <w:szCs w:val="24"/>
        </w:rPr>
      </w:pPr>
    </w:p>
    <w:p w14:paraId="42267BDD" w14:textId="08DC40AC" w:rsidR="000A22F1" w:rsidRPr="00971901" w:rsidRDefault="00F44BFF"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Enam</w:t>
      </w:r>
      <w:r w:rsidR="007F4957" w:rsidRPr="00971901">
        <w:rPr>
          <w:rFonts w:ascii="Times New Roman" w:hAnsi="Times New Roman" w:cs="Times New Roman"/>
          <w:sz w:val="24"/>
          <w:szCs w:val="24"/>
        </w:rPr>
        <w:t>ik</w:t>
      </w:r>
      <w:r w:rsidRPr="00971901">
        <w:rPr>
          <w:rFonts w:ascii="Times New Roman" w:hAnsi="Times New Roman" w:cs="Times New Roman"/>
          <w:sz w:val="24"/>
          <w:szCs w:val="24"/>
        </w:rPr>
        <w:t xml:space="preserve"> lapsi </w:t>
      </w:r>
      <w:r w:rsidR="007F4957" w:rsidRPr="00971901">
        <w:rPr>
          <w:rFonts w:ascii="Times New Roman" w:hAnsi="Times New Roman" w:cs="Times New Roman"/>
          <w:sz w:val="24"/>
          <w:szCs w:val="24"/>
        </w:rPr>
        <w:t xml:space="preserve">sünnib </w:t>
      </w:r>
      <w:r w:rsidRPr="00971901">
        <w:rPr>
          <w:rFonts w:ascii="Times New Roman" w:hAnsi="Times New Roman" w:cs="Times New Roman"/>
          <w:sz w:val="24"/>
          <w:szCs w:val="24"/>
        </w:rPr>
        <w:t>Eestis haigla</w:t>
      </w:r>
      <w:r w:rsidR="00354F96" w:rsidRPr="00971901">
        <w:rPr>
          <w:rFonts w:ascii="Times New Roman" w:hAnsi="Times New Roman" w:cs="Times New Roman"/>
          <w:sz w:val="24"/>
          <w:szCs w:val="24"/>
        </w:rPr>
        <w:t>s</w:t>
      </w:r>
      <w:r w:rsidRPr="00971901">
        <w:rPr>
          <w:rFonts w:ascii="Times New Roman" w:hAnsi="Times New Roman" w:cs="Times New Roman"/>
          <w:sz w:val="24"/>
          <w:szCs w:val="24"/>
        </w:rPr>
        <w:t xml:space="preserve"> </w:t>
      </w:r>
      <w:r w:rsidR="007F4957" w:rsidRPr="00971901">
        <w:rPr>
          <w:rFonts w:ascii="Times New Roman" w:hAnsi="Times New Roman" w:cs="Times New Roman"/>
          <w:sz w:val="24"/>
          <w:szCs w:val="24"/>
        </w:rPr>
        <w:t xml:space="preserve">ehk </w:t>
      </w:r>
      <w:r w:rsidR="00560619" w:rsidRPr="00971901">
        <w:rPr>
          <w:rFonts w:ascii="Times New Roman" w:hAnsi="Times New Roman" w:cs="Times New Roman"/>
          <w:sz w:val="24"/>
          <w:szCs w:val="24"/>
        </w:rPr>
        <w:t>tervishoiuteenuse osutaja juuresolekul</w:t>
      </w:r>
      <w:r w:rsidR="007F4957"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7F4957" w:rsidRPr="00971901">
        <w:rPr>
          <w:rFonts w:ascii="Times New Roman" w:hAnsi="Times New Roman" w:cs="Times New Roman"/>
          <w:sz w:val="24"/>
          <w:szCs w:val="24"/>
        </w:rPr>
        <w:t>T</w:t>
      </w:r>
      <w:r w:rsidR="00560619" w:rsidRPr="00971901">
        <w:rPr>
          <w:rFonts w:ascii="Times New Roman" w:hAnsi="Times New Roman" w:cs="Times New Roman"/>
          <w:sz w:val="24"/>
          <w:szCs w:val="24"/>
        </w:rPr>
        <w:t>ervishoiu</w:t>
      </w:r>
      <w:r w:rsidR="007F4957" w:rsidRPr="00971901">
        <w:rPr>
          <w:rFonts w:ascii="Times New Roman" w:hAnsi="Times New Roman" w:cs="Times New Roman"/>
          <w:sz w:val="24"/>
          <w:szCs w:val="24"/>
        </w:rPr>
        <w:softHyphen/>
      </w:r>
      <w:r w:rsidR="00560619" w:rsidRPr="00971901">
        <w:rPr>
          <w:rFonts w:ascii="Times New Roman" w:hAnsi="Times New Roman" w:cs="Times New Roman"/>
          <w:sz w:val="24"/>
          <w:szCs w:val="24"/>
        </w:rPr>
        <w:t xml:space="preserve">teenuse osutaja </w:t>
      </w:r>
      <w:r w:rsidR="007F4957" w:rsidRPr="00971901">
        <w:rPr>
          <w:rFonts w:ascii="Times New Roman" w:hAnsi="Times New Roman" w:cs="Times New Roman"/>
          <w:sz w:val="24"/>
          <w:szCs w:val="24"/>
        </w:rPr>
        <w:t xml:space="preserve">väljastab </w:t>
      </w:r>
      <w:r w:rsidR="00560619" w:rsidRPr="00971901">
        <w:rPr>
          <w:rFonts w:ascii="Times New Roman" w:hAnsi="Times New Roman" w:cs="Times New Roman"/>
          <w:sz w:val="24"/>
          <w:szCs w:val="24"/>
        </w:rPr>
        <w:t>sün</w:t>
      </w:r>
      <w:r w:rsidR="007F4957" w:rsidRPr="00971901">
        <w:rPr>
          <w:rFonts w:ascii="Times New Roman" w:hAnsi="Times New Roman" w:cs="Times New Roman"/>
          <w:sz w:val="24"/>
          <w:szCs w:val="24"/>
        </w:rPr>
        <w:t>n</w:t>
      </w:r>
      <w:r w:rsidR="00560619" w:rsidRPr="00971901">
        <w:rPr>
          <w:rFonts w:ascii="Times New Roman" w:hAnsi="Times New Roman" w:cs="Times New Roman"/>
          <w:sz w:val="24"/>
          <w:szCs w:val="24"/>
        </w:rPr>
        <w:t xml:space="preserve">i </w:t>
      </w:r>
      <w:r w:rsidR="007F4957" w:rsidRPr="00971901">
        <w:rPr>
          <w:rFonts w:ascii="Times New Roman" w:hAnsi="Times New Roman" w:cs="Times New Roman"/>
          <w:sz w:val="24"/>
          <w:szCs w:val="24"/>
        </w:rPr>
        <w:t xml:space="preserve">kohta </w:t>
      </w:r>
      <w:r w:rsidR="00560619" w:rsidRPr="00971901">
        <w:rPr>
          <w:rFonts w:ascii="Times New Roman" w:hAnsi="Times New Roman" w:cs="Times New Roman"/>
          <w:sz w:val="24"/>
          <w:szCs w:val="24"/>
        </w:rPr>
        <w:t>tõend</w:t>
      </w:r>
      <w:r w:rsidRPr="00971901">
        <w:rPr>
          <w:rFonts w:ascii="Times New Roman" w:hAnsi="Times New Roman" w:cs="Times New Roman"/>
          <w:sz w:val="24"/>
          <w:szCs w:val="24"/>
        </w:rPr>
        <w:t>i</w:t>
      </w:r>
      <w:r w:rsidR="007F4957" w:rsidRPr="00971901">
        <w:rPr>
          <w:rFonts w:ascii="Times New Roman" w:hAnsi="Times New Roman" w:cs="Times New Roman"/>
          <w:sz w:val="24"/>
          <w:szCs w:val="24"/>
        </w:rPr>
        <w:t xml:space="preserve"> ja</w:t>
      </w:r>
      <w:r w:rsidRPr="00971901">
        <w:rPr>
          <w:rFonts w:ascii="Times New Roman" w:hAnsi="Times New Roman" w:cs="Times New Roman"/>
          <w:sz w:val="24"/>
          <w:szCs w:val="24"/>
        </w:rPr>
        <w:t xml:space="preserve"> moodusta</w:t>
      </w:r>
      <w:r w:rsidR="007F4957" w:rsidRPr="00971901">
        <w:rPr>
          <w:rFonts w:ascii="Times New Roman" w:hAnsi="Times New Roman" w:cs="Times New Roman"/>
          <w:sz w:val="24"/>
          <w:szCs w:val="24"/>
        </w:rPr>
        <w:t>b</w:t>
      </w:r>
      <w:r w:rsidRPr="00971901">
        <w:rPr>
          <w:rFonts w:ascii="Times New Roman" w:hAnsi="Times New Roman" w:cs="Times New Roman"/>
          <w:sz w:val="24"/>
          <w:szCs w:val="24"/>
        </w:rPr>
        <w:t xml:space="preserve"> lapsele isikukoodi. I</w:t>
      </w:r>
      <w:r w:rsidR="00560619" w:rsidRPr="00971901">
        <w:rPr>
          <w:rFonts w:ascii="Times New Roman" w:hAnsi="Times New Roman" w:cs="Times New Roman"/>
          <w:sz w:val="24"/>
          <w:szCs w:val="24"/>
        </w:rPr>
        <w:t>sikukood</w:t>
      </w:r>
      <w:r w:rsidRPr="00971901">
        <w:rPr>
          <w:rFonts w:ascii="Times New Roman" w:hAnsi="Times New Roman" w:cs="Times New Roman"/>
          <w:sz w:val="24"/>
          <w:szCs w:val="24"/>
        </w:rPr>
        <w:t xml:space="preserve"> </w:t>
      </w:r>
      <w:r w:rsidR="00560619" w:rsidRPr="00971901">
        <w:rPr>
          <w:rFonts w:ascii="Times New Roman" w:hAnsi="Times New Roman" w:cs="Times New Roman"/>
          <w:sz w:val="24"/>
          <w:szCs w:val="24"/>
        </w:rPr>
        <w:t xml:space="preserve">saadetakse elektroonselt koos </w:t>
      </w:r>
      <w:r w:rsidRPr="00971901">
        <w:rPr>
          <w:rFonts w:ascii="Times New Roman" w:hAnsi="Times New Roman" w:cs="Times New Roman"/>
          <w:sz w:val="24"/>
          <w:szCs w:val="24"/>
        </w:rPr>
        <w:t xml:space="preserve">tervishoiuteenuse osutaja </w:t>
      </w:r>
      <w:r w:rsidR="00560619" w:rsidRPr="00971901">
        <w:rPr>
          <w:rFonts w:ascii="Times New Roman" w:hAnsi="Times New Roman" w:cs="Times New Roman"/>
          <w:sz w:val="24"/>
          <w:szCs w:val="24"/>
        </w:rPr>
        <w:t xml:space="preserve">tõendiga </w:t>
      </w:r>
      <w:proofErr w:type="spellStart"/>
      <w:r w:rsidR="00F27FAA"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p</w:t>
      </w:r>
      <w:r w:rsidR="000A22F1" w:rsidRPr="00971901">
        <w:rPr>
          <w:rFonts w:ascii="Times New Roman" w:hAnsi="Times New Roman" w:cs="Times New Roman"/>
          <w:sz w:val="24"/>
          <w:szCs w:val="24"/>
        </w:rPr>
        <w:t>ärast</w:t>
      </w:r>
      <w:r w:rsidRPr="00971901">
        <w:rPr>
          <w:rFonts w:ascii="Times New Roman" w:hAnsi="Times New Roman" w:cs="Times New Roman"/>
          <w:sz w:val="24"/>
          <w:szCs w:val="24"/>
        </w:rPr>
        <w:t xml:space="preserve"> mida on lapse </w:t>
      </w:r>
      <w:r w:rsidR="007F4957" w:rsidRPr="00971901">
        <w:rPr>
          <w:rFonts w:ascii="Times New Roman" w:hAnsi="Times New Roman" w:cs="Times New Roman"/>
          <w:sz w:val="24"/>
          <w:szCs w:val="24"/>
        </w:rPr>
        <w:t xml:space="preserve">seaduslikul esindajal </w:t>
      </w:r>
      <w:r w:rsidRPr="00971901">
        <w:rPr>
          <w:rFonts w:ascii="Times New Roman" w:hAnsi="Times New Roman" w:cs="Times New Roman"/>
          <w:sz w:val="24"/>
          <w:szCs w:val="24"/>
        </w:rPr>
        <w:t>võimalik esitada sünni registreerimise avaldus.</w:t>
      </w:r>
      <w:r w:rsidR="00560619" w:rsidRPr="00971901">
        <w:rPr>
          <w:rFonts w:ascii="Times New Roman" w:hAnsi="Times New Roman" w:cs="Times New Roman"/>
          <w:sz w:val="24"/>
          <w:szCs w:val="24"/>
        </w:rPr>
        <w:t xml:space="preserve"> </w:t>
      </w:r>
      <w:r w:rsidRPr="00971901">
        <w:rPr>
          <w:rFonts w:ascii="Times New Roman" w:hAnsi="Times New Roman" w:cs="Times New Roman"/>
          <w:sz w:val="24"/>
          <w:szCs w:val="24"/>
        </w:rPr>
        <w:t>Mõnikord</w:t>
      </w:r>
      <w:r w:rsidR="00560619" w:rsidRPr="00971901">
        <w:rPr>
          <w:rFonts w:ascii="Times New Roman" w:hAnsi="Times New Roman" w:cs="Times New Roman"/>
          <w:sz w:val="24"/>
          <w:szCs w:val="24"/>
        </w:rPr>
        <w:t xml:space="preserve"> sünnib </w:t>
      </w:r>
      <w:r w:rsidRPr="00971901">
        <w:rPr>
          <w:rFonts w:ascii="Times New Roman" w:hAnsi="Times New Roman" w:cs="Times New Roman"/>
          <w:sz w:val="24"/>
          <w:szCs w:val="24"/>
        </w:rPr>
        <w:t xml:space="preserve">laps </w:t>
      </w:r>
      <w:r w:rsidR="00560619" w:rsidRPr="00971901">
        <w:rPr>
          <w:rFonts w:ascii="Times New Roman" w:hAnsi="Times New Roman" w:cs="Times New Roman"/>
          <w:sz w:val="24"/>
          <w:szCs w:val="24"/>
        </w:rPr>
        <w:t>tervishoiuteenuse juuresolekuta</w:t>
      </w:r>
      <w:r w:rsidRPr="00971901">
        <w:rPr>
          <w:rFonts w:ascii="Times New Roman" w:hAnsi="Times New Roman" w:cs="Times New Roman"/>
          <w:sz w:val="24"/>
          <w:szCs w:val="24"/>
        </w:rPr>
        <w:t>, n</w:t>
      </w:r>
      <w:r w:rsidR="007F4957" w:rsidRPr="00971901">
        <w:rPr>
          <w:rFonts w:ascii="Times New Roman" w:hAnsi="Times New Roman" w:cs="Times New Roman"/>
          <w:sz w:val="24"/>
          <w:szCs w:val="24"/>
        </w:rPr>
        <w:t>äiteks</w:t>
      </w:r>
      <w:r w:rsidRPr="00971901">
        <w:rPr>
          <w:rFonts w:ascii="Times New Roman" w:hAnsi="Times New Roman" w:cs="Times New Roman"/>
          <w:sz w:val="24"/>
          <w:szCs w:val="24"/>
        </w:rPr>
        <w:t xml:space="preserve"> teel haiglasse või kutsutakse p</w:t>
      </w:r>
      <w:r w:rsidR="000A22F1" w:rsidRPr="00971901">
        <w:rPr>
          <w:rFonts w:ascii="Times New Roman" w:hAnsi="Times New Roman" w:cs="Times New Roman"/>
          <w:sz w:val="24"/>
          <w:szCs w:val="24"/>
        </w:rPr>
        <w:t>ärast</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äkksünnitust</w:t>
      </w:r>
      <w:proofErr w:type="spellEnd"/>
      <w:r w:rsidRPr="00971901">
        <w:rPr>
          <w:rFonts w:ascii="Times New Roman" w:hAnsi="Times New Roman" w:cs="Times New Roman"/>
          <w:sz w:val="24"/>
          <w:szCs w:val="24"/>
        </w:rPr>
        <w:t xml:space="preserve"> kiirabi ning ema ja laps vaadatakse haiglas seejärel läbi</w:t>
      </w:r>
      <w:r w:rsidR="000A22F1"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0A22F1" w:rsidRPr="00971901">
        <w:rPr>
          <w:rFonts w:ascii="Times New Roman" w:hAnsi="Times New Roman" w:cs="Times New Roman"/>
          <w:sz w:val="24"/>
          <w:szCs w:val="24"/>
        </w:rPr>
        <w:t>P</w:t>
      </w:r>
      <w:r w:rsidRPr="00971901">
        <w:rPr>
          <w:rFonts w:ascii="Times New Roman" w:hAnsi="Times New Roman" w:cs="Times New Roman"/>
          <w:sz w:val="24"/>
          <w:szCs w:val="24"/>
        </w:rPr>
        <w:t xml:space="preserve">raktikas väljastab ka </w:t>
      </w:r>
      <w:r w:rsidR="000A22F1" w:rsidRPr="00971901">
        <w:rPr>
          <w:rFonts w:ascii="Times New Roman" w:hAnsi="Times New Roman" w:cs="Times New Roman"/>
          <w:sz w:val="24"/>
          <w:szCs w:val="24"/>
        </w:rPr>
        <w:t xml:space="preserve">sellistel juhtudel </w:t>
      </w:r>
      <w:r w:rsidRPr="00971901">
        <w:rPr>
          <w:rFonts w:ascii="Times New Roman" w:hAnsi="Times New Roman" w:cs="Times New Roman"/>
          <w:sz w:val="24"/>
          <w:szCs w:val="24"/>
        </w:rPr>
        <w:t xml:space="preserve">tervishoiuteenuse osutaja sünni </w:t>
      </w:r>
      <w:r w:rsidR="000A22F1" w:rsidRPr="00971901">
        <w:rPr>
          <w:rFonts w:ascii="Times New Roman" w:hAnsi="Times New Roman" w:cs="Times New Roman"/>
          <w:sz w:val="24"/>
          <w:szCs w:val="24"/>
        </w:rPr>
        <w:t>kohta</w:t>
      </w:r>
      <w:r w:rsidRPr="00971901">
        <w:rPr>
          <w:rFonts w:ascii="Times New Roman" w:hAnsi="Times New Roman" w:cs="Times New Roman"/>
          <w:sz w:val="24"/>
          <w:szCs w:val="24"/>
        </w:rPr>
        <w:t xml:space="preserve"> tõendi. Kui aga </w:t>
      </w:r>
      <w:r w:rsidR="000A22F1" w:rsidRPr="00971901">
        <w:rPr>
          <w:rFonts w:ascii="Times New Roman" w:hAnsi="Times New Roman" w:cs="Times New Roman"/>
          <w:sz w:val="24"/>
          <w:szCs w:val="24"/>
        </w:rPr>
        <w:t xml:space="preserve">näiteks </w:t>
      </w:r>
      <w:r w:rsidRPr="00971901">
        <w:rPr>
          <w:rFonts w:ascii="Times New Roman" w:hAnsi="Times New Roman" w:cs="Times New Roman"/>
          <w:sz w:val="24"/>
          <w:szCs w:val="24"/>
        </w:rPr>
        <w:t>pere</w:t>
      </w:r>
      <w:r w:rsidR="000A22F1" w:rsidRPr="00971901">
        <w:rPr>
          <w:rFonts w:ascii="Times New Roman" w:hAnsi="Times New Roman" w:cs="Times New Roman"/>
          <w:sz w:val="24"/>
          <w:szCs w:val="24"/>
        </w:rPr>
        <w:t>kond</w:t>
      </w:r>
      <w:r w:rsidRPr="00971901">
        <w:rPr>
          <w:rFonts w:ascii="Times New Roman" w:hAnsi="Times New Roman" w:cs="Times New Roman"/>
          <w:sz w:val="24"/>
          <w:szCs w:val="24"/>
        </w:rPr>
        <w:t xml:space="preserve"> ei kutsu </w:t>
      </w:r>
      <w:proofErr w:type="spellStart"/>
      <w:r w:rsidRPr="00971901">
        <w:rPr>
          <w:rFonts w:ascii="Times New Roman" w:hAnsi="Times New Roman" w:cs="Times New Roman"/>
          <w:sz w:val="24"/>
          <w:szCs w:val="24"/>
        </w:rPr>
        <w:t>äkksünnituse</w:t>
      </w:r>
      <w:proofErr w:type="spellEnd"/>
      <w:r w:rsidRPr="00971901">
        <w:rPr>
          <w:rFonts w:ascii="Times New Roman" w:hAnsi="Times New Roman" w:cs="Times New Roman"/>
          <w:sz w:val="24"/>
          <w:szCs w:val="24"/>
        </w:rPr>
        <w:t xml:space="preserve"> järel kiirabi ja jääb </w:t>
      </w:r>
      <w:r w:rsidR="000A22F1" w:rsidRPr="00971901">
        <w:rPr>
          <w:rFonts w:ascii="Times New Roman" w:hAnsi="Times New Roman" w:cs="Times New Roman"/>
          <w:sz w:val="24"/>
          <w:szCs w:val="24"/>
        </w:rPr>
        <w:t xml:space="preserve">mõneks ajaks </w:t>
      </w:r>
      <w:r w:rsidRPr="00971901">
        <w:rPr>
          <w:rFonts w:ascii="Times New Roman" w:hAnsi="Times New Roman" w:cs="Times New Roman"/>
          <w:sz w:val="24"/>
          <w:szCs w:val="24"/>
        </w:rPr>
        <w:t xml:space="preserve">koju </w:t>
      </w:r>
      <w:r w:rsidR="000A22F1" w:rsidRPr="00971901">
        <w:rPr>
          <w:rFonts w:ascii="Times New Roman" w:hAnsi="Times New Roman" w:cs="Times New Roman"/>
          <w:sz w:val="24"/>
          <w:szCs w:val="24"/>
        </w:rPr>
        <w:t>taastuma</w:t>
      </w:r>
      <w:r w:rsidRPr="00971901">
        <w:rPr>
          <w:rFonts w:ascii="Times New Roman" w:hAnsi="Times New Roman" w:cs="Times New Roman"/>
          <w:sz w:val="24"/>
          <w:szCs w:val="24"/>
        </w:rPr>
        <w:t xml:space="preserve">, </w:t>
      </w:r>
      <w:r w:rsidR="000A22F1" w:rsidRPr="00971901">
        <w:rPr>
          <w:rFonts w:ascii="Times New Roman" w:hAnsi="Times New Roman" w:cs="Times New Roman"/>
          <w:sz w:val="24"/>
          <w:szCs w:val="24"/>
        </w:rPr>
        <w:t xml:space="preserve">siis tõendit </w:t>
      </w:r>
      <w:r w:rsidRPr="00971901">
        <w:rPr>
          <w:rFonts w:ascii="Times New Roman" w:hAnsi="Times New Roman" w:cs="Times New Roman"/>
          <w:sz w:val="24"/>
          <w:szCs w:val="24"/>
        </w:rPr>
        <w:t>ei väljasta</w:t>
      </w:r>
      <w:r w:rsidR="000A22F1" w:rsidRPr="00971901">
        <w:rPr>
          <w:rFonts w:ascii="Times New Roman" w:hAnsi="Times New Roman" w:cs="Times New Roman"/>
          <w:sz w:val="24"/>
          <w:szCs w:val="24"/>
        </w:rPr>
        <w:t>ta</w:t>
      </w:r>
      <w:r w:rsidRPr="00971901">
        <w:rPr>
          <w:rFonts w:ascii="Times New Roman" w:hAnsi="Times New Roman" w:cs="Times New Roman"/>
          <w:sz w:val="24"/>
          <w:szCs w:val="24"/>
        </w:rPr>
        <w:t>.</w:t>
      </w:r>
    </w:p>
    <w:p w14:paraId="708AC65F" w14:textId="77777777" w:rsidR="000A22F1" w:rsidRPr="00971901" w:rsidRDefault="000A22F1" w:rsidP="00971901">
      <w:pPr>
        <w:pStyle w:val="NoSpacing"/>
        <w:jc w:val="both"/>
        <w:rPr>
          <w:rFonts w:ascii="Times New Roman" w:hAnsi="Times New Roman" w:cs="Times New Roman"/>
          <w:sz w:val="24"/>
          <w:szCs w:val="24"/>
        </w:rPr>
      </w:pPr>
    </w:p>
    <w:p w14:paraId="6C33E857" w14:textId="1D13EC49" w:rsidR="00560619" w:rsidRPr="00971901" w:rsidRDefault="00F44BFF"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Kehtiva PKTS-i § 24 l</w:t>
      </w:r>
      <w:r w:rsidR="00F27FAA" w:rsidRPr="00971901">
        <w:rPr>
          <w:rFonts w:ascii="Times New Roman" w:hAnsi="Times New Roman" w:cs="Times New Roman"/>
          <w:sz w:val="24"/>
          <w:szCs w:val="24"/>
        </w:rPr>
        <w:t>õike</w:t>
      </w:r>
      <w:r w:rsidRPr="00971901">
        <w:rPr>
          <w:rFonts w:ascii="Times New Roman" w:hAnsi="Times New Roman" w:cs="Times New Roman"/>
          <w:sz w:val="24"/>
          <w:szCs w:val="24"/>
        </w:rPr>
        <w:t xml:space="preserve"> 2 ja § 25 l</w:t>
      </w:r>
      <w:r w:rsidR="00F27FAA" w:rsidRPr="00971901">
        <w:rPr>
          <w:rFonts w:ascii="Times New Roman" w:hAnsi="Times New Roman" w:cs="Times New Roman"/>
          <w:sz w:val="24"/>
          <w:szCs w:val="24"/>
        </w:rPr>
        <w:t xml:space="preserve">õike </w:t>
      </w:r>
      <w:r w:rsidRPr="00971901">
        <w:rPr>
          <w:rFonts w:ascii="Times New Roman" w:hAnsi="Times New Roman" w:cs="Times New Roman"/>
          <w:sz w:val="24"/>
          <w:szCs w:val="24"/>
        </w:rPr>
        <w:t xml:space="preserve">1 alusel kantakse ema ja lapse andmed </w:t>
      </w:r>
      <w:proofErr w:type="spellStart"/>
      <w:r w:rsidR="00F27FAA"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tervis</w:t>
      </w:r>
      <w:r w:rsidR="000A22F1"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hoiuteenuse osutaja tõendi või kohtulahendi alusel. Praktikas </w:t>
      </w:r>
      <w:r w:rsidR="00F27FAA" w:rsidRPr="00971901">
        <w:rPr>
          <w:rFonts w:ascii="Times New Roman" w:hAnsi="Times New Roman" w:cs="Times New Roman"/>
          <w:sz w:val="24"/>
          <w:szCs w:val="24"/>
        </w:rPr>
        <w:t>on ette tulnud</w:t>
      </w:r>
      <w:r w:rsidR="00E65C50" w:rsidRPr="00971901">
        <w:rPr>
          <w:rFonts w:ascii="Times New Roman" w:hAnsi="Times New Roman" w:cs="Times New Roman"/>
          <w:sz w:val="24"/>
          <w:szCs w:val="24"/>
        </w:rPr>
        <w:t xml:space="preserve"> </w:t>
      </w:r>
      <w:r w:rsidRPr="00971901">
        <w:rPr>
          <w:rFonts w:ascii="Times New Roman" w:hAnsi="Times New Roman" w:cs="Times New Roman"/>
          <w:sz w:val="24"/>
          <w:szCs w:val="24"/>
        </w:rPr>
        <w:t>olukordi, kus pere</w:t>
      </w:r>
      <w:r w:rsidR="000A22F1" w:rsidRPr="00971901">
        <w:rPr>
          <w:rFonts w:ascii="Times New Roman" w:hAnsi="Times New Roman" w:cs="Times New Roman"/>
          <w:sz w:val="24"/>
          <w:szCs w:val="24"/>
        </w:rPr>
        <w:softHyphen/>
        <w:t>kond</w:t>
      </w:r>
      <w:r w:rsidRPr="00971901">
        <w:rPr>
          <w:rFonts w:ascii="Times New Roman" w:hAnsi="Times New Roman" w:cs="Times New Roman"/>
          <w:sz w:val="24"/>
          <w:szCs w:val="24"/>
        </w:rPr>
        <w:t xml:space="preserve"> </w:t>
      </w:r>
      <w:r w:rsidR="00876AAB" w:rsidRPr="00971901">
        <w:rPr>
          <w:rFonts w:ascii="Times New Roman" w:hAnsi="Times New Roman" w:cs="Times New Roman"/>
          <w:sz w:val="24"/>
          <w:szCs w:val="24"/>
        </w:rPr>
        <w:t>ei pöördunud</w:t>
      </w:r>
      <w:r w:rsidRPr="00971901">
        <w:rPr>
          <w:rFonts w:ascii="Times New Roman" w:hAnsi="Times New Roman" w:cs="Times New Roman"/>
          <w:sz w:val="24"/>
          <w:szCs w:val="24"/>
        </w:rPr>
        <w:t xml:space="preserve"> </w:t>
      </w:r>
      <w:r w:rsidR="00876AAB" w:rsidRPr="00971901">
        <w:rPr>
          <w:rFonts w:ascii="Times New Roman" w:hAnsi="Times New Roman" w:cs="Times New Roman"/>
          <w:sz w:val="24"/>
          <w:szCs w:val="24"/>
        </w:rPr>
        <w:t>sün</w:t>
      </w:r>
      <w:r w:rsidR="000A22F1" w:rsidRPr="00971901">
        <w:rPr>
          <w:rFonts w:ascii="Times New Roman" w:hAnsi="Times New Roman" w:cs="Times New Roman"/>
          <w:sz w:val="24"/>
          <w:szCs w:val="24"/>
        </w:rPr>
        <w:t>n</w:t>
      </w:r>
      <w:r w:rsidR="00876AAB" w:rsidRPr="00971901">
        <w:rPr>
          <w:rFonts w:ascii="Times New Roman" w:hAnsi="Times New Roman" w:cs="Times New Roman"/>
          <w:sz w:val="24"/>
          <w:szCs w:val="24"/>
        </w:rPr>
        <w:t>i</w:t>
      </w:r>
      <w:r w:rsidR="000A22F1" w:rsidRPr="00971901">
        <w:rPr>
          <w:rFonts w:ascii="Times New Roman" w:hAnsi="Times New Roman" w:cs="Times New Roman"/>
          <w:sz w:val="24"/>
          <w:szCs w:val="24"/>
        </w:rPr>
        <w:t>andmete</w:t>
      </w:r>
      <w:r w:rsidR="00876AAB" w:rsidRPr="00971901">
        <w:rPr>
          <w:rFonts w:ascii="Times New Roman" w:hAnsi="Times New Roman" w:cs="Times New Roman"/>
          <w:sz w:val="24"/>
          <w:szCs w:val="24"/>
        </w:rPr>
        <w:t xml:space="preserve"> kindlakstegemiseks</w:t>
      </w:r>
      <w:r w:rsidR="000A22F1" w:rsidRPr="00971901">
        <w:rPr>
          <w:rFonts w:ascii="Times New Roman" w:hAnsi="Times New Roman" w:cs="Times New Roman"/>
          <w:sz w:val="24"/>
          <w:szCs w:val="24"/>
        </w:rPr>
        <w:t xml:space="preserve"> kohtusse</w:t>
      </w:r>
      <w:r w:rsidR="00F27FAA" w:rsidRPr="00971901">
        <w:rPr>
          <w:rFonts w:ascii="Times New Roman" w:hAnsi="Times New Roman" w:cs="Times New Roman"/>
          <w:sz w:val="24"/>
          <w:szCs w:val="24"/>
        </w:rPr>
        <w:t>,</w:t>
      </w:r>
      <w:r w:rsidR="00876AAB" w:rsidRPr="00971901">
        <w:rPr>
          <w:rFonts w:ascii="Times New Roman" w:hAnsi="Times New Roman" w:cs="Times New Roman"/>
          <w:sz w:val="24"/>
          <w:szCs w:val="24"/>
        </w:rPr>
        <w:t xml:space="preserve"> vaid vaidlustas</w:t>
      </w:r>
      <w:r w:rsidR="000A22F1" w:rsidRPr="00971901">
        <w:rPr>
          <w:rFonts w:ascii="Times New Roman" w:hAnsi="Times New Roman" w:cs="Times New Roman"/>
          <w:sz w:val="24"/>
          <w:szCs w:val="24"/>
        </w:rPr>
        <w:t xml:space="preserve"> selle, et</w:t>
      </w:r>
      <w:r w:rsidR="00876AAB" w:rsidRPr="00971901">
        <w:rPr>
          <w:rFonts w:ascii="Times New Roman" w:hAnsi="Times New Roman" w:cs="Times New Roman"/>
          <w:sz w:val="24"/>
          <w:szCs w:val="24"/>
        </w:rPr>
        <w:t xml:space="preserve"> pere</w:t>
      </w:r>
      <w:r w:rsidR="000A22F1" w:rsidRPr="00971901">
        <w:rPr>
          <w:rFonts w:ascii="Times New Roman" w:hAnsi="Times New Roman" w:cs="Times New Roman"/>
          <w:sz w:val="24"/>
          <w:szCs w:val="24"/>
        </w:rPr>
        <w:softHyphen/>
      </w:r>
      <w:r w:rsidR="00876AAB" w:rsidRPr="00971901">
        <w:rPr>
          <w:rFonts w:ascii="Times New Roman" w:hAnsi="Times New Roman" w:cs="Times New Roman"/>
          <w:sz w:val="24"/>
          <w:szCs w:val="24"/>
        </w:rPr>
        <w:t xml:space="preserve">konnaseisuasutus </w:t>
      </w:r>
      <w:r w:rsidR="000A22F1" w:rsidRPr="00971901">
        <w:rPr>
          <w:rFonts w:ascii="Times New Roman" w:hAnsi="Times New Roman" w:cs="Times New Roman"/>
          <w:sz w:val="24"/>
          <w:szCs w:val="24"/>
        </w:rPr>
        <w:t xml:space="preserve">oli jätnud </w:t>
      </w:r>
      <w:r w:rsidR="00876AAB" w:rsidRPr="00971901">
        <w:rPr>
          <w:rFonts w:ascii="Times New Roman" w:hAnsi="Times New Roman" w:cs="Times New Roman"/>
          <w:sz w:val="24"/>
          <w:szCs w:val="24"/>
        </w:rPr>
        <w:t>sünni registreerimise avalduse läbi</w:t>
      </w:r>
      <w:r w:rsidR="000A22F1" w:rsidRPr="00971901">
        <w:rPr>
          <w:rFonts w:ascii="Times New Roman" w:hAnsi="Times New Roman" w:cs="Times New Roman"/>
          <w:sz w:val="24"/>
          <w:szCs w:val="24"/>
        </w:rPr>
        <w:t xml:space="preserve"> </w:t>
      </w:r>
      <w:r w:rsidR="00876AAB" w:rsidRPr="00971901">
        <w:rPr>
          <w:rFonts w:ascii="Times New Roman" w:hAnsi="Times New Roman" w:cs="Times New Roman"/>
          <w:sz w:val="24"/>
          <w:szCs w:val="24"/>
        </w:rPr>
        <w:t>vaatamata.</w:t>
      </w:r>
      <w:r w:rsidR="00876AAB" w:rsidRPr="00971901">
        <w:rPr>
          <w:rFonts w:ascii="Times New Roman" w:hAnsi="Times New Roman" w:cs="Times New Roman"/>
        </w:rPr>
        <w:t xml:space="preserve"> </w:t>
      </w:r>
      <w:r w:rsidR="00876AAB" w:rsidRPr="00971901">
        <w:rPr>
          <w:rFonts w:ascii="Times New Roman" w:hAnsi="Times New Roman" w:cs="Times New Roman"/>
          <w:sz w:val="24"/>
          <w:szCs w:val="24"/>
        </w:rPr>
        <w:t xml:space="preserve">Praktikas </w:t>
      </w:r>
      <w:r w:rsidR="000A22F1" w:rsidRPr="00971901">
        <w:rPr>
          <w:rFonts w:ascii="Times New Roman" w:hAnsi="Times New Roman" w:cs="Times New Roman"/>
          <w:sz w:val="24"/>
          <w:szCs w:val="24"/>
        </w:rPr>
        <w:t xml:space="preserve">on seega </w:t>
      </w:r>
      <w:r w:rsidR="00876AAB" w:rsidRPr="00971901">
        <w:rPr>
          <w:rFonts w:ascii="Times New Roman" w:hAnsi="Times New Roman" w:cs="Times New Roman"/>
          <w:sz w:val="24"/>
          <w:szCs w:val="24"/>
        </w:rPr>
        <w:t>tekki</w:t>
      </w:r>
      <w:r w:rsidR="000A22F1" w:rsidRPr="00971901">
        <w:rPr>
          <w:rFonts w:ascii="Times New Roman" w:hAnsi="Times New Roman" w:cs="Times New Roman"/>
          <w:sz w:val="24"/>
          <w:szCs w:val="24"/>
        </w:rPr>
        <w:t>nud</w:t>
      </w:r>
      <w:r w:rsidR="00876AAB" w:rsidRPr="00971901">
        <w:rPr>
          <w:rFonts w:ascii="Times New Roman" w:hAnsi="Times New Roman" w:cs="Times New Roman"/>
          <w:sz w:val="24"/>
          <w:szCs w:val="24"/>
        </w:rPr>
        <w:t xml:space="preserve"> vaidlus</w:t>
      </w:r>
      <w:r w:rsidR="000A22F1" w:rsidRPr="00971901">
        <w:rPr>
          <w:rFonts w:ascii="Times New Roman" w:hAnsi="Times New Roman" w:cs="Times New Roman"/>
          <w:sz w:val="24"/>
          <w:szCs w:val="24"/>
        </w:rPr>
        <w:t>i</w:t>
      </w:r>
      <w:r w:rsidR="00876AAB" w:rsidRPr="00971901">
        <w:rPr>
          <w:rFonts w:ascii="Times New Roman" w:hAnsi="Times New Roman" w:cs="Times New Roman"/>
          <w:sz w:val="24"/>
          <w:szCs w:val="24"/>
        </w:rPr>
        <w:t xml:space="preserve"> tavaliselt assisteerimata kodusünnituse korral, kuna sel juhul ei viibinud tervishoiuteenuse osutaja sünni juures ega väljastanud selle kohta tõendit.</w:t>
      </w:r>
    </w:p>
    <w:p w14:paraId="6247510D" w14:textId="77777777" w:rsidR="00560619" w:rsidRPr="00971901" w:rsidRDefault="00560619" w:rsidP="00971901">
      <w:pPr>
        <w:pStyle w:val="NoSpacing"/>
        <w:jc w:val="both"/>
        <w:rPr>
          <w:rFonts w:ascii="Times New Roman" w:hAnsi="Times New Roman" w:cs="Times New Roman"/>
          <w:sz w:val="24"/>
          <w:szCs w:val="24"/>
        </w:rPr>
      </w:pPr>
    </w:p>
    <w:p w14:paraId="54E616FF" w14:textId="360E7723"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Kohtuvaidlustes on Siseministeeriumile ette heidetud, et sünni registreerimise alusdokumenti ei ole ühtselt reguleeritud</w:t>
      </w:r>
      <w:r w:rsidR="00876AAB" w:rsidRPr="00971901">
        <w:rPr>
          <w:rFonts w:ascii="Times New Roman" w:hAnsi="Times New Roman" w:cs="Times New Roman"/>
          <w:sz w:val="24"/>
          <w:szCs w:val="24"/>
        </w:rPr>
        <w:t xml:space="preserve"> </w:t>
      </w:r>
      <w:r w:rsidR="006D4B8A" w:rsidRPr="00971901">
        <w:rPr>
          <w:rFonts w:ascii="Times New Roman" w:hAnsi="Times New Roman" w:cs="Times New Roman"/>
          <w:sz w:val="24"/>
          <w:szCs w:val="24"/>
        </w:rPr>
        <w:t xml:space="preserve">ega </w:t>
      </w:r>
      <w:r w:rsidR="00876AAB" w:rsidRPr="00971901">
        <w:rPr>
          <w:rFonts w:ascii="Times New Roman" w:hAnsi="Times New Roman" w:cs="Times New Roman"/>
          <w:sz w:val="24"/>
          <w:szCs w:val="24"/>
        </w:rPr>
        <w:t>kehtestatud tervishoiuteenuse osutaja tõendi andme</w:t>
      </w:r>
      <w:r w:rsidR="006D4B8A" w:rsidRPr="00971901">
        <w:rPr>
          <w:rFonts w:ascii="Times New Roman" w:hAnsi="Times New Roman" w:cs="Times New Roman"/>
          <w:sz w:val="24"/>
          <w:szCs w:val="24"/>
        </w:rPr>
        <w:t xml:space="preserve">te </w:t>
      </w:r>
      <w:r w:rsidR="00876AAB" w:rsidRPr="00971901">
        <w:rPr>
          <w:rFonts w:ascii="Times New Roman" w:hAnsi="Times New Roman" w:cs="Times New Roman"/>
          <w:sz w:val="24"/>
          <w:szCs w:val="24"/>
        </w:rPr>
        <w:t>koosseisu</w:t>
      </w:r>
      <w:r w:rsidRPr="00971901">
        <w:rPr>
          <w:rFonts w:ascii="Times New Roman" w:hAnsi="Times New Roman" w:cs="Times New Roman"/>
          <w:sz w:val="24"/>
          <w:szCs w:val="24"/>
        </w:rPr>
        <w:t>. Tallinna Halduskohus on leidnud:</w:t>
      </w:r>
    </w:p>
    <w:p w14:paraId="1A0D1A04" w14:textId="77777777" w:rsidR="004A42A1" w:rsidRPr="00971901" w:rsidRDefault="004A42A1" w:rsidP="00971901">
      <w:pPr>
        <w:pStyle w:val="NoSpacing"/>
        <w:jc w:val="both"/>
        <w:rPr>
          <w:rFonts w:ascii="Times New Roman" w:hAnsi="Times New Roman" w:cs="Times New Roman"/>
          <w:sz w:val="24"/>
          <w:szCs w:val="24"/>
        </w:rPr>
      </w:pPr>
    </w:p>
    <w:p w14:paraId="03ABDC14" w14:textId="77777777" w:rsidR="004A42A1" w:rsidRPr="00971901" w:rsidRDefault="004A42A1" w:rsidP="00971901">
      <w:pPr>
        <w:pStyle w:val="NoSpacing"/>
        <w:ind w:left="709"/>
        <w:jc w:val="both"/>
        <w:rPr>
          <w:rFonts w:ascii="Times New Roman" w:hAnsi="Times New Roman" w:cs="Times New Roman"/>
        </w:rPr>
      </w:pPr>
      <w:r w:rsidRPr="00971901">
        <w:rPr>
          <w:rFonts w:ascii="Times New Roman" w:hAnsi="Times New Roman" w:cs="Times New Roman"/>
        </w:rPr>
        <w:t>Meditsiinilise sünnitõendi reguleerimine on lünklik ega moodusta ühtset ja selget tervikut. Meditsiinilist sünnitõendit reguleeritakse n.ö möödaminnes muude küsimuste raames.</w:t>
      </w:r>
      <w:r w:rsidRPr="00971901">
        <w:rPr>
          <w:rStyle w:val="FootnoteReference"/>
          <w:rFonts w:ascii="Times New Roman" w:hAnsi="Times New Roman" w:cs="Times New Roman"/>
        </w:rPr>
        <w:footnoteReference w:id="12"/>
      </w:r>
    </w:p>
    <w:p w14:paraId="7326AFD2" w14:textId="77777777" w:rsidR="004A42A1" w:rsidRDefault="004A42A1" w:rsidP="00971901">
      <w:pPr>
        <w:pStyle w:val="NoSpacing"/>
        <w:jc w:val="both"/>
        <w:rPr>
          <w:rFonts w:ascii="Times New Roman" w:hAnsi="Times New Roman" w:cs="Times New Roman"/>
          <w:sz w:val="24"/>
          <w:szCs w:val="24"/>
        </w:rPr>
      </w:pPr>
    </w:p>
    <w:p w14:paraId="33171AA4" w14:textId="77777777" w:rsidR="00202FC0" w:rsidRPr="00971901" w:rsidRDefault="00202FC0" w:rsidP="00202FC0">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Seega sätestatakse </w:t>
      </w:r>
      <w:r w:rsidRPr="009E5B28">
        <w:rPr>
          <w:rFonts w:ascii="Times New Roman" w:hAnsi="Times New Roman" w:cs="Times New Roman"/>
          <w:b/>
          <w:bCs/>
          <w:color w:val="0070C0"/>
          <w:sz w:val="24"/>
          <w:szCs w:val="24"/>
        </w:rPr>
        <w:t>§-s 21</w:t>
      </w:r>
      <w:r w:rsidRPr="009E5B28">
        <w:rPr>
          <w:rFonts w:ascii="Times New Roman" w:hAnsi="Times New Roman" w:cs="Times New Roman"/>
          <w:b/>
          <w:bCs/>
          <w:color w:val="0070C0"/>
          <w:sz w:val="24"/>
          <w:szCs w:val="24"/>
          <w:vertAlign w:val="superscript"/>
        </w:rPr>
        <w:t>1</w:t>
      </w:r>
      <w:r w:rsidRPr="009E5B28">
        <w:rPr>
          <w:rFonts w:ascii="Times New Roman" w:hAnsi="Times New Roman" w:cs="Times New Roman"/>
          <w:color w:val="0070C0"/>
          <w:sz w:val="24"/>
          <w:szCs w:val="24"/>
        </w:rPr>
        <w:t xml:space="preserve"> </w:t>
      </w:r>
      <w:r w:rsidRPr="00971901">
        <w:rPr>
          <w:rFonts w:ascii="Times New Roman" w:hAnsi="Times New Roman" w:cs="Times New Roman"/>
          <w:sz w:val="24"/>
          <w:szCs w:val="24"/>
        </w:rPr>
        <w:t>tervishoiuteenuse osutaja tõendi andmete koosseis ja reguleeritakse</w:t>
      </w:r>
      <w:r>
        <w:rPr>
          <w:rFonts w:ascii="Times New Roman" w:hAnsi="Times New Roman" w:cs="Times New Roman"/>
          <w:sz w:val="24"/>
          <w:szCs w:val="24"/>
        </w:rPr>
        <w:t xml:space="preserve">, mis juhtudel </w:t>
      </w:r>
      <w:r w:rsidRPr="00971901">
        <w:rPr>
          <w:rFonts w:ascii="Times New Roman" w:hAnsi="Times New Roman" w:cs="Times New Roman"/>
          <w:sz w:val="24"/>
          <w:szCs w:val="24"/>
        </w:rPr>
        <w:t xml:space="preserve">tervishoiuteenuse osutaja </w:t>
      </w:r>
      <w:r>
        <w:rPr>
          <w:rFonts w:ascii="Times New Roman" w:hAnsi="Times New Roman" w:cs="Times New Roman"/>
          <w:sz w:val="24"/>
          <w:szCs w:val="24"/>
        </w:rPr>
        <w:t xml:space="preserve">seda </w:t>
      </w:r>
      <w:r w:rsidRPr="00971901">
        <w:rPr>
          <w:rFonts w:ascii="Times New Roman" w:hAnsi="Times New Roman" w:cs="Times New Roman"/>
          <w:sz w:val="24"/>
          <w:szCs w:val="24"/>
        </w:rPr>
        <w:t>tõendit ei väljasta.</w:t>
      </w:r>
    </w:p>
    <w:p w14:paraId="1865DAA0" w14:textId="77777777" w:rsidR="00202FC0" w:rsidRPr="00971901" w:rsidRDefault="00202FC0" w:rsidP="00202FC0">
      <w:pPr>
        <w:pStyle w:val="NoSpacing"/>
        <w:jc w:val="both"/>
        <w:rPr>
          <w:rFonts w:ascii="Times New Roman" w:hAnsi="Times New Roman" w:cs="Times New Roman"/>
          <w:sz w:val="24"/>
          <w:szCs w:val="24"/>
        </w:rPr>
      </w:pPr>
    </w:p>
    <w:p w14:paraId="1680E5D3" w14:textId="77777777" w:rsidR="00202FC0" w:rsidRPr="00971901" w:rsidRDefault="00202FC0" w:rsidP="00202FC0">
      <w:pPr>
        <w:pStyle w:val="NoSpacing"/>
        <w:numPr>
          <w:ilvl w:val="0"/>
          <w:numId w:val="91"/>
        </w:numPr>
        <w:jc w:val="both"/>
        <w:rPr>
          <w:rFonts w:ascii="Times New Roman" w:hAnsi="Times New Roman" w:cs="Times New Roman"/>
          <w:sz w:val="24"/>
          <w:szCs w:val="24"/>
        </w:rPr>
      </w:pPr>
      <w:r w:rsidRPr="009E5B28">
        <w:rPr>
          <w:rFonts w:ascii="Times New Roman" w:hAnsi="Times New Roman" w:cs="Times New Roman"/>
          <w:sz w:val="24"/>
          <w:szCs w:val="24"/>
          <w:u w:val="single"/>
        </w:rPr>
        <w:t>Lõikes 1</w:t>
      </w:r>
      <w:r w:rsidRPr="00971901">
        <w:rPr>
          <w:rFonts w:ascii="Times New Roman" w:hAnsi="Times New Roman" w:cs="Times New Roman"/>
          <w:sz w:val="24"/>
          <w:szCs w:val="24"/>
        </w:rPr>
        <w:t xml:space="preserve"> sätestatakse, et tervishoiuteenuse osutaja väljastab lapse sünni kohta tõendi, millel on järgmised andmed:</w:t>
      </w:r>
    </w:p>
    <w:p w14:paraId="69FD7DE2"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lapse sugu;</w:t>
      </w:r>
    </w:p>
    <w:p w14:paraId="3CD323B7"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lapse sünniaeg ja -koht;</w:t>
      </w:r>
    </w:p>
    <w:p w14:paraId="0B0DEA71"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ema isikunimi;</w:t>
      </w:r>
    </w:p>
    <w:p w14:paraId="2FE7A50D" w14:textId="77777777" w:rsidR="00202FC0" w:rsidRPr="00971901" w:rsidRDefault="00202FC0" w:rsidP="00202FC0">
      <w:pPr>
        <w:pStyle w:val="NoSpacing"/>
        <w:numPr>
          <w:ilvl w:val="0"/>
          <w:numId w:val="16"/>
        </w:numPr>
        <w:ind w:left="720"/>
        <w:jc w:val="both"/>
        <w:rPr>
          <w:rFonts w:ascii="Times New Roman" w:hAnsi="Times New Roman" w:cs="Times New Roman"/>
          <w:sz w:val="24"/>
          <w:szCs w:val="24"/>
        </w:rPr>
      </w:pPr>
      <w:r w:rsidRPr="00971901">
        <w:rPr>
          <w:rFonts w:ascii="Times New Roman" w:hAnsi="Times New Roman" w:cs="Times New Roman"/>
          <w:sz w:val="24"/>
          <w:szCs w:val="24"/>
        </w:rPr>
        <w:t>ema isikukood või selle puudumise korral sünniaeg.</w:t>
      </w:r>
    </w:p>
    <w:p w14:paraId="64B3BFCF" w14:textId="77777777" w:rsidR="00202FC0" w:rsidRPr="00971901" w:rsidRDefault="00202FC0" w:rsidP="00202FC0">
      <w:pPr>
        <w:pStyle w:val="NoSpacing"/>
        <w:jc w:val="both"/>
        <w:rPr>
          <w:rFonts w:ascii="Times New Roman" w:hAnsi="Times New Roman" w:cs="Times New Roman"/>
          <w:sz w:val="24"/>
          <w:szCs w:val="24"/>
        </w:rPr>
      </w:pPr>
    </w:p>
    <w:p w14:paraId="5ED24B1A" w14:textId="151D4A8F" w:rsidR="00202FC0" w:rsidRPr="00971901" w:rsidRDefault="00202FC0" w:rsidP="00202FC0">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 xml:space="preserve">Samad andmed annab lapsele isikukoodi moodustamiseks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praegu sünnitusabi andnud tervishoiuteenuse osutaja, lähtudes siseministri 3. jaanuari 2019. aasta määruse</w:t>
      </w:r>
      <w:r>
        <w:rPr>
          <w:rFonts w:ascii="Times New Roman" w:hAnsi="Times New Roman" w:cs="Times New Roman"/>
          <w:sz w:val="24"/>
          <w:szCs w:val="24"/>
        </w:rPr>
        <w:t>st</w:t>
      </w:r>
      <w:r w:rsidRPr="00971901">
        <w:rPr>
          <w:rFonts w:ascii="Times New Roman" w:hAnsi="Times New Roman" w:cs="Times New Roman"/>
          <w:sz w:val="24"/>
          <w:szCs w:val="24"/>
        </w:rPr>
        <w:t xml:space="preserve"> nr 1 „Isikukoodide moodustamise ja andmise kord“</w:t>
      </w:r>
      <w:r>
        <w:rPr>
          <w:rFonts w:ascii="Times New Roman" w:hAnsi="Times New Roman" w:cs="Times New Roman"/>
          <w:sz w:val="24"/>
          <w:szCs w:val="24"/>
        </w:rPr>
        <w:t>.</w:t>
      </w:r>
    </w:p>
    <w:p w14:paraId="44981BA8" w14:textId="77777777" w:rsidR="00202FC0" w:rsidRPr="00971901" w:rsidRDefault="00202FC0" w:rsidP="00202FC0">
      <w:pPr>
        <w:pStyle w:val="NoSpacing"/>
        <w:jc w:val="both"/>
        <w:rPr>
          <w:rFonts w:ascii="Times New Roman" w:hAnsi="Times New Roman" w:cs="Times New Roman"/>
          <w:sz w:val="24"/>
          <w:szCs w:val="24"/>
        </w:rPr>
      </w:pPr>
    </w:p>
    <w:p w14:paraId="1A69D580" w14:textId="77777777" w:rsidR="00202FC0" w:rsidRPr="00971901" w:rsidRDefault="00202FC0" w:rsidP="00202FC0">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Lisaks andmekoosseisu kehtestamisele ühtlustatakse terminikasutust. PKTS-</w:t>
      </w:r>
      <w:proofErr w:type="spellStart"/>
      <w:r w:rsidRPr="00971901">
        <w:rPr>
          <w:rFonts w:ascii="Times New Roman" w:hAnsi="Times New Roman" w:cs="Times New Roman"/>
          <w:sz w:val="24"/>
          <w:szCs w:val="24"/>
        </w:rPr>
        <w:t>is</w:t>
      </w:r>
      <w:proofErr w:type="spellEnd"/>
      <w:r w:rsidRPr="00971901">
        <w:rPr>
          <w:rFonts w:ascii="Times New Roman" w:hAnsi="Times New Roman" w:cs="Times New Roman"/>
          <w:sz w:val="24"/>
          <w:szCs w:val="24"/>
        </w:rPr>
        <w:t xml:space="preserve"> ja RRS-</w:t>
      </w:r>
      <w:proofErr w:type="spellStart"/>
      <w:r w:rsidRPr="00971901">
        <w:rPr>
          <w:rFonts w:ascii="Times New Roman" w:hAnsi="Times New Roman" w:cs="Times New Roman"/>
          <w:sz w:val="24"/>
          <w:szCs w:val="24"/>
        </w:rPr>
        <w:t>is</w:t>
      </w:r>
      <w:proofErr w:type="spellEnd"/>
      <w:r w:rsidRPr="00971901">
        <w:rPr>
          <w:rFonts w:ascii="Times New Roman" w:hAnsi="Times New Roman" w:cs="Times New Roman"/>
          <w:sz w:val="24"/>
          <w:szCs w:val="24"/>
        </w:rPr>
        <w:t xml:space="preserve"> on kasutusel nii „meditsiiniline sünnitõend“ kui ka „tervishoiuteenuse osutaja tõend“. See ei ole õigusselge. Eelnõus eelistatakse terminit „tervishoiuteenuse osutaja tõend“, sest see rõhutab tõendi väljastajat. Tõendil ei ole ühtset vormi, vaid sünd on võimalik registreerida erinevate tervishoiuteenuse osutaja tõendite alusel.</w:t>
      </w:r>
    </w:p>
    <w:p w14:paraId="69303E54" w14:textId="77777777" w:rsidR="00202FC0" w:rsidRDefault="00202FC0" w:rsidP="00202FC0">
      <w:pPr>
        <w:pStyle w:val="NoSpacing"/>
        <w:jc w:val="both"/>
        <w:rPr>
          <w:rFonts w:ascii="Times New Roman" w:hAnsi="Times New Roman" w:cs="Times New Roman"/>
          <w:sz w:val="24"/>
          <w:szCs w:val="24"/>
        </w:rPr>
      </w:pPr>
    </w:p>
    <w:p w14:paraId="38046DFD" w14:textId="0EEAE932" w:rsidR="00202FC0" w:rsidRDefault="00202FC0" w:rsidP="00202FC0">
      <w:pPr>
        <w:pStyle w:val="NoSpacing"/>
        <w:numPr>
          <w:ilvl w:val="0"/>
          <w:numId w:val="91"/>
        </w:numPr>
        <w:jc w:val="both"/>
        <w:rPr>
          <w:rFonts w:ascii="Times New Roman" w:hAnsi="Times New Roman" w:cs="Times New Roman"/>
          <w:sz w:val="24"/>
          <w:szCs w:val="24"/>
        </w:rPr>
      </w:pPr>
      <w:r w:rsidRPr="009E5B28">
        <w:rPr>
          <w:rFonts w:ascii="Times New Roman" w:hAnsi="Times New Roman" w:cs="Times New Roman"/>
          <w:sz w:val="24"/>
          <w:szCs w:val="24"/>
          <w:u w:val="single"/>
        </w:rPr>
        <w:t>Lõikes 2</w:t>
      </w:r>
      <w:r w:rsidRPr="004A3D6E">
        <w:rPr>
          <w:rFonts w:ascii="Times New Roman" w:hAnsi="Times New Roman" w:cs="Times New Roman"/>
          <w:sz w:val="24"/>
          <w:szCs w:val="24"/>
        </w:rPr>
        <w:t xml:space="preserve"> sätestatakse, et </w:t>
      </w:r>
      <w:r>
        <w:rPr>
          <w:rFonts w:ascii="Times New Roman" w:hAnsi="Times New Roman" w:cs="Times New Roman"/>
          <w:sz w:val="24"/>
          <w:szCs w:val="24"/>
        </w:rPr>
        <w:t>t</w:t>
      </w:r>
      <w:r w:rsidRPr="00367DA1">
        <w:rPr>
          <w:rFonts w:ascii="Times New Roman" w:hAnsi="Times New Roman" w:cs="Times New Roman"/>
          <w:sz w:val="24"/>
          <w:szCs w:val="24"/>
        </w:rPr>
        <w:t xml:space="preserve">ervishoiuteenuse osutaja ei </w:t>
      </w:r>
      <w:r>
        <w:rPr>
          <w:rFonts w:ascii="Times New Roman" w:hAnsi="Times New Roman" w:cs="Times New Roman"/>
          <w:sz w:val="24"/>
          <w:szCs w:val="24"/>
        </w:rPr>
        <w:t>pea sünni kohta tõendit väljastama</w:t>
      </w:r>
      <w:r w:rsidRPr="00367DA1">
        <w:rPr>
          <w:rFonts w:ascii="Times New Roman" w:hAnsi="Times New Roman" w:cs="Times New Roman"/>
          <w:sz w:val="24"/>
          <w:szCs w:val="24"/>
        </w:rPr>
        <w:t xml:space="preserve">, kui laps sünnib tema juuresolekuta ja ta ei saa teha pärast sündi kindlaks </w:t>
      </w:r>
      <w:r>
        <w:rPr>
          <w:rFonts w:ascii="Times New Roman" w:hAnsi="Times New Roman" w:cs="Times New Roman"/>
          <w:sz w:val="24"/>
          <w:szCs w:val="24"/>
        </w:rPr>
        <w:t>sünni</w:t>
      </w:r>
      <w:r w:rsidRPr="00367DA1">
        <w:rPr>
          <w:rFonts w:ascii="Times New Roman" w:hAnsi="Times New Roman" w:cs="Times New Roman"/>
          <w:sz w:val="24"/>
          <w:szCs w:val="24"/>
        </w:rPr>
        <w:t>andmeid</w:t>
      </w:r>
      <w:r>
        <w:rPr>
          <w:rFonts w:ascii="Times New Roman" w:hAnsi="Times New Roman" w:cs="Times New Roman"/>
          <w:sz w:val="24"/>
          <w:szCs w:val="24"/>
        </w:rPr>
        <w:t>. See jätab tervishoiuteenuse osutajale võimaluse tõendi väljastamisest keelduda, kui laps sünnib tema juuresolekuta. Praktikas on need olukorrad, kus sünnitus on lõppenud ning tervishoiu</w:t>
      </w:r>
      <w:r>
        <w:rPr>
          <w:rFonts w:ascii="Times New Roman" w:hAnsi="Times New Roman" w:cs="Times New Roman"/>
          <w:sz w:val="24"/>
          <w:szCs w:val="24"/>
        </w:rPr>
        <w:softHyphen/>
        <w:t>teenuse osutaja ei osuta emale ja lapsele</w:t>
      </w:r>
      <w:r w:rsidRPr="009E5B28">
        <w:rPr>
          <w:rFonts w:ascii="Times New Roman" w:hAnsi="Times New Roman" w:cs="Times New Roman"/>
          <w:sz w:val="24"/>
          <w:szCs w:val="24"/>
        </w:rPr>
        <w:t xml:space="preserve"> </w:t>
      </w:r>
      <w:r>
        <w:rPr>
          <w:rFonts w:ascii="Times New Roman" w:hAnsi="Times New Roman" w:cs="Times New Roman"/>
          <w:sz w:val="24"/>
          <w:szCs w:val="24"/>
        </w:rPr>
        <w:t>sünnitusabi.</w:t>
      </w:r>
    </w:p>
    <w:p w14:paraId="1CFC49CB" w14:textId="77777777" w:rsidR="00202FC0" w:rsidRPr="002250DC" w:rsidRDefault="00202FC0" w:rsidP="00202FC0">
      <w:pPr>
        <w:pStyle w:val="NoSpacing"/>
        <w:jc w:val="both"/>
        <w:rPr>
          <w:rFonts w:ascii="Times New Roman" w:hAnsi="Times New Roman" w:cs="Times New Roman"/>
          <w:color w:val="4472C4" w:themeColor="accent1"/>
          <w:sz w:val="24"/>
          <w:szCs w:val="24"/>
        </w:rPr>
      </w:pPr>
    </w:p>
    <w:p w14:paraId="15A7C425" w14:textId="77777777" w:rsidR="00202FC0" w:rsidRPr="00EF2EBF" w:rsidRDefault="00202FC0" w:rsidP="00202FC0">
      <w:pPr>
        <w:pStyle w:val="NoSpacing"/>
        <w:jc w:val="both"/>
        <w:rPr>
          <w:rFonts w:ascii="Times New Roman" w:hAnsi="Times New Roman" w:cs="Times New Roman"/>
          <w:sz w:val="24"/>
          <w:szCs w:val="24"/>
        </w:rPr>
      </w:pPr>
      <w:r w:rsidRPr="00EF2EBF">
        <w:rPr>
          <w:rFonts w:ascii="Times New Roman" w:hAnsi="Times New Roman" w:cs="Times New Roman"/>
          <w:b/>
          <w:bCs/>
          <w:color w:val="4472C4" w:themeColor="accent1"/>
          <w:sz w:val="24"/>
          <w:szCs w:val="24"/>
        </w:rPr>
        <w:t>Paragrahvis 21</w:t>
      </w:r>
      <w:r w:rsidRPr="00EF2EBF">
        <w:rPr>
          <w:rFonts w:ascii="Times New Roman" w:hAnsi="Times New Roman" w:cs="Times New Roman"/>
          <w:b/>
          <w:bCs/>
          <w:color w:val="4472C4" w:themeColor="accent1"/>
          <w:sz w:val="24"/>
          <w:szCs w:val="24"/>
          <w:vertAlign w:val="superscript"/>
        </w:rPr>
        <w:t>2</w:t>
      </w:r>
      <w:r w:rsidRPr="00EF2EBF">
        <w:rPr>
          <w:rFonts w:ascii="Times New Roman" w:hAnsi="Times New Roman" w:cs="Times New Roman"/>
          <w:sz w:val="24"/>
          <w:szCs w:val="24"/>
        </w:rPr>
        <w:t xml:space="preserve"> reguleeritakse juhtumeid, kus tervishoiuteenuse osutaja ei väljasta lapse sünni kohta tõendit.</w:t>
      </w:r>
    </w:p>
    <w:p w14:paraId="601C7949" w14:textId="77777777" w:rsidR="00202FC0" w:rsidRPr="00971901" w:rsidRDefault="00202FC0" w:rsidP="00202FC0">
      <w:pPr>
        <w:pStyle w:val="NoSpacing"/>
        <w:numPr>
          <w:ilvl w:val="0"/>
          <w:numId w:val="17"/>
        </w:numPr>
        <w:jc w:val="both"/>
        <w:rPr>
          <w:rFonts w:ascii="Times New Roman" w:hAnsi="Times New Roman" w:cs="Times New Roman"/>
          <w:sz w:val="24"/>
          <w:szCs w:val="24"/>
        </w:rPr>
      </w:pPr>
      <w:r w:rsidRPr="00971901">
        <w:rPr>
          <w:rFonts w:ascii="Times New Roman" w:hAnsi="Times New Roman" w:cs="Times New Roman"/>
          <w:sz w:val="24"/>
          <w:szCs w:val="24"/>
          <w:u w:val="single"/>
        </w:rPr>
        <w:t xml:space="preserve">Lõike </w:t>
      </w:r>
      <w:r>
        <w:rPr>
          <w:rFonts w:ascii="Times New Roman" w:hAnsi="Times New Roman" w:cs="Times New Roman"/>
          <w:sz w:val="24"/>
          <w:szCs w:val="24"/>
          <w:u w:val="single"/>
        </w:rPr>
        <w:t>1</w:t>
      </w:r>
      <w:r w:rsidRPr="00971901">
        <w:rPr>
          <w:rFonts w:ascii="Times New Roman" w:hAnsi="Times New Roman" w:cs="Times New Roman"/>
          <w:sz w:val="24"/>
          <w:szCs w:val="24"/>
        </w:rPr>
        <w:t xml:space="preserve"> kohaselt esitab lapse seaduslik esindaja perekonnaseisuasutusele sel juhul muud tõendid, mille alusel saab teha kindlaks sünniandmed.</w:t>
      </w:r>
    </w:p>
    <w:p w14:paraId="3F65C80D" w14:textId="442972B2" w:rsidR="00202FC0" w:rsidRPr="00971901" w:rsidRDefault="00202FC0" w:rsidP="00202FC0">
      <w:pPr>
        <w:pStyle w:val="NoSpacing"/>
        <w:numPr>
          <w:ilvl w:val="0"/>
          <w:numId w:val="17"/>
        </w:numPr>
        <w:jc w:val="both"/>
        <w:rPr>
          <w:rFonts w:ascii="Times New Roman" w:hAnsi="Times New Roman" w:cs="Times New Roman"/>
          <w:sz w:val="24"/>
          <w:szCs w:val="24"/>
        </w:rPr>
      </w:pPr>
      <w:r w:rsidRPr="00971901">
        <w:rPr>
          <w:rFonts w:ascii="Times New Roman" w:hAnsi="Times New Roman" w:cs="Times New Roman"/>
          <w:sz w:val="24"/>
          <w:szCs w:val="24"/>
          <w:u w:val="single"/>
        </w:rPr>
        <w:t xml:space="preserve">Lõikes </w:t>
      </w:r>
      <w:r>
        <w:rPr>
          <w:rFonts w:ascii="Times New Roman" w:hAnsi="Times New Roman" w:cs="Times New Roman"/>
          <w:sz w:val="24"/>
          <w:szCs w:val="24"/>
          <w:u w:val="single"/>
        </w:rPr>
        <w:t>2</w:t>
      </w:r>
      <w:r w:rsidRPr="00971901">
        <w:rPr>
          <w:rFonts w:ascii="Times New Roman" w:hAnsi="Times New Roman" w:cs="Times New Roman"/>
          <w:sz w:val="24"/>
          <w:szCs w:val="24"/>
        </w:rPr>
        <w:t xml:space="preserve"> sätestatakse, et </w:t>
      </w:r>
      <w:r>
        <w:rPr>
          <w:rFonts w:ascii="Times New Roman" w:hAnsi="Times New Roman" w:cs="Times New Roman"/>
          <w:sz w:val="24"/>
          <w:szCs w:val="24"/>
        </w:rPr>
        <w:t>kui</w:t>
      </w:r>
      <w:r w:rsidRPr="00971901">
        <w:rPr>
          <w:rFonts w:ascii="Times New Roman" w:hAnsi="Times New Roman" w:cs="Times New Roman"/>
          <w:sz w:val="24"/>
          <w:szCs w:val="24"/>
        </w:rPr>
        <w:t xml:space="preserve"> </w:t>
      </w:r>
      <w:r>
        <w:rPr>
          <w:rFonts w:ascii="Times New Roman" w:hAnsi="Times New Roman" w:cs="Times New Roman"/>
          <w:sz w:val="24"/>
          <w:szCs w:val="24"/>
        </w:rPr>
        <w:t xml:space="preserve">muud </w:t>
      </w:r>
      <w:r w:rsidRPr="00971901">
        <w:rPr>
          <w:rFonts w:ascii="Times New Roman" w:hAnsi="Times New Roman" w:cs="Times New Roman"/>
          <w:sz w:val="24"/>
          <w:szCs w:val="24"/>
        </w:rPr>
        <w:t xml:space="preserve">tõendid ei ole sünniandmete kindlakstegemiseks piisavad või enne </w:t>
      </w:r>
      <w:r>
        <w:rPr>
          <w:rFonts w:ascii="Times New Roman" w:hAnsi="Times New Roman" w:cs="Times New Roman"/>
          <w:sz w:val="24"/>
          <w:szCs w:val="24"/>
        </w:rPr>
        <w:t>nende</w:t>
      </w:r>
      <w:r w:rsidRPr="00971901">
        <w:rPr>
          <w:rFonts w:ascii="Times New Roman" w:hAnsi="Times New Roman" w:cs="Times New Roman"/>
          <w:sz w:val="24"/>
          <w:szCs w:val="24"/>
        </w:rPr>
        <w:t xml:space="preserve"> esitamist on möödunud sünni registreerimise kuni kahekuune tähtaeg, </w:t>
      </w:r>
      <w:r>
        <w:rPr>
          <w:rFonts w:ascii="Times New Roman" w:hAnsi="Times New Roman" w:cs="Times New Roman"/>
          <w:sz w:val="24"/>
          <w:szCs w:val="24"/>
        </w:rPr>
        <w:t xml:space="preserve">keeldub perekonnaseisuasutus sünni registreerimisest ja </w:t>
      </w:r>
      <w:r w:rsidRPr="00971901">
        <w:rPr>
          <w:rFonts w:ascii="Times New Roman" w:hAnsi="Times New Roman" w:cs="Times New Roman"/>
          <w:sz w:val="24"/>
          <w:szCs w:val="24"/>
        </w:rPr>
        <w:t xml:space="preserve">lapse seaduslik esindaja </w:t>
      </w:r>
      <w:r>
        <w:rPr>
          <w:rFonts w:ascii="Times New Roman" w:hAnsi="Times New Roman" w:cs="Times New Roman"/>
          <w:sz w:val="24"/>
          <w:szCs w:val="24"/>
        </w:rPr>
        <w:t xml:space="preserve">pöördub </w:t>
      </w:r>
      <w:r w:rsidRPr="00971901">
        <w:rPr>
          <w:rFonts w:ascii="Times New Roman" w:hAnsi="Times New Roman" w:cs="Times New Roman"/>
          <w:sz w:val="24"/>
          <w:szCs w:val="24"/>
        </w:rPr>
        <w:t>sünniandmete kindlakstegemiseks kohtusse.</w:t>
      </w:r>
    </w:p>
    <w:p w14:paraId="3EB86F18" w14:textId="77777777" w:rsidR="00202FC0" w:rsidRPr="00971901" w:rsidRDefault="00202FC0" w:rsidP="00202FC0">
      <w:pPr>
        <w:pStyle w:val="NoSpacing"/>
        <w:jc w:val="both"/>
        <w:rPr>
          <w:rFonts w:ascii="Times New Roman" w:hAnsi="Times New Roman" w:cs="Times New Roman"/>
          <w:sz w:val="24"/>
          <w:szCs w:val="24"/>
        </w:rPr>
      </w:pPr>
    </w:p>
    <w:p w14:paraId="448AB36D" w14:textId="0BA351AB" w:rsidR="00202FC0" w:rsidRPr="00971901" w:rsidRDefault="00202FC0" w:rsidP="00202FC0">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Näiteks võib olla emal, kes sünnitab lapse tervishoiuteenuse osutaja juuresolekuta, võimalik tõendada, et ta oli rase, näidata sünnitustähtaega, esitada kiirabikaart või lasta teha DNA-test, mis tõendab tema ja lapse sugulust. Samas ei piisa pelgalt DNA-testist, sest perekonnaseaduse (edaspidi </w:t>
      </w:r>
      <w:r w:rsidRPr="00971901">
        <w:rPr>
          <w:rFonts w:ascii="Times New Roman" w:hAnsi="Times New Roman" w:cs="Times New Roman"/>
          <w:i/>
          <w:iCs/>
          <w:sz w:val="24"/>
          <w:szCs w:val="24"/>
        </w:rPr>
        <w:t>PKS</w:t>
      </w:r>
      <w:r w:rsidRPr="00971901">
        <w:rPr>
          <w:rFonts w:ascii="Times New Roman" w:hAnsi="Times New Roman" w:cs="Times New Roman"/>
          <w:sz w:val="24"/>
          <w:szCs w:val="24"/>
        </w:rPr>
        <w:t xml:space="preserve">) § 83 kohaselt on lapse ema naine, kes on lapse sünnitanud, mitte üksnes temaga suguluses. Perekonnaseisuametnik peab seega saama veenduda, et naine on lapse sünnitanud. Kui </w:t>
      </w:r>
      <w:r>
        <w:rPr>
          <w:rFonts w:ascii="Times New Roman" w:hAnsi="Times New Roman" w:cs="Times New Roman"/>
          <w:sz w:val="24"/>
          <w:szCs w:val="24"/>
        </w:rPr>
        <w:t>sünni kohta</w:t>
      </w:r>
      <w:r w:rsidRPr="00971901">
        <w:rPr>
          <w:rFonts w:ascii="Times New Roman" w:hAnsi="Times New Roman" w:cs="Times New Roman"/>
          <w:sz w:val="24"/>
          <w:szCs w:val="24"/>
        </w:rPr>
        <w:t xml:space="preserve"> ei ole võimalik muid tõendeid esitada, peab lapse seaduslik esindaja pöörduma sünniandmete kindlakstegemiseks kohtusse.</w:t>
      </w:r>
    </w:p>
    <w:p w14:paraId="579980FD" w14:textId="77777777" w:rsidR="004A42A1" w:rsidRPr="00971901" w:rsidRDefault="004A42A1" w:rsidP="00971901">
      <w:pPr>
        <w:pStyle w:val="NoSpacing"/>
        <w:jc w:val="both"/>
        <w:rPr>
          <w:rFonts w:ascii="Times New Roman" w:hAnsi="Times New Roman" w:cs="Times New Roman"/>
          <w:sz w:val="24"/>
          <w:szCs w:val="24"/>
        </w:rPr>
      </w:pPr>
    </w:p>
    <w:p w14:paraId="36F64001" w14:textId="7347C546"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Perekonnaseisuametnikule jääb võimalus keelduda sünni registreerimisest ebapiisavate tõendi</w:t>
      </w:r>
      <w:r w:rsidRPr="00971901">
        <w:rPr>
          <w:rFonts w:ascii="Times New Roman" w:hAnsi="Times New Roman" w:cs="Times New Roman"/>
          <w:sz w:val="24"/>
          <w:szCs w:val="24"/>
        </w:rPr>
        <w:softHyphen/>
        <w:t xml:space="preserve">te alusel. Kui on otsustatud sünnitada tervishoiuteenuse osutaja juuresolekuta, peab paraku arvestama ka sellega, et sünni registreerimiseks on vaja esitada lapse sünni kohta tõendeid. Perekonnaseisuasutus ei saa lapse sündi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registreerida pelgalt ütluste alusel, sest sünni registreerimisel luuakse suhe lapse ja tema vanemate vahel ning tekivad kaugeleulatuvad õigus</w:t>
      </w:r>
      <w:r w:rsidR="00C90E46" w:rsidRPr="00971901">
        <w:rPr>
          <w:rFonts w:ascii="Times New Roman" w:hAnsi="Times New Roman" w:cs="Times New Roman"/>
          <w:sz w:val="24"/>
          <w:szCs w:val="24"/>
        </w:rPr>
        <w:softHyphen/>
      </w:r>
      <w:r w:rsidRPr="00971901">
        <w:rPr>
          <w:rFonts w:ascii="Times New Roman" w:hAnsi="Times New Roman" w:cs="Times New Roman"/>
          <w:sz w:val="24"/>
          <w:szCs w:val="24"/>
        </w:rPr>
        <w:t>tagajärjed.</w:t>
      </w:r>
    </w:p>
    <w:p w14:paraId="200234E4" w14:textId="77777777" w:rsidR="004A42A1" w:rsidRPr="00971901" w:rsidRDefault="004A42A1" w:rsidP="00971901">
      <w:pPr>
        <w:pStyle w:val="NoSpacing"/>
        <w:jc w:val="both"/>
        <w:rPr>
          <w:rFonts w:ascii="Times New Roman" w:hAnsi="Times New Roman" w:cs="Times New Roman"/>
          <w:sz w:val="24"/>
          <w:szCs w:val="24"/>
        </w:rPr>
      </w:pPr>
    </w:p>
    <w:p w14:paraId="0FB3D018" w14:textId="677F6BC5"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Tervishoiuteenuse osutaja tõendita sündi registreerides tuleb tähele panna ka seda, et see on võimalik vaid juhul, kui lapse sünnist ei ole möödunud sünni registreerimise tähtaega. Kui see tähtaeg on läbi, tehakse </w:t>
      </w:r>
      <w:r w:rsidR="0051217E" w:rsidRPr="00971901">
        <w:rPr>
          <w:rFonts w:ascii="Times New Roman" w:hAnsi="Times New Roman" w:cs="Times New Roman"/>
          <w:sz w:val="24"/>
          <w:szCs w:val="24"/>
        </w:rPr>
        <w:t xml:space="preserve">sünniandmed </w:t>
      </w:r>
      <w:r w:rsidRPr="00971901">
        <w:rPr>
          <w:rFonts w:ascii="Times New Roman" w:hAnsi="Times New Roman" w:cs="Times New Roman"/>
          <w:sz w:val="24"/>
          <w:szCs w:val="24"/>
        </w:rPr>
        <w:t>kindlaks kohtus.</w:t>
      </w:r>
      <w:r w:rsidR="00560619" w:rsidRPr="00971901">
        <w:rPr>
          <w:rFonts w:ascii="Times New Roman" w:hAnsi="Times New Roman" w:cs="Times New Roman"/>
          <w:sz w:val="24"/>
          <w:szCs w:val="24"/>
        </w:rPr>
        <w:t xml:space="preserve"> </w:t>
      </w:r>
      <w:r w:rsidR="00D761DF" w:rsidRPr="00971901">
        <w:rPr>
          <w:rFonts w:ascii="Times New Roman" w:hAnsi="Times New Roman" w:cs="Times New Roman"/>
          <w:sz w:val="24"/>
          <w:szCs w:val="24"/>
        </w:rPr>
        <w:t xml:space="preserve">Lapse seaduslik esindaja peab sellisel juhul esitama maakohtusse </w:t>
      </w:r>
      <w:r w:rsidR="00B61EA4" w:rsidRPr="00971901">
        <w:rPr>
          <w:rFonts w:ascii="Times New Roman" w:hAnsi="Times New Roman" w:cs="Times New Roman"/>
          <w:sz w:val="24"/>
          <w:szCs w:val="24"/>
        </w:rPr>
        <w:t>tuvastus</w:t>
      </w:r>
      <w:r w:rsidR="00D761DF" w:rsidRPr="00971901">
        <w:rPr>
          <w:rFonts w:ascii="Times New Roman" w:hAnsi="Times New Roman" w:cs="Times New Roman"/>
          <w:sz w:val="24"/>
          <w:szCs w:val="24"/>
        </w:rPr>
        <w:t>hagi emast põlvnemise tuvastamise avaldusega.</w:t>
      </w:r>
    </w:p>
    <w:p w14:paraId="0042E437" w14:textId="77777777" w:rsidR="004A42A1" w:rsidRPr="00971901" w:rsidRDefault="004A42A1" w:rsidP="00971901">
      <w:pPr>
        <w:pStyle w:val="NoSpacing"/>
        <w:jc w:val="both"/>
        <w:rPr>
          <w:rFonts w:ascii="Times New Roman" w:hAnsi="Times New Roman" w:cs="Times New Roman"/>
          <w:sz w:val="24"/>
          <w:szCs w:val="24"/>
        </w:rPr>
      </w:pPr>
    </w:p>
    <w:p w14:paraId="2139CE00" w14:textId="77777777" w:rsidR="004A42A1" w:rsidRPr="00971901" w:rsidRDefault="004A42A1" w:rsidP="00971901">
      <w:pPr>
        <w:pStyle w:val="NoSpacing"/>
        <w:jc w:val="both"/>
        <w:rPr>
          <w:rFonts w:ascii="Times New Roman" w:hAnsi="Times New Roman" w:cs="Times New Roman"/>
          <w:b/>
          <w:bCs/>
          <w:sz w:val="24"/>
          <w:szCs w:val="24"/>
        </w:rPr>
      </w:pPr>
      <w:r w:rsidRPr="00971901">
        <w:rPr>
          <w:rFonts w:ascii="Times New Roman" w:hAnsi="Times New Roman" w:cs="Times New Roman"/>
          <w:b/>
          <w:bCs/>
          <w:sz w:val="24"/>
          <w:szCs w:val="24"/>
        </w:rPr>
        <w:t>Praktiline vajadus ja reguleerimisettepanekud</w:t>
      </w:r>
    </w:p>
    <w:p w14:paraId="41A09C6F" w14:textId="77777777" w:rsidR="004A42A1" w:rsidRPr="00971901" w:rsidRDefault="004A42A1" w:rsidP="00971901">
      <w:pPr>
        <w:pStyle w:val="NoSpacing"/>
        <w:jc w:val="both"/>
        <w:rPr>
          <w:rFonts w:ascii="Times New Roman" w:hAnsi="Times New Roman" w:cs="Times New Roman"/>
          <w:sz w:val="24"/>
          <w:szCs w:val="24"/>
        </w:rPr>
      </w:pPr>
    </w:p>
    <w:p w14:paraId="499E2CA9"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Muudatus on vajalik, sest praktikas on olnud juhtumeid, kus laps on sündinud tervishoiuteenuse osutaja juuresolekuta ja sünni registreerimiseks ei ole tervishoiuteenuse osutaja tõendit. Tervis</w:t>
      </w:r>
      <w:r w:rsidRPr="00971901">
        <w:rPr>
          <w:rFonts w:ascii="Times New Roman" w:hAnsi="Times New Roman" w:cs="Times New Roman"/>
          <w:sz w:val="24"/>
          <w:szCs w:val="24"/>
        </w:rPr>
        <w:softHyphen/>
        <w:t xml:space="preserve">hoiuteenuse osutaja ei väljasta lapse sünni kohta tõendit, kui ta ei ole vahetult lapse sünni juures olnud ja sünnitus on lõppenud. Samuti on olnud juhtumeid, kus on keeldutud emast põlvnemise tuvastamiseks kohtusse pöördumast. Selle asemel on esitatud halduskohtusse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peale kaebus sünni registreerimisest keeldumi</w:t>
      </w:r>
      <w:r w:rsidRPr="00971901">
        <w:rPr>
          <w:rFonts w:ascii="Times New Roman" w:hAnsi="Times New Roman" w:cs="Times New Roman"/>
          <w:sz w:val="24"/>
          <w:szCs w:val="24"/>
        </w:rPr>
        <w:softHyphen/>
        <w:t>se kohta või pöördutud õiguskantsleri poole.</w:t>
      </w:r>
    </w:p>
    <w:p w14:paraId="54241D2B" w14:textId="77777777" w:rsidR="004A42A1" w:rsidRPr="00971901" w:rsidRDefault="004A42A1" w:rsidP="00971901">
      <w:pPr>
        <w:pStyle w:val="NoSpacing"/>
        <w:jc w:val="both"/>
        <w:rPr>
          <w:rFonts w:ascii="Times New Roman" w:hAnsi="Times New Roman" w:cs="Times New Roman"/>
          <w:sz w:val="24"/>
          <w:szCs w:val="24"/>
        </w:rPr>
      </w:pPr>
    </w:p>
    <w:p w14:paraId="087FE94B"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Ühel korral on kohus keeldunud emast põlvnemise tuvastamise avaldust menetlusse võtmast põhjusel, et perekonnaseisuasutusel on lapse sünni registreerimiseks vajalike tõendite kogumi</w:t>
      </w:r>
      <w:r w:rsidRPr="00971901">
        <w:rPr>
          <w:rFonts w:ascii="Times New Roman" w:hAnsi="Times New Roman" w:cs="Times New Roman"/>
          <w:sz w:val="24"/>
          <w:szCs w:val="24"/>
        </w:rPr>
        <w:softHyphen/>
        <w:t>sel ja hindamisel samad võimalused kui kohtul.</w:t>
      </w:r>
      <w:r w:rsidRPr="00971901">
        <w:rPr>
          <w:rStyle w:val="FootnoteReference"/>
          <w:rFonts w:ascii="Times New Roman" w:hAnsi="Times New Roman" w:cs="Times New Roman"/>
          <w:sz w:val="24"/>
          <w:szCs w:val="24"/>
        </w:rPr>
        <w:footnoteReference w:id="13"/>
      </w:r>
      <w:r w:rsidRPr="00971901">
        <w:rPr>
          <w:rFonts w:ascii="Times New Roman" w:hAnsi="Times New Roman" w:cs="Times New Roman"/>
          <w:sz w:val="24"/>
          <w:szCs w:val="24"/>
        </w:rPr>
        <w:t xml:space="preserve"> Ka Õiguskantsleri Kantseleiga on olnud assisteerimata kodusünnituse teemal kohtumisi. Õiguskantsleri Kantselei väljendas 31. jaanuari 2022. aasta kohtumisel Siseministeeriumi, Sotsiaalministeeriumi ja Justiitsministeeriumiga seisukohta, et kodusünnitus ei ole Eestis keelatud ja perekondi, kes on selle valinud, ei tohiks karistada läbi selle, et nad peavad emast põlvnemist tuvastama kohtus.</w:t>
      </w:r>
    </w:p>
    <w:p w14:paraId="2E25A096" w14:textId="77777777" w:rsidR="004A42A1" w:rsidRPr="00971901" w:rsidRDefault="004A42A1" w:rsidP="00971901">
      <w:pPr>
        <w:pStyle w:val="NoSpacing"/>
        <w:jc w:val="both"/>
        <w:rPr>
          <w:rFonts w:ascii="Times New Roman" w:hAnsi="Times New Roman" w:cs="Times New Roman"/>
          <w:sz w:val="24"/>
          <w:szCs w:val="24"/>
        </w:rPr>
      </w:pPr>
    </w:p>
    <w:p w14:paraId="748E7920"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Riigikogu on algatanud sellel teemal ka eelnõusid</w:t>
      </w:r>
      <w:r w:rsidRPr="00971901">
        <w:rPr>
          <w:rStyle w:val="FootnoteReference"/>
          <w:rFonts w:ascii="Times New Roman" w:hAnsi="Times New Roman" w:cs="Times New Roman"/>
          <w:sz w:val="24"/>
          <w:szCs w:val="24"/>
        </w:rPr>
        <w:footnoteReference w:id="14"/>
      </w:r>
      <w:r w:rsidRPr="00971901">
        <w:rPr>
          <w:rFonts w:ascii="Times New Roman" w:hAnsi="Times New Roman" w:cs="Times New Roman"/>
          <w:sz w:val="24"/>
          <w:szCs w:val="24"/>
        </w:rPr>
        <w:t>, kuid Vabariigi Valitsus ei ole neid toeta</w:t>
      </w:r>
      <w:r w:rsidRPr="00971901">
        <w:rPr>
          <w:rFonts w:ascii="Times New Roman" w:hAnsi="Times New Roman" w:cs="Times New Roman"/>
          <w:sz w:val="24"/>
          <w:szCs w:val="24"/>
        </w:rPr>
        <w:softHyphen/>
        <w:t>nud. Sellest hoolimata on Riigikogu õiguskomisjon andnud Siseministeeriumile ja Sotsiaal</w:t>
      </w:r>
      <w:r w:rsidRPr="00971901">
        <w:rPr>
          <w:rFonts w:ascii="Times New Roman" w:hAnsi="Times New Roman" w:cs="Times New Roman"/>
          <w:sz w:val="24"/>
          <w:szCs w:val="24"/>
        </w:rPr>
        <w:softHyphen/>
        <w:t xml:space="preserve">ministeeriumile suunise õigusruumi korrastada ning Siseministeerium on lubanud seda uuesti analüüsida ja kehtivat õigust muuta. Lisaanalüüs on oluline, sest kui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luuakse suhe lapse ja tema vanemate vahel, tekivad kaugeleulatuvad õigustagajärjed: laps saab sünnijärgse koda</w:t>
      </w:r>
      <w:r w:rsidRPr="00971901">
        <w:rPr>
          <w:rFonts w:ascii="Times New Roman" w:hAnsi="Times New Roman" w:cs="Times New Roman"/>
          <w:sz w:val="24"/>
          <w:szCs w:val="24"/>
        </w:rPr>
        <w:softHyphen/>
        <w:t>kondsuse, tekivad pärimissuhted lapse ja vanemate vahel, vanemad saavad teostada hooldus</w:t>
      </w:r>
      <w:r w:rsidRPr="00971901">
        <w:rPr>
          <w:rFonts w:ascii="Times New Roman" w:hAnsi="Times New Roman" w:cs="Times New Roman"/>
          <w:sz w:val="24"/>
          <w:szCs w:val="24"/>
        </w:rPr>
        <w:softHyphen/>
        <w:t>õigust, makstakse toetusi, osutatakse arstiabi jne.</w:t>
      </w:r>
    </w:p>
    <w:p w14:paraId="18C9AA47" w14:textId="77777777" w:rsidR="004A42A1" w:rsidRPr="00971901" w:rsidRDefault="004A42A1" w:rsidP="00971901">
      <w:pPr>
        <w:pStyle w:val="NoSpacing"/>
        <w:jc w:val="both"/>
        <w:rPr>
          <w:rFonts w:ascii="Times New Roman" w:hAnsi="Times New Roman" w:cs="Times New Roman"/>
          <w:sz w:val="24"/>
          <w:szCs w:val="24"/>
        </w:rPr>
      </w:pPr>
    </w:p>
    <w:p w14:paraId="0B961DC5"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Siseministeerium on olnud seisukohal, et sünni tõendamise peaks lahendama tervishoiuteenuse osutajad. Seda seisukohta toetab ka teiste riikide praktika. Näiteks väljastab Saksamaal sünni registreerimise kohta tõendi tervishoiuteenuse osutaja, et liita nii kodus üksi sünnitanud ema kui ka laps tervishoiusüsteemi. Sellele on olnud tugevalt vastu Sotsiaalministeerium, kuna tervishoiuteenuse osutajad ei pea seda lahendust eetiliseks. Sotsiaalministeerium ja tervishoiu</w:t>
      </w:r>
      <w:r w:rsidRPr="00971901">
        <w:rPr>
          <w:rFonts w:ascii="Times New Roman" w:hAnsi="Times New Roman" w:cs="Times New Roman"/>
          <w:sz w:val="24"/>
          <w:szCs w:val="24"/>
        </w:rPr>
        <w:softHyphen/>
        <w:t>teenuse osutajad kardavad assisteerimata kodusünnituse populariseerimist, mis võib suurenda</w:t>
      </w:r>
      <w:r w:rsidRPr="00971901">
        <w:rPr>
          <w:rFonts w:ascii="Times New Roman" w:hAnsi="Times New Roman" w:cs="Times New Roman"/>
          <w:sz w:val="24"/>
          <w:szCs w:val="24"/>
        </w:rPr>
        <w:softHyphen/>
        <w:t>da vastsündinute suremust. Eestis on see praegu väga madal.</w:t>
      </w:r>
    </w:p>
    <w:p w14:paraId="1900B5FB" w14:textId="77777777" w:rsidR="004A42A1" w:rsidRPr="00971901" w:rsidRDefault="004A42A1" w:rsidP="00971901">
      <w:pPr>
        <w:pStyle w:val="NoSpacing"/>
        <w:jc w:val="both"/>
        <w:rPr>
          <w:rFonts w:ascii="Times New Roman" w:hAnsi="Times New Roman" w:cs="Times New Roman"/>
          <w:sz w:val="24"/>
          <w:szCs w:val="24"/>
        </w:rPr>
      </w:pPr>
    </w:p>
    <w:p w14:paraId="7BBDB444" w14:textId="301879E1"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Siseministeeriumile on oluline, et sünd registreeritaks ka juhul, </w:t>
      </w:r>
      <w:r w:rsidR="00D66563" w:rsidRPr="00971901">
        <w:rPr>
          <w:rFonts w:ascii="Times New Roman" w:hAnsi="Times New Roman" w:cs="Times New Roman"/>
          <w:sz w:val="24"/>
          <w:szCs w:val="24"/>
        </w:rPr>
        <w:t>kui laps on sündinud tervishoiu</w:t>
      </w:r>
      <w:r w:rsidR="00D66563" w:rsidRPr="00971901">
        <w:rPr>
          <w:rFonts w:ascii="Times New Roman" w:hAnsi="Times New Roman" w:cs="Times New Roman"/>
          <w:sz w:val="24"/>
          <w:szCs w:val="24"/>
        </w:rPr>
        <w:softHyphen/>
        <w:t xml:space="preserve">teenuse osutaja juuresolekuta ja </w:t>
      </w:r>
      <w:r w:rsidR="0090550A" w:rsidRPr="00971901">
        <w:rPr>
          <w:rFonts w:ascii="Times New Roman" w:hAnsi="Times New Roman" w:cs="Times New Roman"/>
          <w:sz w:val="24"/>
          <w:szCs w:val="24"/>
        </w:rPr>
        <w:t xml:space="preserve">tervishoiuteenuse osutaja </w:t>
      </w:r>
      <w:r w:rsidR="00AF396D" w:rsidRPr="00971901">
        <w:rPr>
          <w:rFonts w:ascii="Times New Roman" w:hAnsi="Times New Roman" w:cs="Times New Roman"/>
          <w:sz w:val="24"/>
          <w:szCs w:val="24"/>
        </w:rPr>
        <w:t xml:space="preserve">ei ole talle </w:t>
      </w:r>
      <w:r w:rsidRPr="00971901">
        <w:rPr>
          <w:rFonts w:ascii="Times New Roman" w:hAnsi="Times New Roman" w:cs="Times New Roman"/>
          <w:sz w:val="24"/>
          <w:szCs w:val="24"/>
        </w:rPr>
        <w:t>vahetult p</w:t>
      </w:r>
      <w:r w:rsidR="00AF396D" w:rsidRPr="00971901">
        <w:rPr>
          <w:rFonts w:ascii="Times New Roman" w:hAnsi="Times New Roman" w:cs="Times New Roman"/>
          <w:sz w:val="24"/>
          <w:szCs w:val="24"/>
        </w:rPr>
        <w:t>ärast</w:t>
      </w:r>
      <w:r w:rsidRPr="00971901">
        <w:rPr>
          <w:rFonts w:ascii="Times New Roman" w:hAnsi="Times New Roman" w:cs="Times New Roman"/>
          <w:sz w:val="24"/>
          <w:szCs w:val="24"/>
        </w:rPr>
        <w:t xml:space="preserve"> sündi moodusta</w:t>
      </w:r>
      <w:r w:rsidR="00AF396D" w:rsidRPr="00971901">
        <w:rPr>
          <w:rFonts w:ascii="Times New Roman" w:hAnsi="Times New Roman" w:cs="Times New Roman"/>
          <w:sz w:val="24"/>
          <w:szCs w:val="24"/>
        </w:rPr>
        <w:t>n</w:t>
      </w:r>
      <w:r w:rsidRPr="00971901">
        <w:rPr>
          <w:rFonts w:ascii="Times New Roman" w:hAnsi="Times New Roman" w:cs="Times New Roman"/>
          <w:sz w:val="24"/>
          <w:szCs w:val="24"/>
        </w:rPr>
        <w:t>ud isikukoodi. Kui lapse sünd on registreerimata ja tal puudub isikukood, ei ole riigil tema olemasolu kohta andmeid. Nii ei saa riik last ka aidata.</w:t>
      </w:r>
    </w:p>
    <w:p w14:paraId="37B99941" w14:textId="77777777" w:rsidR="004A42A1" w:rsidRPr="00971901" w:rsidRDefault="004A42A1" w:rsidP="00971901">
      <w:pPr>
        <w:pStyle w:val="NoSpacing"/>
        <w:jc w:val="both"/>
        <w:rPr>
          <w:rFonts w:ascii="Times New Roman" w:hAnsi="Times New Roman" w:cs="Times New Roman"/>
          <w:sz w:val="24"/>
          <w:szCs w:val="24"/>
        </w:rPr>
      </w:pPr>
    </w:p>
    <w:p w14:paraId="31EAF9C9" w14:textId="77777777"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10 </w:t>
      </w:r>
      <w:r w:rsidRPr="00971901">
        <w:rPr>
          <w:rFonts w:ascii="Times New Roman" w:hAnsi="Times New Roman" w:cs="Times New Roman"/>
          <w:sz w:val="24"/>
          <w:szCs w:val="24"/>
        </w:rPr>
        <w:t xml:space="preserve">asendatakse PKTS-i </w:t>
      </w:r>
      <w:r w:rsidRPr="00971901">
        <w:rPr>
          <w:rFonts w:ascii="Times New Roman" w:hAnsi="Times New Roman" w:cs="Times New Roman"/>
          <w:b/>
          <w:bCs/>
          <w:color w:val="0070C0"/>
          <w:sz w:val="24"/>
          <w:szCs w:val="24"/>
        </w:rPr>
        <w:t>§ 22 lõikes 4</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 xml:space="preserve">„sünni registreerimine“ „sünni registreerimise avalduse esitamisega“. Kehtiva lõike kohaselt registreerib eestkostja ülesandeid täitev valla- või linnavalitsus sünni ametiülesande korras seitsme tööpäeva jooksul eestkostja ülesannetesse asumise päevast arvates. Edaspidi ei registreeri sünde kõik </w:t>
      </w:r>
      <w:proofErr w:type="spellStart"/>
      <w:r w:rsidRPr="00971901">
        <w:rPr>
          <w:rFonts w:ascii="Times New Roman" w:hAnsi="Times New Roman" w:cs="Times New Roman"/>
          <w:sz w:val="24"/>
          <w:szCs w:val="24"/>
        </w:rPr>
        <w:t>KOV-id</w:t>
      </w:r>
      <w:proofErr w:type="spellEnd"/>
      <w:r w:rsidRPr="00971901">
        <w:rPr>
          <w:rFonts w:ascii="Times New Roman" w:hAnsi="Times New Roman" w:cs="Times New Roman"/>
          <w:sz w:val="24"/>
          <w:szCs w:val="24"/>
        </w:rPr>
        <w:t xml:space="preserve">, vaid ainult MK </w:t>
      </w:r>
      <w:proofErr w:type="spellStart"/>
      <w:r w:rsidRPr="00971901">
        <w:rPr>
          <w:rFonts w:ascii="Times New Roman" w:hAnsi="Times New Roman" w:cs="Times New Roman"/>
          <w:sz w:val="24"/>
          <w:szCs w:val="24"/>
        </w:rPr>
        <w:t>KOV-id</w:t>
      </w:r>
      <w:proofErr w:type="spellEnd"/>
      <w:r w:rsidRPr="00971901">
        <w:rPr>
          <w:rFonts w:ascii="Times New Roman" w:hAnsi="Times New Roman" w:cs="Times New Roman"/>
          <w:sz w:val="24"/>
          <w:szCs w:val="24"/>
        </w:rPr>
        <w:t xml:space="preserve"> (vt § 1 p 1 selgitust). Küll aga võib PKS-i § 176 lõike 1 kohaselt olla lapse </w:t>
      </w:r>
      <w:proofErr w:type="spellStart"/>
      <w:r w:rsidRPr="00971901">
        <w:rPr>
          <w:rFonts w:ascii="Times New Roman" w:hAnsi="Times New Roman" w:cs="Times New Roman"/>
          <w:sz w:val="24"/>
          <w:szCs w:val="24"/>
        </w:rPr>
        <w:t>RR</w:t>
      </w:r>
      <w:r w:rsidRPr="00971901">
        <w:rPr>
          <w:rFonts w:ascii="Times New Roman" w:hAnsi="Times New Roman" w:cs="Times New Roman"/>
          <w:sz w:val="24"/>
          <w:szCs w:val="24"/>
        </w:rPr>
        <w:noBreakHyphen/>
        <w:t>i</w:t>
      </w:r>
      <w:proofErr w:type="spellEnd"/>
      <w:r w:rsidRPr="00971901">
        <w:rPr>
          <w:rFonts w:ascii="Times New Roman" w:hAnsi="Times New Roman" w:cs="Times New Roman"/>
          <w:sz w:val="24"/>
          <w:szCs w:val="24"/>
        </w:rPr>
        <w:t xml:space="preserve"> kantud elukoha järgsel</w:t>
      </w:r>
      <w:r w:rsidRPr="00971901" w:rsidDel="00235C18">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KOV-il</w:t>
      </w:r>
      <w:proofErr w:type="spellEnd"/>
      <w:r w:rsidRPr="00971901">
        <w:rPr>
          <w:rFonts w:ascii="Times New Roman" w:hAnsi="Times New Roman" w:cs="Times New Roman"/>
          <w:sz w:val="24"/>
          <w:szCs w:val="24"/>
        </w:rPr>
        <w:t xml:space="preserve"> eestkostja ülesannete täitmise kohustus. Sel juhul esitab see KOV sünni registreerimise avalduse MK </w:t>
      </w:r>
      <w:proofErr w:type="spellStart"/>
      <w:r w:rsidRPr="00971901">
        <w:rPr>
          <w:rFonts w:ascii="Times New Roman" w:hAnsi="Times New Roman" w:cs="Times New Roman"/>
          <w:sz w:val="24"/>
          <w:szCs w:val="24"/>
        </w:rPr>
        <w:t>KOV-ile</w:t>
      </w:r>
      <w:proofErr w:type="spellEnd"/>
      <w:r w:rsidRPr="00971901">
        <w:rPr>
          <w:rFonts w:ascii="Times New Roman" w:hAnsi="Times New Roman" w:cs="Times New Roman"/>
          <w:sz w:val="24"/>
          <w:szCs w:val="24"/>
        </w:rPr>
        <w:t>.</w:t>
      </w:r>
    </w:p>
    <w:p w14:paraId="1E7D53B6" w14:textId="77777777" w:rsidR="004A42A1" w:rsidRPr="00971901" w:rsidRDefault="004A42A1" w:rsidP="00971901">
      <w:pPr>
        <w:pStyle w:val="NoSpacing"/>
        <w:jc w:val="both"/>
        <w:rPr>
          <w:rFonts w:ascii="Times New Roman" w:hAnsi="Times New Roman" w:cs="Times New Roman"/>
          <w:sz w:val="24"/>
          <w:szCs w:val="24"/>
        </w:rPr>
      </w:pPr>
    </w:p>
    <w:p w14:paraId="49012FBA" w14:textId="486117C0" w:rsidR="004A42A1" w:rsidRPr="00971901" w:rsidRDefault="004A42A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11</w:t>
      </w:r>
      <w:r w:rsidRPr="00971901">
        <w:rPr>
          <w:rFonts w:ascii="Times New Roman" w:hAnsi="Times New Roman" w:cs="Times New Roman"/>
          <w:sz w:val="24"/>
          <w:szCs w:val="24"/>
        </w:rPr>
        <w:t xml:space="preserve"> muudetakse PKTS-i </w:t>
      </w:r>
      <w:r w:rsidRPr="00971901">
        <w:rPr>
          <w:rFonts w:ascii="Times New Roman" w:hAnsi="Times New Roman" w:cs="Times New Roman"/>
          <w:b/>
          <w:bCs/>
          <w:color w:val="0070C0"/>
          <w:sz w:val="24"/>
          <w:szCs w:val="24"/>
        </w:rPr>
        <w:t>§ 23 lõiget 3</w:t>
      </w:r>
      <w:r w:rsidRPr="00971901">
        <w:rPr>
          <w:rFonts w:ascii="Times New Roman" w:hAnsi="Times New Roman" w:cs="Times New Roman"/>
          <w:sz w:val="24"/>
          <w:szCs w:val="24"/>
        </w:rPr>
        <w:t>, mille kohaselt esitatakse digi</w:t>
      </w:r>
      <w:r w:rsidRPr="00971901">
        <w:rPr>
          <w:rFonts w:ascii="Times New Roman" w:hAnsi="Times New Roman" w:cs="Times New Roman"/>
          <w:sz w:val="24"/>
          <w:szCs w:val="24"/>
        </w:rPr>
        <w:softHyphen/>
        <w:t>allkirjastatud sünni registreerimise avaldus e-rahvastikuregistris, kui Eesti</w:t>
      </w:r>
      <w:r w:rsidR="00AF396D" w:rsidRPr="00971901">
        <w:rPr>
          <w:rStyle w:val="FootnoteReference"/>
          <w:rFonts w:ascii="Times New Roman" w:hAnsi="Times New Roman" w:cs="Times New Roman"/>
          <w:sz w:val="24"/>
          <w:szCs w:val="24"/>
        </w:rPr>
        <w:footnoteReference w:id="15"/>
      </w:r>
      <w:r w:rsidRPr="00971901">
        <w:rPr>
          <w:rFonts w:ascii="Times New Roman" w:hAnsi="Times New Roman" w:cs="Times New Roman"/>
          <w:sz w:val="24"/>
          <w:szCs w:val="24"/>
        </w:rPr>
        <w:t xml:space="preserve"> tervishoiuteenuse osutaja on sünnitõendi andmed </w:t>
      </w:r>
      <w:proofErr w:type="spellStart"/>
      <w:r w:rsidRPr="00971901">
        <w:rPr>
          <w:rFonts w:ascii="Times New Roman" w:hAnsi="Times New Roman" w:cs="Times New Roman"/>
          <w:sz w:val="24"/>
          <w:szCs w:val="24"/>
        </w:rPr>
        <w:t>RR-ile</w:t>
      </w:r>
      <w:proofErr w:type="spellEnd"/>
      <w:r w:rsidRPr="00971901">
        <w:rPr>
          <w:rFonts w:ascii="Times New Roman" w:hAnsi="Times New Roman" w:cs="Times New Roman"/>
          <w:sz w:val="24"/>
          <w:szCs w:val="24"/>
        </w:rPr>
        <w:t xml:space="preserve"> edastanud.</w:t>
      </w:r>
    </w:p>
    <w:p w14:paraId="3C28E787" w14:textId="6D4CCE64" w:rsidR="004A42A1" w:rsidRPr="00971901" w:rsidRDefault="004A42A1" w:rsidP="00672B45">
      <w:pPr>
        <w:pStyle w:val="NoSpacing"/>
        <w:numPr>
          <w:ilvl w:val="0"/>
          <w:numId w:val="66"/>
        </w:numPr>
        <w:jc w:val="both"/>
        <w:rPr>
          <w:rFonts w:ascii="Times New Roman" w:hAnsi="Times New Roman" w:cs="Times New Roman"/>
          <w:sz w:val="24"/>
          <w:szCs w:val="24"/>
        </w:rPr>
      </w:pPr>
      <w:r w:rsidRPr="00971901">
        <w:rPr>
          <w:rFonts w:ascii="Times New Roman" w:hAnsi="Times New Roman" w:cs="Times New Roman"/>
          <w:sz w:val="24"/>
          <w:szCs w:val="24"/>
        </w:rPr>
        <w:t>Jäetakse välja nõue sünni registreerimise avaldus digiallkirjastada, sest e-rahvastikuregistris ei pea seda tegema. E-rahvastikuregistrisse sisselogimiseks tuleb end tuvastada ja seetõttu piisab sünni registreerimise avaldust esitades lihtsalt kinnitusest.</w:t>
      </w:r>
    </w:p>
    <w:p w14:paraId="27578CD4" w14:textId="5234674B" w:rsidR="004A42A1" w:rsidRPr="00971901" w:rsidRDefault="004A42A1" w:rsidP="00672B45">
      <w:pPr>
        <w:pStyle w:val="NoSpacing"/>
        <w:numPr>
          <w:ilvl w:val="0"/>
          <w:numId w:val="66"/>
        </w:numPr>
        <w:jc w:val="both"/>
        <w:rPr>
          <w:rFonts w:ascii="Times New Roman" w:hAnsi="Times New Roman" w:cs="Times New Roman"/>
          <w:sz w:val="24"/>
          <w:szCs w:val="24"/>
        </w:rPr>
      </w:pPr>
      <w:r w:rsidRPr="00971901">
        <w:rPr>
          <w:rFonts w:ascii="Times New Roman" w:hAnsi="Times New Roman" w:cs="Times New Roman"/>
          <w:sz w:val="24"/>
          <w:szCs w:val="24"/>
        </w:rPr>
        <w:t>Asendatakse „</w:t>
      </w:r>
      <w:proofErr w:type="spellStart"/>
      <w:r w:rsidRPr="00971901">
        <w:rPr>
          <w:rFonts w:ascii="Times New Roman" w:hAnsi="Times New Roman" w:cs="Times New Roman"/>
          <w:sz w:val="24"/>
          <w:szCs w:val="24"/>
        </w:rPr>
        <w:t>RR-ile</w:t>
      </w:r>
      <w:proofErr w:type="spellEnd"/>
      <w:r w:rsidRPr="00971901">
        <w:rPr>
          <w:rFonts w:ascii="Times New Roman" w:hAnsi="Times New Roman" w:cs="Times New Roman"/>
          <w:sz w:val="24"/>
          <w:szCs w:val="24"/>
        </w:rPr>
        <w:t xml:space="preserve"> andmete esitamine“ „isikukoodi andmisega“, et tagada suurem õigus</w:t>
      </w:r>
      <w:r w:rsidRPr="00971901">
        <w:rPr>
          <w:rFonts w:ascii="Times New Roman" w:hAnsi="Times New Roman" w:cs="Times New Roman"/>
          <w:sz w:val="24"/>
          <w:szCs w:val="24"/>
        </w:rPr>
        <w:softHyphen/>
        <w:t xml:space="preserve">selgus. E-rahvastikuregistris on võimalik esitada sünni registreerimise avaldus juhul, kui tervishoiuteenuse osutaja on lapsele isikukoodi andnud ja see on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olemas. Lisaks saab sünni registreerimise avalduse esitada MK </w:t>
      </w:r>
      <w:proofErr w:type="spellStart"/>
      <w:r w:rsidRPr="00971901">
        <w:rPr>
          <w:rFonts w:ascii="Times New Roman" w:hAnsi="Times New Roman" w:cs="Times New Roman"/>
          <w:sz w:val="24"/>
          <w:szCs w:val="24"/>
        </w:rPr>
        <w:t>KOV-is</w:t>
      </w:r>
      <w:proofErr w:type="spellEnd"/>
      <w:r w:rsidRPr="00971901">
        <w:rPr>
          <w:rFonts w:ascii="Times New Roman" w:hAnsi="Times New Roman" w:cs="Times New Roman"/>
          <w:sz w:val="24"/>
          <w:szCs w:val="24"/>
        </w:rPr>
        <w:t xml:space="preserve"> kohapeal (vt ka § 1 p 1 selgitust).</w:t>
      </w:r>
    </w:p>
    <w:p w14:paraId="4424AE8C" w14:textId="77777777" w:rsidR="00906D43" w:rsidRPr="00971901" w:rsidRDefault="00906D43" w:rsidP="00971901">
      <w:pPr>
        <w:pStyle w:val="NoSpacing"/>
        <w:jc w:val="both"/>
        <w:rPr>
          <w:rFonts w:ascii="Times New Roman" w:hAnsi="Times New Roman" w:cs="Times New Roman"/>
          <w:sz w:val="24"/>
          <w:szCs w:val="24"/>
        </w:rPr>
      </w:pPr>
    </w:p>
    <w:p w14:paraId="4B163476" w14:textId="227EE13C" w:rsidR="00B51CD6" w:rsidRPr="00971901" w:rsidRDefault="00CC441E"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31775C" w:rsidRPr="00971901">
        <w:rPr>
          <w:rFonts w:ascii="Times New Roman" w:hAnsi="Times New Roman" w:cs="Times New Roman"/>
          <w:b/>
          <w:bCs/>
          <w:sz w:val="24"/>
          <w:szCs w:val="24"/>
        </w:rPr>
        <w:t>1</w:t>
      </w:r>
      <w:r w:rsidR="00415F7B" w:rsidRPr="00971901">
        <w:rPr>
          <w:rFonts w:ascii="Times New Roman" w:hAnsi="Times New Roman" w:cs="Times New Roman"/>
          <w:b/>
          <w:bCs/>
          <w:sz w:val="24"/>
          <w:szCs w:val="24"/>
        </w:rPr>
        <w:t>2</w:t>
      </w:r>
      <w:r w:rsidR="0031775C" w:rsidRPr="00971901">
        <w:rPr>
          <w:rFonts w:ascii="Times New Roman" w:hAnsi="Times New Roman" w:cs="Times New Roman"/>
          <w:sz w:val="24"/>
          <w:szCs w:val="24"/>
        </w:rPr>
        <w:t xml:space="preserve"> </w:t>
      </w:r>
      <w:r w:rsidR="008308FB" w:rsidRPr="00971901">
        <w:rPr>
          <w:rFonts w:ascii="Times New Roman" w:hAnsi="Times New Roman" w:cs="Times New Roman"/>
          <w:sz w:val="24"/>
          <w:szCs w:val="24"/>
        </w:rPr>
        <w:t>muudetakse</w:t>
      </w:r>
      <w:r w:rsidR="004507F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PKTS-i </w:t>
      </w:r>
      <w:r w:rsidRPr="00971901">
        <w:rPr>
          <w:rFonts w:ascii="Times New Roman" w:hAnsi="Times New Roman" w:cs="Times New Roman"/>
          <w:b/>
          <w:bCs/>
          <w:color w:val="0070C0"/>
          <w:sz w:val="24"/>
          <w:szCs w:val="24"/>
        </w:rPr>
        <w:t>§ 24 lõi</w:t>
      </w:r>
      <w:r w:rsidR="00415F7B" w:rsidRPr="00971901">
        <w:rPr>
          <w:rFonts w:ascii="Times New Roman" w:hAnsi="Times New Roman" w:cs="Times New Roman"/>
          <w:b/>
          <w:bCs/>
          <w:color w:val="0070C0"/>
          <w:sz w:val="24"/>
          <w:szCs w:val="24"/>
        </w:rPr>
        <w:t>ke 2 esimest ja teist lauset</w:t>
      </w:r>
      <w:r w:rsidR="008308FB" w:rsidRPr="00971901">
        <w:rPr>
          <w:rFonts w:ascii="Times New Roman" w:hAnsi="Times New Roman" w:cs="Times New Roman"/>
          <w:sz w:val="24"/>
          <w:szCs w:val="24"/>
        </w:rPr>
        <w:t>.</w:t>
      </w:r>
      <w:r w:rsidR="00753C50" w:rsidRPr="00971901">
        <w:rPr>
          <w:rFonts w:ascii="Times New Roman" w:hAnsi="Times New Roman" w:cs="Times New Roman"/>
          <w:sz w:val="24"/>
          <w:szCs w:val="24"/>
        </w:rPr>
        <w:t xml:space="preserve"> </w:t>
      </w:r>
      <w:r w:rsidRPr="00971901">
        <w:rPr>
          <w:rFonts w:ascii="Times New Roman" w:hAnsi="Times New Roman" w:cs="Times New Roman"/>
          <w:sz w:val="24"/>
          <w:szCs w:val="24"/>
        </w:rPr>
        <w:t>Kehtiva</w:t>
      </w:r>
      <w:r w:rsidR="004507F1" w:rsidRPr="00971901">
        <w:rPr>
          <w:rFonts w:ascii="Times New Roman" w:hAnsi="Times New Roman" w:cs="Times New Roman"/>
          <w:sz w:val="24"/>
          <w:szCs w:val="24"/>
        </w:rPr>
        <w:t>s</w:t>
      </w:r>
      <w:r w:rsidRPr="00971901">
        <w:rPr>
          <w:rFonts w:ascii="Times New Roman" w:hAnsi="Times New Roman" w:cs="Times New Roman"/>
          <w:sz w:val="24"/>
          <w:szCs w:val="24"/>
        </w:rPr>
        <w:t xml:space="preserve"> lõike</w:t>
      </w:r>
      <w:r w:rsidR="004507F1" w:rsidRPr="00971901">
        <w:rPr>
          <w:rFonts w:ascii="Times New Roman" w:hAnsi="Times New Roman" w:cs="Times New Roman"/>
          <w:sz w:val="24"/>
          <w:szCs w:val="24"/>
        </w:rPr>
        <w:t>s on sätestatud, et</w:t>
      </w:r>
      <w:r w:rsidRPr="00971901">
        <w:rPr>
          <w:rFonts w:ascii="Times New Roman" w:hAnsi="Times New Roman" w:cs="Times New Roman"/>
          <w:sz w:val="24"/>
          <w:szCs w:val="24"/>
        </w:rPr>
        <w:t xml:space="preserve"> </w:t>
      </w:r>
      <w:r w:rsidR="00190E27" w:rsidRPr="00971901">
        <w:rPr>
          <w:rFonts w:ascii="Times New Roman" w:hAnsi="Times New Roman" w:cs="Times New Roman"/>
          <w:sz w:val="24"/>
          <w:szCs w:val="24"/>
        </w:rPr>
        <w:t xml:space="preserve">lapse sugu, sünniaeg ja isikukood kantakse </w:t>
      </w:r>
      <w:proofErr w:type="spellStart"/>
      <w:r w:rsidR="00190E27" w:rsidRPr="00971901">
        <w:rPr>
          <w:rFonts w:ascii="Times New Roman" w:hAnsi="Times New Roman" w:cs="Times New Roman"/>
          <w:sz w:val="24"/>
          <w:szCs w:val="24"/>
        </w:rPr>
        <w:t>RR-i</w:t>
      </w:r>
      <w:proofErr w:type="spellEnd"/>
      <w:r w:rsidR="00190E27" w:rsidRPr="00971901">
        <w:rPr>
          <w:rFonts w:ascii="Times New Roman" w:hAnsi="Times New Roman" w:cs="Times New Roman"/>
          <w:sz w:val="24"/>
          <w:szCs w:val="24"/>
        </w:rPr>
        <w:t xml:space="preserve"> tervishoiuteenuse osutaja tõendi või kohtulahendi alusel. K</w:t>
      </w:r>
      <w:r w:rsidRPr="00971901">
        <w:rPr>
          <w:rFonts w:ascii="Times New Roman" w:hAnsi="Times New Roman" w:cs="Times New Roman"/>
          <w:sz w:val="24"/>
          <w:szCs w:val="24"/>
        </w:rPr>
        <w:t>ui välisriigis väljaantud tervishoiuteenuse osutaja tõen</w:t>
      </w:r>
      <w:r w:rsidR="00753C50"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dil isikukood puudub, antakse lapsele Eesti isikukood </w:t>
      </w:r>
      <w:r w:rsidR="00086E06" w:rsidRPr="00971901">
        <w:rPr>
          <w:rFonts w:ascii="Times New Roman" w:hAnsi="Times New Roman" w:cs="Times New Roman"/>
          <w:sz w:val="24"/>
          <w:szCs w:val="24"/>
        </w:rPr>
        <w:t>RRS-i</w:t>
      </w:r>
      <w:r w:rsidRPr="00971901">
        <w:rPr>
          <w:rFonts w:ascii="Times New Roman" w:hAnsi="Times New Roman" w:cs="Times New Roman"/>
          <w:sz w:val="24"/>
          <w:szCs w:val="24"/>
        </w:rPr>
        <w:t xml:space="preserve"> alusel enne sünni registreerimist Eesti välisesinduses või Eesti perekonnaseisuasutuses.</w:t>
      </w:r>
    </w:p>
    <w:p w14:paraId="5B082F40" w14:textId="77777777" w:rsidR="00B51CD6" w:rsidRPr="00971901" w:rsidRDefault="00B51CD6" w:rsidP="00971901">
      <w:pPr>
        <w:pStyle w:val="NoSpacing"/>
        <w:jc w:val="both"/>
        <w:rPr>
          <w:rFonts w:ascii="Times New Roman" w:hAnsi="Times New Roman" w:cs="Times New Roman"/>
          <w:sz w:val="24"/>
          <w:szCs w:val="24"/>
        </w:rPr>
      </w:pPr>
    </w:p>
    <w:p w14:paraId="4FBD21E0" w14:textId="6E4A15BB" w:rsidR="00190E27" w:rsidRPr="00971901" w:rsidRDefault="00190E27" w:rsidP="00672B45">
      <w:pPr>
        <w:pStyle w:val="NoSpacing"/>
        <w:numPr>
          <w:ilvl w:val="0"/>
          <w:numId w:val="65"/>
        </w:numPr>
        <w:jc w:val="both"/>
        <w:rPr>
          <w:rFonts w:ascii="Times New Roman" w:hAnsi="Times New Roman" w:cs="Times New Roman"/>
          <w:sz w:val="24"/>
          <w:szCs w:val="24"/>
        </w:rPr>
      </w:pPr>
      <w:r w:rsidRPr="00971901">
        <w:rPr>
          <w:rFonts w:ascii="Times New Roman" w:hAnsi="Times New Roman" w:cs="Times New Roman"/>
          <w:sz w:val="24"/>
          <w:szCs w:val="24"/>
        </w:rPr>
        <w:t xml:space="preserve">Täpsustatakse, et </w:t>
      </w:r>
      <w:r w:rsidRPr="00971901" w:rsidDel="00B51CD6">
        <w:rPr>
          <w:rFonts w:ascii="Times New Roman" w:hAnsi="Times New Roman" w:cs="Times New Roman"/>
          <w:sz w:val="24"/>
          <w:szCs w:val="24"/>
        </w:rPr>
        <w:t>lapse s</w:t>
      </w:r>
      <w:r w:rsidRPr="00971901">
        <w:rPr>
          <w:rFonts w:ascii="Times New Roman" w:hAnsi="Times New Roman" w:cs="Times New Roman"/>
          <w:sz w:val="24"/>
          <w:szCs w:val="24"/>
        </w:rPr>
        <w:t>oo</w:t>
      </w:r>
      <w:r w:rsidRPr="00971901" w:rsidDel="00B51CD6">
        <w:rPr>
          <w:rFonts w:ascii="Times New Roman" w:hAnsi="Times New Roman" w:cs="Times New Roman"/>
          <w:sz w:val="24"/>
          <w:szCs w:val="24"/>
        </w:rPr>
        <w:t>, sünnia</w:t>
      </w:r>
      <w:r w:rsidRPr="00971901">
        <w:rPr>
          <w:rFonts w:ascii="Times New Roman" w:hAnsi="Times New Roman" w:cs="Times New Roman"/>
          <w:sz w:val="24"/>
          <w:szCs w:val="24"/>
        </w:rPr>
        <w:t>ja</w:t>
      </w:r>
      <w:r w:rsidRPr="00971901" w:rsidDel="00B51CD6">
        <w:rPr>
          <w:rFonts w:ascii="Times New Roman" w:hAnsi="Times New Roman" w:cs="Times New Roman"/>
          <w:sz w:val="24"/>
          <w:szCs w:val="24"/>
        </w:rPr>
        <w:t xml:space="preserve"> ja isikukoodi </w:t>
      </w:r>
      <w:r w:rsidRPr="00971901">
        <w:rPr>
          <w:rFonts w:ascii="Times New Roman" w:hAnsi="Times New Roman" w:cs="Times New Roman"/>
          <w:sz w:val="24"/>
          <w:szCs w:val="24"/>
        </w:rPr>
        <w:t xml:space="preserve">võib </w:t>
      </w:r>
      <w:proofErr w:type="spellStart"/>
      <w:r w:rsidRPr="00971901" w:rsidDel="00B51CD6">
        <w:rPr>
          <w:rFonts w:ascii="Times New Roman" w:hAnsi="Times New Roman" w:cs="Times New Roman"/>
          <w:sz w:val="24"/>
          <w:szCs w:val="24"/>
        </w:rPr>
        <w:t>RR-i</w:t>
      </w:r>
      <w:proofErr w:type="spellEnd"/>
      <w:r w:rsidRPr="00971901" w:rsidDel="00B51CD6">
        <w:rPr>
          <w:rFonts w:ascii="Times New Roman" w:hAnsi="Times New Roman" w:cs="Times New Roman"/>
          <w:sz w:val="24"/>
          <w:szCs w:val="24"/>
        </w:rPr>
        <w:t xml:space="preserve"> kanda ka </w:t>
      </w:r>
      <w:r w:rsidRPr="00971901">
        <w:rPr>
          <w:rFonts w:ascii="Times New Roman" w:hAnsi="Times New Roman" w:cs="Times New Roman"/>
          <w:sz w:val="24"/>
          <w:szCs w:val="24"/>
        </w:rPr>
        <w:t>PKTS-i § 21</w:t>
      </w:r>
      <w:r w:rsidR="009D399D">
        <w:rPr>
          <w:rFonts w:ascii="Times New Roman" w:hAnsi="Times New Roman" w:cs="Times New Roman"/>
          <w:sz w:val="24"/>
          <w:szCs w:val="24"/>
          <w:vertAlign w:val="superscript"/>
        </w:rPr>
        <w:t>2</w:t>
      </w:r>
      <w:r w:rsidRPr="00971901">
        <w:rPr>
          <w:rFonts w:ascii="Times New Roman" w:hAnsi="Times New Roman" w:cs="Times New Roman"/>
          <w:sz w:val="24"/>
          <w:szCs w:val="24"/>
        </w:rPr>
        <w:t xml:space="preserve"> lõike </w:t>
      </w:r>
      <w:r w:rsidR="009D399D">
        <w:rPr>
          <w:rFonts w:ascii="Times New Roman" w:hAnsi="Times New Roman" w:cs="Times New Roman"/>
          <w:sz w:val="24"/>
          <w:szCs w:val="24"/>
        </w:rPr>
        <w:t>1</w:t>
      </w:r>
      <w:r w:rsidR="00942ADD" w:rsidRPr="00971901">
        <w:rPr>
          <w:rFonts w:ascii="Times New Roman" w:hAnsi="Times New Roman" w:cs="Times New Roman"/>
          <w:sz w:val="24"/>
          <w:szCs w:val="24"/>
        </w:rPr>
        <w:t xml:space="preserve"> </w:t>
      </w:r>
      <w:r w:rsidR="00FB589C" w:rsidRPr="00971901">
        <w:rPr>
          <w:rFonts w:ascii="Times New Roman" w:hAnsi="Times New Roman" w:cs="Times New Roman"/>
          <w:sz w:val="24"/>
          <w:szCs w:val="24"/>
        </w:rPr>
        <w:t>alusel esitatud</w:t>
      </w:r>
      <w:r w:rsidRPr="00971901">
        <w:rPr>
          <w:rFonts w:ascii="Times New Roman" w:hAnsi="Times New Roman" w:cs="Times New Roman"/>
          <w:sz w:val="24"/>
          <w:szCs w:val="24"/>
        </w:rPr>
        <w:t xml:space="preserve"> tõendite alusel, mis esitatakse perekonnaseisuasutusele juhul, kui sünni kohta ei ole tervishoiuteenuse osutaja tõendit </w:t>
      </w:r>
      <w:r w:rsidRPr="00971901" w:rsidDel="00B51CD6">
        <w:rPr>
          <w:rFonts w:ascii="Times New Roman" w:hAnsi="Times New Roman" w:cs="Times New Roman"/>
          <w:sz w:val="24"/>
          <w:szCs w:val="24"/>
        </w:rPr>
        <w:t>(vt ka § 1 p 9 selgitus</w:t>
      </w:r>
      <w:r w:rsidRPr="00971901">
        <w:rPr>
          <w:rFonts w:ascii="Times New Roman" w:hAnsi="Times New Roman" w:cs="Times New Roman"/>
          <w:sz w:val="24"/>
          <w:szCs w:val="24"/>
        </w:rPr>
        <w:t>t</w:t>
      </w:r>
      <w:r w:rsidRPr="00971901" w:rsidDel="00B51CD6">
        <w:rPr>
          <w:rFonts w:ascii="Times New Roman" w:hAnsi="Times New Roman" w:cs="Times New Roman"/>
          <w:sz w:val="24"/>
          <w:szCs w:val="24"/>
        </w:rPr>
        <w:t>).</w:t>
      </w:r>
    </w:p>
    <w:p w14:paraId="49D322A4" w14:textId="77777777" w:rsidR="00167AC6" w:rsidRPr="00971901" w:rsidDel="00B51CD6" w:rsidRDefault="00167AC6" w:rsidP="00971901">
      <w:pPr>
        <w:pStyle w:val="NoSpacing"/>
        <w:ind w:left="360"/>
        <w:jc w:val="both"/>
        <w:rPr>
          <w:rFonts w:ascii="Times New Roman" w:hAnsi="Times New Roman" w:cs="Times New Roman"/>
          <w:sz w:val="24"/>
          <w:szCs w:val="24"/>
        </w:rPr>
      </w:pPr>
    </w:p>
    <w:p w14:paraId="3DDF82FC" w14:textId="12BB8094" w:rsidR="00167AC6" w:rsidRPr="00971901" w:rsidRDefault="00B51CD6" w:rsidP="00672B45">
      <w:pPr>
        <w:pStyle w:val="NoSpacing"/>
        <w:numPr>
          <w:ilvl w:val="0"/>
          <w:numId w:val="65"/>
        </w:numPr>
        <w:jc w:val="both"/>
        <w:rPr>
          <w:rFonts w:ascii="Times New Roman" w:hAnsi="Times New Roman" w:cs="Times New Roman"/>
          <w:sz w:val="24"/>
          <w:szCs w:val="24"/>
        </w:rPr>
      </w:pPr>
      <w:r w:rsidRPr="00971901">
        <w:rPr>
          <w:rFonts w:ascii="Times New Roman" w:hAnsi="Times New Roman" w:cs="Times New Roman"/>
          <w:sz w:val="24"/>
          <w:szCs w:val="24"/>
        </w:rPr>
        <w:t xml:space="preserve">Jäetakse välja „Eesti välisesindus“. </w:t>
      </w:r>
      <w:r w:rsidR="00CF4D7A" w:rsidRPr="00971901">
        <w:rPr>
          <w:rFonts w:ascii="Times New Roman" w:hAnsi="Times New Roman" w:cs="Times New Roman"/>
          <w:sz w:val="24"/>
          <w:szCs w:val="24"/>
        </w:rPr>
        <w:t xml:space="preserve">Eesti välisesindused ei registreeri sünde </w:t>
      </w:r>
      <w:r w:rsidR="004507F1" w:rsidRPr="00971901">
        <w:rPr>
          <w:rFonts w:ascii="Times New Roman" w:hAnsi="Times New Roman" w:cs="Times New Roman"/>
          <w:sz w:val="24"/>
          <w:szCs w:val="24"/>
        </w:rPr>
        <w:t xml:space="preserve">ja </w:t>
      </w:r>
      <w:r w:rsidR="003033EA" w:rsidRPr="00971901">
        <w:rPr>
          <w:rFonts w:ascii="Times New Roman" w:hAnsi="Times New Roman" w:cs="Times New Roman"/>
          <w:sz w:val="24"/>
          <w:szCs w:val="24"/>
        </w:rPr>
        <w:t xml:space="preserve">praktikas ei anna </w:t>
      </w:r>
      <w:r w:rsidR="004507F1" w:rsidRPr="00971901">
        <w:rPr>
          <w:rFonts w:ascii="Times New Roman" w:hAnsi="Times New Roman" w:cs="Times New Roman"/>
          <w:sz w:val="24"/>
          <w:szCs w:val="24"/>
        </w:rPr>
        <w:t xml:space="preserve">nad </w:t>
      </w:r>
      <w:r w:rsidR="003033EA" w:rsidRPr="00971901">
        <w:rPr>
          <w:rFonts w:ascii="Times New Roman" w:hAnsi="Times New Roman" w:cs="Times New Roman"/>
          <w:sz w:val="24"/>
          <w:szCs w:val="24"/>
        </w:rPr>
        <w:t>se</w:t>
      </w:r>
      <w:r w:rsidR="004507F1" w:rsidRPr="00971901">
        <w:rPr>
          <w:rFonts w:ascii="Times New Roman" w:hAnsi="Times New Roman" w:cs="Times New Roman"/>
          <w:sz w:val="24"/>
          <w:szCs w:val="24"/>
        </w:rPr>
        <w:t>etõttu</w:t>
      </w:r>
      <w:r w:rsidR="003033EA" w:rsidRPr="00971901">
        <w:rPr>
          <w:rFonts w:ascii="Times New Roman" w:hAnsi="Times New Roman" w:cs="Times New Roman"/>
          <w:sz w:val="24"/>
          <w:szCs w:val="24"/>
        </w:rPr>
        <w:t xml:space="preserve"> </w:t>
      </w:r>
      <w:r w:rsidR="004507F1" w:rsidRPr="00971901">
        <w:rPr>
          <w:rFonts w:ascii="Times New Roman" w:hAnsi="Times New Roman" w:cs="Times New Roman"/>
          <w:sz w:val="24"/>
          <w:szCs w:val="24"/>
        </w:rPr>
        <w:t xml:space="preserve">ka </w:t>
      </w:r>
      <w:r w:rsidR="003033EA" w:rsidRPr="00971901">
        <w:rPr>
          <w:rFonts w:ascii="Times New Roman" w:hAnsi="Times New Roman" w:cs="Times New Roman"/>
          <w:sz w:val="24"/>
          <w:szCs w:val="24"/>
        </w:rPr>
        <w:t xml:space="preserve">enne sünni registreerimist </w:t>
      </w:r>
      <w:r w:rsidR="002C17BF" w:rsidRPr="00971901">
        <w:rPr>
          <w:rFonts w:ascii="Times New Roman" w:hAnsi="Times New Roman" w:cs="Times New Roman"/>
          <w:sz w:val="24"/>
          <w:szCs w:val="24"/>
        </w:rPr>
        <w:t>isikukoodi.</w:t>
      </w:r>
      <w:r w:rsidR="003033EA" w:rsidRPr="00971901">
        <w:rPr>
          <w:rFonts w:ascii="Times New Roman" w:hAnsi="Times New Roman" w:cs="Times New Roman"/>
          <w:sz w:val="24"/>
          <w:szCs w:val="24"/>
        </w:rPr>
        <w:t xml:space="preserve"> </w:t>
      </w:r>
      <w:r w:rsidR="00CF4D7A" w:rsidRPr="00971901">
        <w:rPr>
          <w:rFonts w:ascii="Times New Roman" w:hAnsi="Times New Roman" w:cs="Times New Roman"/>
          <w:sz w:val="24"/>
          <w:szCs w:val="24"/>
        </w:rPr>
        <w:t xml:space="preserve">Eesti välisesindus annab lapsele isikukoodi ainult juhul, kui sünd on välisriigi perekonnaseisuasutuses juba registreeritud </w:t>
      </w:r>
      <w:r w:rsidR="00D14782" w:rsidRPr="00971901">
        <w:rPr>
          <w:rFonts w:ascii="Times New Roman" w:hAnsi="Times New Roman" w:cs="Times New Roman"/>
          <w:sz w:val="24"/>
          <w:szCs w:val="24"/>
        </w:rPr>
        <w:t xml:space="preserve">ja </w:t>
      </w:r>
      <w:r w:rsidR="00CF4D7A" w:rsidRPr="00971901">
        <w:rPr>
          <w:rFonts w:ascii="Times New Roman" w:hAnsi="Times New Roman" w:cs="Times New Roman"/>
          <w:sz w:val="24"/>
          <w:szCs w:val="24"/>
        </w:rPr>
        <w:t xml:space="preserve">välisesindus kannab sünnidokumendi andmehõivekandega </w:t>
      </w:r>
      <w:proofErr w:type="spellStart"/>
      <w:r w:rsidR="0023614E" w:rsidRPr="00971901">
        <w:rPr>
          <w:rFonts w:ascii="Times New Roman" w:hAnsi="Times New Roman" w:cs="Times New Roman"/>
          <w:sz w:val="24"/>
          <w:szCs w:val="24"/>
        </w:rPr>
        <w:t>RR-i</w:t>
      </w:r>
      <w:proofErr w:type="spellEnd"/>
      <w:r w:rsidR="00CF4D7A" w:rsidRPr="00971901">
        <w:rPr>
          <w:rFonts w:ascii="Times New Roman" w:hAnsi="Times New Roman" w:cs="Times New Roman"/>
          <w:sz w:val="24"/>
          <w:szCs w:val="24"/>
        </w:rPr>
        <w:t xml:space="preserve">. </w:t>
      </w:r>
      <w:r w:rsidR="003033EA" w:rsidRPr="00971901">
        <w:rPr>
          <w:rFonts w:ascii="Times New Roman" w:hAnsi="Times New Roman" w:cs="Times New Roman"/>
          <w:sz w:val="24"/>
          <w:szCs w:val="24"/>
        </w:rPr>
        <w:t xml:space="preserve">Seega viiakse </w:t>
      </w:r>
      <w:r w:rsidR="00D14782" w:rsidRPr="00971901">
        <w:rPr>
          <w:rFonts w:ascii="Times New Roman" w:hAnsi="Times New Roman" w:cs="Times New Roman"/>
          <w:sz w:val="24"/>
          <w:szCs w:val="24"/>
        </w:rPr>
        <w:t xml:space="preserve">lõige </w:t>
      </w:r>
      <w:r w:rsidR="009B530B" w:rsidRPr="00971901">
        <w:rPr>
          <w:rFonts w:ascii="Times New Roman" w:hAnsi="Times New Roman" w:cs="Times New Roman"/>
          <w:sz w:val="24"/>
          <w:szCs w:val="24"/>
        </w:rPr>
        <w:t>koos</w:t>
      </w:r>
      <w:r w:rsidRPr="00971901">
        <w:rPr>
          <w:rFonts w:ascii="Times New Roman" w:hAnsi="Times New Roman" w:cs="Times New Roman"/>
          <w:sz w:val="24"/>
          <w:szCs w:val="24"/>
        </w:rPr>
        <w:softHyphen/>
      </w:r>
      <w:r w:rsidR="009B530B" w:rsidRPr="00971901">
        <w:rPr>
          <w:rFonts w:ascii="Times New Roman" w:hAnsi="Times New Roman" w:cs="Times New Roman"/>
          <w:sz w:val="24"/>
          <w:szCs w:val="24"/>
        </w:rPr>
        <w:t xml:space="preserve">kõlla Eesti välisesinduse </w:t>
      </w:r>
      <w:r w:rsidR="00D14782" w:rsidRPr="00971901">
        <w:rPr>
          <w:rFonts w:ascii="Times New Roman" w:hAnsi="Times New Roman" w:cs="Times New Roman"/>
          <w:sz w:val="24"/>
          <w:szCs w:val="24"/>
        </w:rPr>
        <w:t xml:space="preserve">PKTS-i kohase </w:t>
      </w:r>
      <w:r w:rsidR="009B530B" w:rsidRPr="00971901">
        <w:rPr>
          <w:rFonts w:ascii="Times New Roman" w:hAnsi="Times New Roman" w:cs="Times New Roman"/>
          <w:sz w:val="24"/>
          <w:szCs w:val="24"/>
        </w:rPr>
        <w:t>pädevuse</w:t>
      </w:r>
      <w:r w:rsidR="00D14782" w:rsidRPr="00971901">
        <w:rPr>
          <w:rFonts w:ascii="Times New Roman" w:hAnsi="Times New Roman" w:cs="Times New Roman"/>
          <w:sz w:val="24"/>
          <w:szCs w:val="24"/>
        </w:rPr>
        <w:t xml:space="preserve"> ja praktikaga</w:t>
      </w:r>
      <w:r w:rsidR="003033EA" w:rsidRPr="00971901">
        <w:rPr>
          <w:rFonts w:ascii="Times New Roman" w:hAnsi="Times New Roman" w:cs="Times New Roman"/>
          <w:sz w:val="24"/>
          <w:szCs w:val="24"/>
        </w:rPr>
        <w:t>.</w:t>
      </w:r>
    </w:p>
    <w:p w14:paraId="4DDA1411" w14:textId="77777777" w:rsidR="00313445" w:rsidRPr="00971901" w:rsidRDefault="00313445" w:rsidP="00971901">
      <w:pPr>
        <w:pStyle w:val="NoSpacing"/>
        <w:ind w:left="360"/>
        <w:jc w:val="both"/>
        <w:rPr>
          <w:rFonts w:ascii="Times New Roman" w:hAnsi="Times New Roman" w:cs="Times New Roman"/>
          <w:sz w:val="24"/>
          <w:szCs w:val="24"/>
        </w:rPr>
      </w:pPr>
    </w:p>
    <w:p w14:paraId="1A84C0E3" w14:textId="2F6A9921" w:rsidR="008308FB" w:rsidRPr="00971901" w:rsidRDefault="00313445" w:rsidP="00672B45">
      <w:pPr>
        <w:pStyle w:val="NoSpacing"/>
        <w:numPr>
          <w:ilvl w:val="0"/>
          <w:numId w:val="65"/>
        </w:numPr>
        <w:jc w:val="both"/>
        <w:rPr>
          <w:rFonts w:ascii="Times New Roman" w:hAnsi="Times New Roman" w:cs="Times New Roman"/>
          <w:sz w:val="24"/>
          <w:szCs w:val="24"/>
        </w:rPr>
      </w:pPr>
      <w:r w:rsidRPr="00971901">
        <w:rPr>
          <w:rFonts w:ascii="Times New Roman" w:hAnsi="Times New Roman" w:cs="Times New Roman"/>
          <w:sz w:val="24"/>
          <w:szCs w:val="24"/>
        </w:rPr>
        <w:t>T</w:t>
      </w:r>
      <w:r w:rsidR="008308FB" w:rsidRPr="00971901">
        <w:rPr>
          <w:rFonts w:ascii="Times New Roman" w:hAnsi="Times New Roman" w:cs="Times New Roman"/>
          <w:sz w:val="24"/>
          <w:szCs w:val="24"/>
        </w:rPr>
        <w:t>äpsustatakse</w:t>
      </w:r>
      <w:r w:rsidR="00B51CD6" w:rsidRPr="00971901">
        <w:rPr>
          <w:rFonts w:ascii="Times New Roman" w:hAnsi="Times New Roman" w:cs="Times New Roman"/>
          <w:sz w:val="24"/>
          <w:szCs w:val="24"/>
        </w:rPr>
        <w:t xml:space="preserve"> </w:t>
      </w:r>
      <w:r w:rsidR="00FB589C" w:rsidRPr="00971901">
        <w:rPr>
          <w:rFonts w:ascii="Times New Roman" w:hAnsi="Times New Roman" w:cs="Times New Roman"/>
          <w:sz w:val="24"/>
          <w:szCs w:val="24"/>
        </w:rPr>
        <w:t xml:space="preserve">õigusselguseks </w:t>
      </w:r>
      <w:r w:rsidR="00B51CD6" w:rsidRPr="00971901">
        <w:rPr>
          <w:rFonts w:ascii="Times New Roman" w:hAnsi="Times New Roman" w:cs="Times New Roman"/>
          <w:sz w:val="24"/>
          <w:szCs w:val="24"/>
        </w:rPr>
        <w:t>viidet RRS-</w:t>
      </w:r>
      <w:proofErr w:type="spellStart"/>
      <w:r w:rsidR="00B51CD6" w:rsidRPr="00971901">
        <w:rPr>
          <w:rFonts w:ascii="Times New Roman" w:hAnsi="Times New Roman" w:cs="Times New Roman"/>
          <w:sz w:val="24"/>
          <w:szCs w:val="24"/>
        </w:rPr>
        <w:t>ile</w:t>
      </w:r>
      <w:proofErr w:type="spellEnd"/>
      <w:r w:rsidR="00B51CD6" w:rsidRPr="00971901">
        <w:rPr>
          <w:rFonts w:ascii="Times New Roman" w:hAnsi="Times New Roman" w:cs="Times New Roman"/>
          <w:sz w:val="24"/>
          <w:szCs w:val="24"/>
        </w:rPr>
        <w:t>:</w:t>
      </w:r>
      <w:r w:rsidR="008308FB" w:rsidRPr="00971901">
        <w:rPr>
          <w:rFonts w:ascii="Times New Roman" w:hAnsi="Times New Roman" w:cs="Times New Roman"/>
          <w:sz w:val="24"/>
          <w:szCs w:val="24"/>
        </w:rPr>
        <w:t xml:space="preserve"> kui välisriigi tervishoiuteenuse osutaja tõen</w:t>
      </w:r>
      <w:r w:rsidR="00FB589C" w:rsidRPr="00971901">
        <w:rPr>
          <w:rFonts w:ascii="Times New Roman" w:hAnsi="Times New Roman" w:cs="Times New Roman"/>
          <w:sz w:val="24"/>
          <w:szCs w:val="24"/>
        </w:rPr>
        <w:softHyphen/>
      </w:r>
      <w:r w:rsidR="008308FB" w:rsidRPr="00971901">
        <w:rPr>
          <w:rFonts w:ascii="Times New Roman" w:hAnsi="Times New Roman" w:cs="Times New Roman"/>
          <w:sz w:val="24"/>
          <w:szCs w:val="24"/>
        </w:rPr>
        <w:t xml:space="preserve">dil </w:t>
      </w:r>
      <w:r w:rsidR="00B51CD6" w:rsidRPr="00971901">
        <w:rPr>
          <w:rFonts w:ascii="Times New Roman" w:hAnsi="Times New Roman" w:cs="Times New Roman"/>
          <w:sz w:val="24"/>
          <w:szCs w:val="24"/>
        </w:rPr>
        <w:t xml:space="preserve">ei ole lapse </w:t>
      </w:r>
      <w:r w:rsidR="008308FB" w:rsidRPr="00971901">
        <w:rPr>
          <w:rFonts w:ascii="Times New Roman" w:hAnsi="Times New Roman" w:cs="Times New Roman"/>
          <w:sz w:val="24"/>
          <w:szCs w:val="24"/>
        </w:rPr>
        <w:t>isikukood</w:t>
      </w:r>
      <w:r w:rsidR="00B51CD6" w:rsidRPr="00971901">
        <w:rPr>
          <w:rFonts w:ascii="Times New Roman" w:hAnsi="Times New Roman" w:cs="Times New Roman"/>
          <w:sz w:val="24"/>
          <w:szCs w:val="24"/>
        </w:rPr>
        <w:t>i</w:t>
      </w:r>
      <w:r w:rsidR="008308FB" w:rsidRPr="00971901">
        <w:rPr>
          <w:rFonts w:ascii="Times New Roman" w:hAnsi="Times New Roman" w:cs="Times New Roman"/>
          <w:sz w:val="24"/>
          <w:szCs w:val="24"/>
        </w:rPr>
        <w:t xml:space="preserve">, antakse </w:t>
      </w:r>
      <w:r w:rsidR="00B51CD6" w:rsidRPr="00971901">
        <w:rPr>
          <w:rFonts w:ascii="Times New Roman" w:hAnsi="Times New Roman" w:cs="Times New Roman"/>
          <w:sz w:val="24"/>
          <w:szCs w:val="24"/>
        </w:rPr>
        <w:t xml:space="preserve">talle </w:t>
      </w:r>
      <w:r w:rsidR="008308FB" w:rsidRPr="00971901">
        <w:rPr>
          <w:rFonts w:ascii="Times New Roman" w:hAnsi="Times New Roman" w:cs="Times New Roman"/>
          <w:sz w:val="24"/>
          <w:szCs w:val="24"/>
        </w:rPr>
        <w:t xml:space="preserve">Eesti isikukood </w:t>
      </w:r>
      <w:r w:rsidR="00545122" w:rsidRPr="00971901">
        <w:rPr>
          <w:rFonts w:ascii="Times New Roman" w:hAnsi="Times New Roman" w:cs="Times New Roman"/>
          <w:sz w:val="24"/>
          <w:szCs w:val="24"/>
        </w:rPr>
        <w:t>RRS-i</w:t>
      </w:r>
      <w:r w:rsidR="008308FB" w:rsidRPr="00971901">
        <w:rPr>
          <w:rFonts w:ascii="Times New Roman" w:hAnsi="Times New Roman" w:cs="Times New Roman"/>
          <w:sz w:val="24"/>
          <w:szCs w:val="24"/>
        </w:rPr>
        <w:t xml:space="preserve"> </w:t>
      </w:r>
      <w:r w:rsidR="00545122" w:rsidRPr="00971901">
        <w:rPr>
          <w:rFonts w:ascii="Times New Roman" w:hAnsi="Times New Roman" w:cs="Times New Roman"/>
          <w:sz w:val="24"/>
          <w:szCs w:val="24"/>
        </w:rPr>
        <w:t>§ 40 lõike 2 punkti 2</w:t>
      </w:r>
      <w:r w:rsidR="008308FB" w:rsidRPr="00971901">
        <w:rPr>
          <w:rFonts w:ascii="Times New Roman" w:hAnsi="Times New Roman" w:cs="Times New Roman"/>
          <w:sz w:val="24"/>
          <w:szCs w:val="24"/>
        </w:rPr>
        <w:t xml:space="preserve"> alusel.</w:t>
      </w:r>
    </w:p>
    <w:p w14:paraId="4E896D51" w14:textId="77777777" w:rsidR="00545122" w:rsidRPr="00971901" w:rsidRDefault="00545122" w:rsidP="00971901">
      <w:pPr>
        <w:pStyle w:val="NoSpacing"/>
        <w:jc w:val="both"/>
        <w:rPr>
          <w:rFonts w:ascii="Times New Roman" w:hAnsi="Times New Roman" w:cs="Times New Roman"/>
          <w:sz w:val="24"/>
          <w:szCs w:val="24"/>
        </w:rPr>
      </w:pPr>
    </w:p>
    <w:p w14:paraId="1D87FDD2" w14:textId="0E3552C7" w:rsidR="00EF0391" w:rsidRPr="00971901" w:rsidRDefault="003033EA" w:rsidP="00971901">
      <w:pPr>
        <w:pStyle w:val="NoSpacing"/>
        <w:jc w:val="both"/>
        <w:rPr>
          <w:rFonts w:ascii="Times New Roman" w:hAnsi="Times New Roman" w:cs="Times New Roman"/>
          <w:sz w:val="24"/>
          <w:szCs w:val="24"/>
        </w:rPr>
      </w:pPr>
      <w:bookmarkStart w:id="12" w:name="_Hlk170472589"/>
      <w:r w:rsidRPr="00971901">
        <w:rPr>
          <w:rFonts w:ascii="Times New Roman" w:hAnsi="Times New Roman" w:cs="Times New Roman"/>
          <w:b/>
          <w:bCs/>
          <w:sz w:val="24"/>
          <w:szCs w:val="24"/>
        </w:rPr>
        <w:t>Eelnõu § 1 punkti</w:t>
      </w:r>
      <w:r w:rsidR="00650D76" w:rsidRPr="00971901">
        <w:rPr>
          <w:rFonts w:ascii="Times New Roman" w:hAnsi="Times New Roman" w:cs="Times New Roman"/>
          <w:b/>
          <w:bCs/>
          <w:sz w:val="24"/>
          <w:szCs w:val="24"/>
        </w:rPr>
        <w:t>de</w:t>
      </w:r>
      <w:r w:rsidRPr="00971901">
        <w:rPr>
          <w:rFonts w:ascii="Times New Roman" w:hAnsi="Times New Roman" w:cs="Times New Roman"/>
          <w:b/>
          <w:bCs/>
          <w:sz w:val="24"/>
          <w:szCs w:val="24"/>
        </w:rPr>
        <w:t xml:space="preserve">ga </w:t>
      </w:r>
      <w:r w:rsidR="0031775C" w:rsidRPr="00971901">
        <w:rPr>
          <w:rFonts w:ascii="Times New Roman" w:hAnsi="Times New Roman" w:cs="Times New Roman"/>
          <w:b/>
          <w:bCs/>
          <w:sz w:val="24"/>
          <w:szCs w:val="24"/>
        </w:rPr>
        <w:t>1</w:t>
      </w:r>
      <w:r w:rsidR="00B467E4" w:rsidRPr="00971901">
        <w:rPr>
          <w:rFonts w:ascii="Times New Roman" w:hAnsi="Times New Roman" w:cs="Times New Roman"/>
          <w:b/>
          <w:bCs/>
          <w:sz w:val="24"/>
          <w:szCs w:val="24"/>
        </w:rPr>
        <w:t>3</w:t>
      </w:r>
      <w:r w:rsidR="0031775C" w:rsidRPr="00971901">
        <w:rPr>
          <w:rFonts w:ascii="Times New Roman" w:hAnsi="Times New Roman" w:cs="Times New Roman"/>
          <w:sz w:val="24"/>
          <w:szCs w:val="24"/>
        </w:rPr>
        <w:t xml:space="preserve"> </w:t>
      </w:r>
      <w:r w:rsidR="00650D76" w:rsidRPr="00971901">
        <w:rPr>
          <w:rFonts w:ascii="Times New Roman" w:hAnsi="Times New Roman" w:cs="Times New Roman"/>
          <w:b/>
          <w:bCs/>
          <w:sz w:val="24"/>
          <w:szCs w:val="24"/>
        </w:rPr>
        <w:t>ja 1</w:t>
      </w:r>
      <w:r w:rsidR="00B467E4" w:rsidRPr="00971901">
        <w:rPr>
          <w:rFonts w:ascii="Times New Roman" w:hAnsi="Times New Roman" w:cs="Times New Roman"/>
          <w:b/>
          <w:bCs/>
          <w:sz w:val="24"/>
          <w:szCs w:val="24"/>
        </w:rPr>
        <w:t>4</w:t>
      </w:r>
      <w:r w:rsidR="00650D76" w:rsidRPr="00971901">
        <w:rPr>
          <w:rFonts w:ascii="Times New Roman" w:hAnsi="Times New Roman" w:cs="Times New Roman"/>
          <w:sz w:val="24"/>
          <w:szCs w:val="24"/>
        </w:rPr>
        <w:t xml:space="preserve"> </w:t>
      </w:r>
      <w:r w:rsidR="00613C1C" w:rsidRPr="00971901">
        <w:rPr>
          <w:rFonts w:ascii="Times New Roman" w:hAnsi="Times New Roman" w:cs="Times New Roman"/>
          <w:sz w:val="24"/>
          <w:szCs w:val="24"/>
        </w:rPr>
        <w:t xml:space="preserve">muudetakse PKTS-i </w:t>
      </w:r>
      <w:r w:rsidR="00613C1C" w:rsidRPr="00971901">
        <w:rPr>
          <w:rFonts w:ascii="Times New Roman" w:hAnsi="Times New Roman" w:cs="Times New Roman"/>
          <w:b/>
          <w:bCs/>
          <w:color w:val="0070C0"/>
          <w:sz w:val="24"/>
          <w:szCs w:val="24"/>
        </w:rPr>
        <w:t>§ 24 lõiget 4</w:t>
      </w:r>
      <w:r w:rsidR="00C20B93" w:rsidRPr="00971901">
        <w:rPr>
          <w:rFonts w:ascii="Times New Roman" w:hAnsi="Times New Roman" w:cs="Times New Roman"/>
          <w:b/>
          <w:bCs/>
          <w:color w:val="0070C0"/>
          <w:sz w:val="24"/>
          <w:szCs w:val="24"/>
        </w:rPr>
        <w:t xml:space="preserve"> </w:t>
      </w:r>
      <w:r w:rsidR="00C20B93" w:rsidRPr="00971901">
        <w:rPr>
          <w:rFonts w:ascii="Times New Roman" w:hAnsi="Times New Roman" w:cs="Times New Roman"/>
          <w:sz w:val="24"/>
          <w:szCs w:val="24"/>
        </w:rPr>
        <w:t>ja täiendatakse</w:t>
      </w:r>
      <w:r w:rsidR="00746969" w:rsidRPr="00971901">
        <w:rPr>
          <w:rFonts w:ascii="Times New Roman" w:hAnsi="Times New Roman" w:cs="Times New Roman"/>
          <w:sz w:val="24"/>
          <w:szCs w:val="24"/>
        </w:rPr>
        <w:t xml:space="preserve"> paragrahvi</w:t>
      </w:r>
      <w:r w:rsidR="00C20B93" w:rsidRPr="00971901">
        <w:rPr>
          <w:rFonts w:ascii="Times New Roman" w:hAnsi="Times New Roman" w:cs="Times New Roman"/>
          <w:sz w:val="24"/>
          <w:szCs w:val="24"/>
        </w:rPr>
        <w:t xml:space="preserve"> </w:t>
      </w:r>
      <w:r w:rsidR="00C20B93" w:rsidRPr="00971901">
        <w:rPr>
          <w:rFonts w:ascii="Times New Roman" w:hAnsi="Times New Roman" w:cs="Times New Roman"/>
          <w:b/>
          <w:bCs/>
          <w:color w:val="0070C0"/>
          <w:sz w:val="24"/>
          <w:szCs w:val="24"/>
        </w:rPr>
        <w:t>lõikega 4</w:t>
      </w:r>
      <w:r w:rsidR="00C20B93" w:rsidRPr="00971901">
        <w:rPr>
          <w:rFonts w:ascii="Times New Roman" w:hAnsi="Times New Roman" w:cs="Times New Roman"/>
          <w:b/>
          <w:bCs/>
          <w:color w:val="0070C0"/>
          <w:sz w:val="24"/>
          <w:szCs w:val="24"/>
          <w:vertAlign w:val="superscript"/>
        </w:rPr>
        <w:t>1</w:t>
      </w:r>
      <w:r w:rsidR="00EF0391" w:rsidRPr="00971901">
        <w:rPr>
          <w:rFonts w:ascii="Times New Roman" w:hAnsi="Times New Roman" w:cs="Times New Roman"/>
          <w:sz w:val="24"/>
          <w:szCs w:val="24"/>
        </w:rPr>
        <w:t xml:space="preserve"> </w:t>
      </w:r>
      <w:r w:rsidR="00F8097B" w:rsidRPr="00971901">
        <w:rPr>
          <w:rFonts w:ascii="Times New Roman" w:hAnsi="Times New Roman" w:cs="Times New Roman"/>
          <w:sz w:val="24"/>
          <w:szCs w:val="24"/>
        </w:rPr>
        <w:t xml:space="preserve">kolmanda riigi kodaniku </w:t>
      </w:r>
      <w:r w:rsidR="00EF0391" w:rsidRPr="00971901">
        <w:rPr>
          <w:rFonts w:ascii="Times New Roman" w:hAnsi="Times New Roman" w:cs="Times New Roman"/>
          <w:sz w:val="24"/>
          <w:szCs w:val="24"/>
        </w:rPr>
        <w:t xml:space="preserve">lapse sünni registreerimisel tema kodakondsuse </w:t>
      </w:r>
      <w:r w:rsidR="00F8097B" w:rsidRPr="00971901">
        <w:rPr>
          <w:rFonts w:ascii="Times New Roman" w:hAnsi="Times New Roman" w:cs="Times New Roman"/>
          <w:sz w:val="24"/>
          <w:szCs w:val="24"/>
        </w:rPr>
        <w:t>avaldamise</w:t>
      </w:r>
      <w:r w:rsidR="00EF0391" w:rsidRPr="00971901">
        <w:rPr>
          <w:rFonts w:ascii="Times New Roman" w:hAnsi="Times New Roman" w:cs="Times New Roman"/>
          <w:sz w:val="24"/>
          <w:szCs w:val="24"/>
        </w:rPr>
        <w:t xml:space="preserve"> kohta.</w:t>
      </w:r>
    </w:p>
    <w:p w14:paraId="3F93048A" w14:textId="77777777" w:rsidR="00EF0391" w:rsidRPr="00971901" w:rsidRDefault="00EF0391" w:rsidP="00971901">
      <w:pPr>
        <w:pStyle w:val="NoSpacing"/>
        <w:jc w:val="both"/>
        <w:rPr>
          <w:rFonts w:ascii="Times New Roman" w:hAnsi="Times New Roman" w:cs="Times New Roman"/>
          <w:sz w:val="24"/>
          <w:szCs w:val="24"/>
        </w:rPr>
      </w:pPr>
    </w:p>
    <w:p w14:paraId="5FEE6B06" w14:textId="31263ECA" w:rsidR="00DA3566" w:rsidRPr="00971901" w:rsidRDefault="00C20B93"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w:t>
      </w:r>
      <w:r w:rsidR="00613C1C" w:rsidRPr="00971901">
        <w:rPr>
          <w:rFonts w:ascii="Times New Roman" w:hAnsi="Times New Roman" w:cs="Times New Roman"/>
          <w:sz w:val="24"/>
          <w:szCs w:val="24"/>
        </w:rPr>
        <w:t xml:space="preserve">ehtiva lõike 4 kohaselt kantakse </w:t>
      </w:r>
      <w:proofErr w:type="spellStart"/>
      <w:r w:rsidR="00534AB4" w:rsidRPr="00971901">
        <w:rPr>
          <w:rFonts w:ascii="Times New Roman" w:hAnsi="Times New Roman" w:cs="Times New Roman"/>
          <w:sz w:val="24"/>
          <w:szCs w:val="24"/>
        </w:rPr>
        <w:t>RR-i</w:t>
      </w:r>
      <w:proofErr w:type="spellEnd"/>
      <w:r w:rsidR="00534AB4" w:rsidRPr="00971901">
        <w:rPr>
          <w:rFonts w:ascii="Times New Roman" w:hAnsi="Times New Roman" w:cs="Times New Roman"/>
          <w:sz w:val="24"/>
          <w:szCs w:val="24"/>
        </w:rPr>
        <w:t xml:space="preserve"> </w:t>
      </w:r>
      <w:r w:rsidR="00613C1C" w:rsidRPr="00971901">
        <w:rPr>
          <w:rFonts w:ascii="Times New Roman" w:hAnsi="Times New Roman" w:cs="Times New Roman"/>
          <w:sz w:val="24"/>
          <w:szCs w:val="24"/>
        </w:rPr>
        <w:t>lapse kodakondsuseks sünni registreerimisel Eesti koda</w:t>
      </w:r>
      <w:r w:rsidR="0024007F" w:rsidRPr="00971901">
        <w:rPr>
          <w:rFonts w:ascii="Times New Roman" w:hAnsi="Times New Roman" w:cs="Times New Roman"/>
          <w:sz w:val="24"/>
          <w:szCs w:val="24"/>
        </w:rPr>
        <w:softHyphen/>
      </w:r>
      <w:r w:rsidR="00613C1C" w:rsidRPr="00971901">
        <w:rPr>
          <w:rFonts w:ascii="Times New Roman" w:hAnsi="Times New Roman" w:cs="Times New Roman"/>
          <w:sz w:val="24"/>
          <w:szCs w:val="24"/>
        </w:rPr>
        <w:t xml:space="preserve">kondsus, kui vähemalt ühel vanemal on Eesti kodakondsus. </w:t>
      </w:r>
      <w:r w:rsidR="00F96F6B" w:rsidRPr="00971901">
        <w:rPr>
          <w:rFonts w:ascii="Times New Roman" w:hAnsi="Times New Roman" w:cs="Times New Roman"/>
          <w:sz w:val="24"/>
          <w:szCs w:val="24"/>
        </w:rPr>
        <w:t>EL-i</w:t>
      </w:r>
      <w:r w:rsidR="00613C1C" w:rsidRPr="00971901">
        <w:rPr>
          <w:rFonts w:ascii="Times New Roman" w:hAnsi="Times New Roman" w:cs="Times New Roman"/>
          <w:sz w:val="24"/>
          <w:szCs w:val="24"/>
        </w:rPr>
        <w:t xml:space="preserve"> kodaniku lapse kodakondsus </w:t>
      </w:r>
      <w:r w:rsidR="0024007F" w:rsidRPr="00971901">
        <w:rPr>
          <w:rFonts w:ascii="Times New Roman" w:hAnsi="Times New Roman" w:cs="Times New Roman"/>
          <w:sz w:val="24"/>
          <w:szCs w:val="24"/>
        </w:rPr>
        <w:t xml:space="preserve">kantakse </w:t>
      </w:r>
      <w:proofErr w:type="spellStart"/>
      <w:r w:rsidR="00086E06" w:rsidRPr="00971901">
        <w:rPr>
          <w:rFonts w:ascii="Times New Roman" w:hAnsi="Times New Roman" w:cs="Times New Roman"/>
          <w:sz w:val="24"/>
          <w:szCs w:val="24"/>
        </w:rPr>
        <w:t>RR-i</w:t>
      </w:r>
      <w:proofErr w:type="spellEnd"/>
      <w:r w:rsidR="00613C1C" w:rsidRPr="00971901">
        <w:rPr>
          <w:rFonts w:ascii="Times New Roman" w:hAnsi="Times New Roman" w:cs="Times New Roman"/>
          <w:sz w:val="24"/>
          <w:szCs w:val="24"/>
        </w:rPr>
        <w:t xml:space="preserve"> vanemate avalduse alusel.</w:t>
      </w:r>
      <w:r w:rsidR="00EF0391" w:rsidRPr="00971901">
        <w:rPr>
          <w:rFonts w:ascii="Times New Roman" w:hAnsi="Times New Roman" w:cs="Times New Roman"/>
          <w:sz w:val="24"/>
          <w:szCs w:val="24"/>
        </w:rPr>
        <w:t xml:space="preserve"> E</w:t>
      </w:r>
      <w:r w:rsidR="00DC161F" w:rsidRPr="00971901">
        <w:rPr>
          <w:rFonts w:ascii="Times New Roman" w:hAnsi="Times New Roman" w:cs="Times New Roman"/>
          <w:sz w:val="24"/>
          <w:szCs w:val="24"/>
        </w:rPr>
        <w:t xml:space="preserve">i ole </w:t>
      </w:r>
      <w:r w:rsidR="00EF0391" w:rsidRPr="00971901">
        <w:rPr>
          <w:rFonts w:ascii="Times New Roman" w:hAnsi="Times New Roman" w:cs="Times New Roman"/>
          <w:sz w:val="24"/>
          <w:szCs w:val="24"/>
        </w:rPr>
        <w:t xml:space="preserve">aga </w:t>
      </w:r>
      <w:r w:rsidR="00DC161F" w:rsidRPr="00971901">
        <w:rPr>
          <w:rFonts w:ascii="Times New Roman" w:hAnsi="Times New Roman" w:cs="Times New Roman"/>
          <w:sz w:val="24"/>
          <w:szCs w:val="24"/>
        </w:rPr>
        <w:t>reguleeritud kolmanda riigi kodaniku õigust lapse sünni registreerimisel</w:t>
      </w:r>
      <w:r w:rsidR="00EF0391" w:rsidRPr="00971901">
        <w:rPr>
          <w:rFonts w:ascii="Times New Roman" w:hAnsi="Times New Roman" w:cs="Times New Roman"/>
          <w:sz w:val="24"/>
          <w:szCs w:val="24"/>
        </w:rPr>
        <w:t xml:space="preserve"> tema kodakondsust</w:t>
      </w:r>
      <w:r w:rsidR="00DC161F" w:rsidRPr="00971901">
        <w:rPr>
          <w:rFonts w:ascii="Times New Roman" w:hAnsi="Times New Roman" w:cs="Times New Roman"/>
          <w:sz w:val="24"/>
          <w:szCs w:val="24"/>
        </w:rPr>
        <w:t xml:space="preserve"> avaldada. Praegu </w:t>
      </w:r>
      <w:r w:rsidR="000712B0" w:rsidRPr="00971901">
        <w:rPr>
          <w:rFonts w:ascii="Times New Roman" w:hAnsi="Times New Roman" w:cs="Times New Roman"/>
          <w:sz w:val="24"/>
          <w:szCs w:val="24"/>
        </w:rPr>
        <w:t xml:space="preserve">avaldab </w:t>
      </w:r>
      <w:r w:rsidR="00EF0391" w:rsidRPr="00971901">
        <w:rPr>
          <w:rFonts w:ascii="Times New Roman" w:hAnsi="Times New Roman" w:cs="Times New Roman"/>
          <w:sz w:val="24"/>
          <w:szCs w:val="24"/>
        </w:rPr>
        <w:t xml:space="preserve">kolmanda riigi kodanik </w:t>
      </w:r>
      <w:r w:rsidR="00534AB4">
        <w:rPr>
          <w:rFonts w:ascii="Times New Roman" w:hAnsi="Times New Roman" w:cs="Times New Roman"/>
          <w:sz w:val="24"/>
          <w:szCs w:val="24"/>
        </w:rPr>
        <w:t>selle</w:t>
      </w:r>
      <w:r w:rsidR="000712B0" w:rsidRPr="00971901">
        <w:rPr>
          <w:rFonts w:ascii="Times New Roman" w:hAnsi="Times New Roman" w:cs="Times New Roman"/>
          <w:sz w:val="24"/>
          <w:szCs w:val="24"/>
        </w:rPr>
        <w:t xml:space="preserve"> 1) </w:t>
      </w:r>
      <w:proofErr w:type="spellStart"/>
      <w:r w:rsidR="00BE4EA1" w:rsidRPr="00971901">
        <w:rPr>
          <w:rFonts w:ascii="Times New Roman" w:hAnsi="Times New Roman" w:cs="Times New Roman"/>
          <w:sz w:val="24"/>
          <w:szCs w:val="24"/>
        </w:rPr>
        <w:t>PPA-</w:t>
      </w:r>
      <w:r w:rsidR="000712B0" w:rsidRPr="00971901">
        <w:rPr>
          <w:rFonts w:ascii="Times New Roman" w:hAnsi="Times New Roman" w:cs="Times New Roman"/>
          <w:sz w:val="24"/>
          <w:szCs w:val="24"/>
        </w:rPr>
        <w:t>le</w:t>
      </w:r>
      <w:proofErr w:type="spellEnd"/>
      <w:r w:rsidR="000712B0" w:rsidRPr="00971901">
        <w:rPr>
          <w:rFonts w:ascii="Times New Roman" w:hAnsi="Times New Roman" w:cs="Times New Roman"/>
          <w:sz w:val="24"/>
          <w:szCs w:val="24"/>
        </w:rPr>
        <w:t>, kui ta taotleb</w:t>
      </w:r>
      <w:r w:rsidR="00DC161F" w:rsidRPr="00971901">
        <w:rPr>
          <w:rFonts w:ascii="Times New Roman" w:hAnsi="Times New Roman" w:cs="Times New Roman"/>
          <w:sz w:val="24"/>
          <w:szCs w:val="24"/>
        </w:rPr>
        <w:t xml:space="preserve"> </w:t>
      </w:r>
      <w:r w:rsidR="000712B0" w:rsidRPr="00971901">
        <w:rPr>
          <w:rFonts w:ascii="Times New Roman" w:hAnsi="Times New Roman" w:cs="Times New Roman"/>
          <w:sz w:val="24"/>
          <w:szCs w:val="24"/>
        </w:rPr>
        <w:t xml:space="preserve">oma alla 15-aastasele </w:t>
      </w:r>
      <w:r w:rsidR="0061535E" w:rsidRPr="00971901">
        <w:rPr>
          <w:rFonts w:ascii="Times New Roman" w:hAnsi="Times New Roman" w:cs="Times New Roman"/>
          <w:sz w:val="24"/>
          <w:szCs w:val="24"/>
        </w:rPr>
        <w:t>lapsele Eesti isikut tõendava</w:t>
      </w:r>
      <w:r w:rsidR="000712B0" w:rsidRPr="00971901">
        <w:rPr>
          <w:rFonts w:ascii="Times New Roman" w:hAnsi="Times New Roman" w:cs="Times New Roman"/>
          <w:sz w:val="24"/>
          <w:szCs w:val="24"/>
        </w:rPr>
        <w:t>t</w:t>
      </w:r>
      <w:r w:rsidR="0061535E" w:rsidRPr="00971901">
        <w:rPr>
          <w:rFonts w:ascii="Times New Roman" w:hAnsi="Times New Roman" w:cs="Times New Roman"/>
          <w:sz w:val="24"/>
          <w:szCs w:val="24"/>
        </w:rPr>
        <w:t xml:space="preserve"> dokumen</w:t>
      </w:r>
      <w:r w:rsidR="000712B0" w:rsidRPr="00971901">
        <w:rPr>
          <w:rFonts w:ascii="Times New Roman" w:hAnsi="Times New Roman" w:cs="Times New Roman"/>
          <w:sz w:val="24"/>
          <w:szCs w:val="24"/>
        </w:rPr>
        <w:t>t</w:t>
      </w:r>
      <w:r w:rsidR="0061535E" w:rsidRPr="00971901">
        <w:rPr>
          <w:rFonts w:ascii="Times New Roman" w:hAnsi="Times New Roman" w:cs="Times New Roman"/>
          <w:sz w:val="24"/>
          <w:szCs w:val="24"/>
        </w:rPr>
        <w:t>i</w:t>
      </w:r>
      <w:r w:rsidR="000712B0" w:rsidRPr="00971901">
        <w:rPr>
          <w:rFonts w:ascii="Times New Roman" w:hAnsi="Times New Roman" w:cs="Times New Roman"/>
          <w:sz w:val="24"/>
          <w:szCs w:val="24"/>
        </w:rPr>
        <w:t>,</w:t>
      </w:r>
      <w:r w:rsidR="0061535E" w:rsidRPr="00971901">
        <w:rPr>
          <w:rFonts w:ascii="Times New Roman" w:hAnsi="Times New Roman" w:cs="Times New Roman"/>
          <w:sz w:val="24"/>
          <w:szCs w:val="24"/>
        </w:rPr>
        <w:t xml:space="preserve"> </w:t>
      </w:r>
      <w:r w:rsidR="000712B0" w:rsidRPr="00971901">
        <w:rPr>
          <w:rFonts w:ascii="Times New Roman" w:hAnsi="Times New Roman" w:cs="Times New Roman"/>
          <w:sz w:val="24"/>
          <w:szCs w:val="24"/>
        </w:rPr>
        <w:t>mis</w:t>
      </w:r>
      <w:r w:rsidR="00DC161F" w:rsidRPr="00971901">
        <w:rPr>
          <w:rFonts w:ascii="Times New Roman" w:hAnsi="Times New Roman" w:cs="Times New Roman"/>
          <w:sz w:val="24"/>
          <w:szCs w:val="24"/>
        </w:rPr>
        <w:t xml:space="preserve">järel </w:t>
      </w:r>
      <w:r w:rsidR="00243388" w:rsidRPr="00971901">
        <w:rPr>
          <w:rFonts w:ascii="Times New Roman" w:hAnsi="Times New Roman" w:cs="Times New Roman"/>
          <w:sz w:val="24"/>
          <w:szCs w:val="24"/>
        </w:rPr>
        <w:t>liigu</w:t>
      </w:r>
      <w:r w:rsidR="000712B0" w:rsidRPr="00971901">
        <w:rPr>
          <w:rFonts w:ascii="Times New Roman" w:hAnsi="Times New Roman" w:cs="Times New Roman"/>
          <w:sz w:val="24"/>
          <w:szCs w:val="24"/>
        </w:rPr>
        <w:t>vad</w:t>
      </w:r>
      <w:r w:rsidR="00243388" w:rsidRPr="00971901">
        <w:rPr>
          <w:rFonts w:ascii="Times New Roman" w:hAnsi="Times New Roman" w:cs="Times New Roman"/>
          <w:sz w:val="24"/>
          <w:szCs w:val="24"/>
        </w:rPr>
        <w:t xml:space="preserve"> </w:t>
      </w:r>
      <w:r w:rsidR="000712B0" w:rsidRPr="00971901">
        <w:rPr>
          <w:rFonts w:ascii="Times New Roman" w:hAnsi="Times New Roman" w:cs="Times New Roman"/>
          <w:sz w:val="24"/>
          <w:szCs w:val="24"/>
        </w:rPr>
        <w:t>andmed</w:t>
      </w:r>
      <w:r w:rsidR="00243388" w:rsidRPr="00971901">
        <w:rPr>
          <w:rFonts w:ascii="Times New Roman" w:hAnsi="Times New Roman" w:cs="Times New Roman"/>
          <w:sz w:val="24"/>
          <w:szCs w:val="24"/>
        </w:rPr>
        <w:t xml:space="preserve"> </w:t>
      </w:r>
      <w:proofErr w:type="spellStart"/>
      <w:r w:rsidR="00243388" w:rsidRPr="00971901">
        <w:rPr>
          <w:rFonts w:ascii="Times New Roman" w:hAnsi="Times New Roman" w:cs="Times New Roman"/>
          <w:sz w:val="24"/>
          <w:szCs w:val="24"/>
        </w:rPr>
        <w:t>PPA-st</w:t>
      </w:r>
      <w:proofErr w:type="spellEnd"/>
      <w:r w:rsidR="00243388" w:rsidRPr="00971901">
        <w:rPr>
          <w:rFonts w:ascii="Times New Roman" w:hAnsi="Times New Roman" w:cs="Times New Roman"/>
          <w:sz w:val="24"/>
          <w:szCs w:val="24"/>
        </w:rPr>
        <w:t xml:space="preserve"> </w:t>
      </w:r>
      <w:proofErr w:type="spellStart"/>
      <w:r w:rsidR="00086E06" w:rsidRPr="00971901">
        <w:rPr>
          <w:rFonts w:ascii="Times New Roman" w:hAnsi="Times New Roman" w:cs="Times New Roman"/>
          <w:sz w:val="24"/>
          <w:szCs w:val="24"/>
        </w:rPr>
        <w:t>RR-i</w:t>
      </w:r>
      <w:proofErr w:type="spellEnd"/>
      <w:r w:rsidR="000712B0" w:rsidRPr="00971901">
        <w:rPr>
          <w:rFonts w:ascii="Times New Roman" w:hAnsi="Times New Roman" w:cs="Times New Roman"/>
          <w:sz w:val="24"/>
          <w:szCs w:val="24"/>
        </w:rPr>
        <w:t>,</w:t>
      </w:r>
      <w:r w:rsidR="00B960BA" w:rsidRPr="00971901">
        <w:rPr>
          <w:rFonts w:ascii="Times New Roman" w:hAnsi="Times New Roman" w:cs="Times New Roman"/>
          <w:sz w:val="24"/>
          <w:szCs w:val="24"/>
        </w:rPr>
        <w:t xml:space="preserve"> või </w:t>
      </w:r>
      <w:r w:rsidR="000712B0" w:rsidRPr="00971901">
        <w:rPr>
          <w:rFonts w:ascii="Times New Roman" w:hAnsi="Times New Roman" w:cs="Times New Roman"/>
          <w:sz w:val="24"/>
          <w:szCs w:val="24"/>
        </w:rPr>
        <w:t xml:space="preserve">2) </w:t>
      </w:r>
      <w:r w:rsidR="00B960BA" w:rsidRPr="00971901">
        <w:rPr>
          <w:rFonts w:ascii="Times New Roman" w:hAnsi="Times New Roman" w:cs="Times New Roman"/>
          <w:sz w:val="24"/>
          <w:szCs w:val="24"/>
        </w:rPr>
        <w:t xml:space="preserve">MK </w:t>
      </w:r>
      <w:proofErr w:type="spellStart"/>
      <w:r w:rsidR="00B960BA" w:rsidRPr="00971901">
        <w:rPr>
          <w:rFonts w:ascii="Times New Roman" w:hAnsi="Times New Roman" w:cs="Times New Roman"/>
          <w:sz w:val="24"/>
          <w:szCs w:val="24"/>
        </w:rPr>
        <w:t>KOV-ile</w:t>
      </w:r>
      <w:proofErr w:type="spellEnd"/>
      <w:r w:rsidR="000712B0" w:rsidRPr="00971901">
        <w:rPr>
          <w:rFonts w:ascii="Times New Roman" w:hAnsi="Times New Roman" w:cs="Times New Roman"/>
          <w:sz w:val="24"/>
          <w:szCs w:val="24"/>
        </w:rPr>
        <w:t>, kui ta taotleb</w:t>
      </w:r>
      <w:r w:rsidR="00B960BA" w:rsidRPr="00971901">
        <w:rPr>
          <w:rFonts w:ascii="Times New Roman" w:hAnsi="Times New Roman" w:cs="Times New Roman"/>
          <w:sz w:val="24"/>
          <w:szCs w:val="24"/>
        </w:rPr>
        <w:t xml:space="preserve"> lapse kolmanda riigi kodakondsust tõendava dokumendi</w:t>
      </w:r>
      <w:r w:rsidR="000712B0" w:rsidRPr="00971901">
        <w:rPr>
          <w:rFonts w:ascii="Times New Roman" w:hAnsi="Times New Roman" w:cs="Times New Roman"/>
          <w:sz w:val="24"/>
          <w:szCs w:val="24"/>
        </w:rPr>
        <w:t xml:space="preserve"> </w:t>
      </w:r>
      <w:proofErr w:type="spellStart"/>
      <w:r w:rsidR="000712B0" w:rsidRPr="00971901">
        <w:rPr>
          <w:rFonts w:ascii="Times New Roman" w:hAnsi="Times New Roman" w:cs="Times New Roman"/>
          <w:sz w:val="24"/>
          <w:szCs w:val="24"/>
        </w:rPr>
        <w:t>RR-i</w:t>
      </w:r>
      <w:proofErr w:type="spellEnd"/>
      <w:r w:rsidR="000712B0" w:rsidRPr="00971901">
        <w:rPr>
          <w:rFonts w:ascii="Times New Roman" w:hAnsi="Times New Roman" w:cs="Times New Roman"/>
          <w:sz w:val="24"/>
          <w:szCs w:val="24"/>
        </w:rPr>
        <w:t xml:space="preserve"> kandmist</w:t>
      </w:r>
      <w:r w:rsidR="00B960BA" w:rsidRPr="00971901">
        <w:rPr>
          <w:rFonts w:ascii="Times New Roman" w:hAnsi="Times New Roman" w:cs="Times New Roman"/>
          <w:sz w:val="24"/>
          <w:szCs w:val="24"/>
        </w:rPr>
        <w:t>.</w:t>
      </w:r>
      <w:r w:rsidR="00DA3566" w:rsidRPr="00971901">
        <w:rPr>
          <w:rFonts w:ascii="Times New Roman" w:hAnsi="Times New Roman" w:cs="Times New Roman"/>
          <w:sz w:val="24"/>
          <w:szCs w:val="24"/>
        </w:rPr>
        <w:t xml:space="preserve"> See tekitab järgmisi probleeme.</w:t>
      </w:r>
    </w:p>
    <w:p w14:paraId="1E3EF85F" w14:textId="77777777" w:rsidR="00DA3566" w:rsidRPr="00971901" w:rsidRDefault="00DA3566" w:rsidP="00971901">
      <w:pPr>
        <w:pStyle w:val="NoSpacing"/>
        <w:jc w:val="both"/>
        <w:rPr>
          <w:rFonts w:ascii="Times New Roman" w:hAnsi="Times New Roman" w:cs="Times New Roman"/>
          <w:sz w:val="24"/>
          <w:szCs w:val="24"/>
        </w:rPr>
      </w:pPr>
    </w:p>
    <w:p w14:paraId="1E53255D" w14:textId="1C279A96" w:rsidR="00DC161F" w:rsidRPr="00971901" w:rsidRDefault="00EF0391" w:rsidP="00672B45">
      <w:pPr>
        <w:pStyle w:val="NoSpacing"/>
        <w:numPr>
          <w:ilvl w:val="0"/>
          <w:numId w:val="67"/>
        </w:numPr>
        <w:jc w:val="both"/>
        <w:rPr>
          <w:rFonts w:ascii="Times New Roman" w:hAnsi="Times New Roman" w:cs="Times New Roman"/>
          <w:sz w:val="24"/>
          <w:szCs w:val="24"/>
        </w:rPr>
      </w:pPr>
      <w:r w:rsidRPr="00971901">
        <w:rPr>
          <w:rFonts w:ascii="Times New Roman" w:hAnsi="Times New Roman" w:cs="Times New Roman"/>
          <w:sz w:val="24"/>
          <w:szCs w:val="24"/>
        </w:rPr>
        <w:t>V</w:t>
      </w:r>
      <w:r w:rsidR="00DC161F" w:rsidRPr="00971901">
        <w:rPr>
          <w:rFonts w:ascii="Times New Roman" w:hAnsi="Times New Roman" w:cs="Times New Roman"/>
          <w:sz w:val="24"/>
          <w:szCs w:val="24"/>
        </w:rPr>
        <w:t xml:space="preserve">älismaalaste seaduse </w:t>
      </w:r>
      <w:r w:rsidRPr="00971901">
        <w:rPr>
          <w:rFonts w:ascii="Times New Roman" w:hAnsi="Times New Roman" w:cs="Times New Roman"/>
          <w:sz w:val="24"/>
          <w:szCs w:val="24"/>
        </w:rPr>
        <w:t xml:space="preserve">2017. aasta </w:t>
      </w:r>
      <w:r w:rsidR="00DC161F" w:rsidRPr="00971901">
        <w:rPr>
          <w:rFonts w:ascii="Times New Roman" w:hAnsi="Times New Roman" w:cs="Times New Roman"/>
          <w:sz w:val="24"/>
          <w:szCs w:val="24"/>
        </w:rPr>
        <w:t>muudatuse</w:t>
      </w:r>
      <w:r w:rsidR="00DC161F" w:rsidRPr="00971901">
        <w:rPr>
          <w:rFonts w:ascii="Times New Roman" w:hAnsi="Times New Roman" w:cs="Times New Roman"/>
          <w:sz w:val="24"/>
          <w:szCs w:val="24"/>
          <w:vertAlign w:val="superscript"/>
        </w:rPr>
        <w:footnoteReference w:id="16"/>
      </w:r>
      <w:r w:rsidR="00DC161F" w:rsidRPr="00971901">
        <w:rPr>
          <w:rFonts w:ascii="Times New Roman" w:hAnsi="Times New Roman" w:cs="Times New Roman"/>
          <w:sz w:val="24"/>
          <w:szCs w:val="24"/>
        </w:rPr>
        <w:t xml:space="preserve"> alusel saab laps automaatselt </w:t>
      </w:r>
      <w:r w:rsidR="00513E5D" w:rsidRPr="00971901">
        <w:rPr>
          <w:rFonts w:ascii="Times New Roman" w:hAnsi="Times New Roman" w:cs="Times New Roman"/>
          <w:sz w:val="24"/>
          <w:szCs w:val="24"/>
        </w:rPr>
        <w:t xml:space="preserve">tähtajalise </w:t>
      </w:r>
      <w:r w:rsidR="00DC161F" w:rsidRPr="00971901">
        <w:rPr>
          <w:rFonts w:ascii="Times New Roman" w:hAnsi="Times New Roman" w:cs="Times New Roman"/>
          <w:sz w:val="24"/>
          <w:szCs w:val="24"/>
        </w:rPr>
        <w:t>elamisloa, kui tema vanem on välismaalane, kes elab Eestis elamisloa alusel. Selleks ei viida läbi menetlust ega võeta ühendust vanematega.</w:t>
      </w:r>
      <w:r w:rsidR="00892E67" w:rsidRPr="00971901">
        <w:rPr>
          <w:rFonts w:ascii="Times New Roman" w:hAnsi="Times New Roman" w:cs="Times New Roman"/>
          <w:sz w:val="24"/>
          <w:szCs w:val="24"/>
        </w:rPr>
        <w:t xml:space="preserve"> </w:t>
      </w:r>
      <w:r w:rsidR="0087485C" w:rsidRPr="00971901">
        <w:rPr>
          <w:rFonts w:ascii="Times New Roman" w:hAnsi="Times New Roman" w:cs="Times New Roman"/>
          <w:sz w:val="24"/>
          <w:szCs w:val="24"/>
        </w:rPr>
        <w:t xml:space="preserve">Kui </w:t>
      </w:r>
      <w:r w:rsidR="00892E67" w:rsidRPr="00971901">
        <w:rPr>
          <w:rFonts w:ascii="Times New Roman" w:hAnsi="Times New Roman" w:cs="Times New Roman"/>
          <w:sz w:val="24"/>
          <w:szCs w:val="24"/>
        </w:rPr>
        <w:t xml:space="preserve">lapse kodakondsust ei kanta sünni registreerimisel </w:t>
      </w:r>
      <w:proofErr w:type="spellStart"/>
      <w:r w:rsidR="00892E67" w:rsidRPr="00971901">
        <w:rPr>
          <w:rFonts w:ascii="Times New Roman" w:hAnsi="Times New Roman" w:cs="Times New Roman"/>
          <w:sz w:val="24"/>
          <w:szCs w:val="24"/>
        </w:rPr>
        <w:t>RR-i</w:t>
      </w:r>
      <w:proofErr w:type="spellEnd"/>
      <w:r w:rsidR="0087485C" w:rsidRPr="00971901">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jääb </w:t>
      </w:r>
      <w:r w:rsidR="00892E67" w:rsidRPr="00971901">
        <w:rPr>
          <w:rFonts w:ascii="Times New Roman" w:hAnsi="Times New Roman" w:cs="Times New Roman"/>
          <w:sz w:val="24"/>
          <w:szCs w:val="24"/>
        </w:rPr>
        <w:t xml:space="preserve">see </w:t>
      </w:r>
      <w:r w:rsidR="00E11E28" w:rsidRPr="00971901">
        <w:rPr>
          <w:rFonts w:ascii="Times New Roman" w:hAnsi="Times New Roman" w:cs="Times New Roman"/>
          <w:sz w:val="24"/>
          <w:szCs w:val="24"/>
        </w:rPr>
        <w:t>ka automaatse elamisloa</w:t>
      </w:r>
      <w:r w:rsidR="00892E67" w:rsidRPr="00971901">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vormistamisel </w:t>
      </w:r>
      <w:r w:rsidR="009C16A0" w:rsidRPr="00971901">
        <w:rPr>
          <w:rFonts w:ascii="Times New Roman" w:hAnsi="Times New Roman" w:cs="Times New Roman"/>
          <w:sz w:val="24"/>
          <w:szCs w:val="24"/>
        </w:rPr>
        <w:t>märkimata</w:t>
      </w:r>
      <w:r w:rsidR="00E11E28" w:rsidRPr="00971901">
        <w:rPr>
          <w:rFonts w:ascii="Times New Roman" w:hAnsi="Times New Roman" w:cs="Times New Roman"/>
          <w:sz w:val="24"/>
          <w:szCs w:val="24"/>
        </w:rPr>
        <w:t xml:space="preserve">. </w:t>
      </w:r>
      <w:r w:rsidR="00DC161F" w:rsidRPr="00971901">
        <w:rPr>
          <w:rFonts w:ascii="Times New Roman" w:hAnsi="Times New Roman" w:cs="Times New Roman"/>
          <w:sz w:val="24"/>
          <w:szCs w:val="24"/>
        </w:rPr>
        <w:t>PPA</w:t>
      </w:r>
      <w:r w:rsidR="0087485C" w:rsidRPr="00971901">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tuvastab sellisel juhul </w:t>
      </w:r>
      <w:r w:rsidR="00DC161F" w:rsidRPr="00971901">
        <w:rPr>
          <w:rFonts w:ascii="Times New Roman" w:hAnsi="Times New Roman" w:cs="Times New Roman"/>
          <w:sz w:val="24"/>
          <w:szCs w:val="24"/>
        </w:rPr>
        <w:t xml:space="preserve">lapse kodakondsuse </w:t>
      </w:r>
      <w:r w:rsidR="0087485C" w:rsidRPr="00971901">
        <w:rPr>
          <w:rFonts w:ascii="Times New Roman" w:hAnsi="Times New Roman" w:cs="Times New Roman"/>
          <w:sz w:val="24"/>
          <w:szCs w:val="24"/>
        </w:rPr>
        <w:t>hiljem</w:t>
      </w:r>
      <w:r w:rsidR="00DC161F" w:rsidRPr="00971901">
        <w:rPr>
          <w:rFonts w:ascii="Times New Roman" w:hAnsi="Times New Roman" w:cs="Times New Roman"/>
          <w:sz w:val="24"/>
          <w:szCs w:val="24"/>
        </w:rPr>
        <w:t xml:space="preserve">, kui </w:t>
      </w:r>
      <w:r w:rsidR="00D8460A" w:rsidRPr="00971901">
        <w:rPr>
          <w:rFonts w:ascii="Times New Roman" w:hAnsi="Times New Roman" w:cs="Times New Roman"/>
          <w:sz w:val="24"/>
          <w:szCs w:val="24"/>
        </w:rPr>
        <w:t xml:space="preserve">ta taotleb </w:t>
      </w:r>
      <w:r w:rsidR="00DC161F" w:rsidRPr="00971901">
        <w:rPr>
          <w:rFonts w:ascii="Times New Roman" w:hAnsi="Times New Roman" w:cs="Times New Roman"/>
          <w:sz w:val="24"/>
          <w:szCs w:val="24"/>
        </w:rPr>
        <w:t>isikut tõendavat dokumenti</w:t>
      </w:r>
      <w:r w:rsidR="00AD3CB8" w:rsidRPr="00971901">
        <w:rPr>
          <w:rFonts w:ascii="Times New Roman" w:hAnsi="Times New Roman" w:cs="Times New Roman"/>
          <w:sz w:val="24"/>
          <w:szCs w:val="24"/>
        </w:rPr>
        <w:t>.</w:t>
      </w:r>
      <w:r w:rsidR="00DC161F" w:rsidRPr="00971901">
        <w:rPr>
          <w:rFonts w:ascii="Times New Roman" w:hAnsi="Times New Roman" w:cs="Times New Roman"/>
          <w:sz w:val="24"/>
          <w:szCs w:val="24"/>
        </w:rPr>
        <w:t xml:space="preserve"> </w:t>
      </w:r>
      <w:r w:rsidR="00290C1B" w:rsidRPr="00971901">
        <w:rPr>
          <w:rFonts w:ascii="Times New Roman" w:hAnsi="Times New Roman" w:cs="Times New Roman"/>
          <w:sz w:val="24"/>
          <w:szCs w:val="24"/>
        </w:rPr>
        <w:t xml:space="preserve">See </w:t>
      </w:r>
      <w:r w:rsidR="00DC161F" w:rsidRPr="00971901">
        <w:rPr>
          <w:rFonts w:ascii="Times New Roman" w:hAnsi="Times New Roman" w:cs="Times New Roman"/>
          <w:sz w:val="24"/>
          <w:szCs w:val="24"/>
        </w:rPr>
        <w:t xml:space="preserve">võib juhtuda alles siis, kui laps on saanud 15-aastaseks, kuna </w:t>
      </w:r>
      <w:r w:rsidR="00AD3CB8" w:rsidRPr="00971901">
        <w:rPr>
          <w:rFonts w:ascii="Times New Roman" w:hAnsi="Times New Roman" w:cs="Times New Roman"/>
          <w:sz w:val="24"/>
          <w:szCs w:val="24"/>
        </w:rPr>
        <w:t xml:space="preserve">tal </w:t>
      </w:r>
      <w:r w:rsidR="00DC161F" w:rsidRPr="00971901">
        <w:rPr>
          <w:rFonts w:ascii="Times New Roman" w:hAnsi="Times New Roman" w:cs="Times New Roman"/>
          <w:sz w:val="24"/>
          <w:szCs w:val="24"/>
        </w:rPr>
        <w:t>pole kohustust isikut tõendavat dokumenti varem taotleda.</w:t>
      </w:r>
    </w:p>
    <w:p w14:paraId="4C2D6CF7" w14:textId="77777777" w:rsidR="00B960BA" w:rsidRPr="00971901" w:rsidRDefault="00B960BA" w:rsidP="00971901">
      <w:pPr>
        <w:jc w:val="both"/>
        <w:rPr>
          <w:bCs/>
          <w:sz w:val="24"/>
          <w:szCs w:val="24"/>
        </w:rPr>
      </w:pPr>
    </w:p>
    <w:p w14:paraId="20909338" w14:textId="13A05E50" w:rsidR="00B960BA" w:rsidRPr="00971901" w:rsidRDefault="00B960BA" w:rsidP="00672B45">
      <w:pPr>
        <w:pStyle w:val="NoSpacing"/>
        <w:numPr>
          <w:ilvl w:val="0"/>
          <w:numId w:val="67"/>
        </w:numPr>
        <w:jc w:val="both"/>
        <w:rPr>
          <w:rFonts w:ascii="Times New Roman" w:hAnsi="Times New Roman" w:cs="Times New Roman"/>
          <w:sz w:val="24"/>
          <w:szCs w:val="24"/>
        </w:rPr>
      </w:pPr>
      <w:r w:rsidRPr="00971901">
        <w:rPr>
          <w:rFonts w:ascii="Times New Roman" w:hAnsi="Times New Roman" w:cs="Times New Roman"/>
          <w:sz w:val="24"/>
          <w:szCs w:val="24"/>
        </w:rPr>
        <w:t xml:space="preserve">Eraldi probleem on, kui üks vanem on EL-i kodanik ja teine kolmanda riigi </w:t>
      </w:r>
      <w:r w:rsidR="00CE64D9" w:rsidRPr="00971901">
        <w:rPr>
          <w:rFonts w:ascii="Times New Roman" w:hAnsi="Times New Roman" w:cs="Times New Roman"/>
          <w:sz w:val="24"/>
          <w:szCs w:val="24"/>
        </w:rPr>
        <w:t>oma</w:t>
      </w:r>
      <w:r w:rsidRPr="00971901">
        <w:rPr>
          <w:rFonts w:ascii="Times New Roman" w:hAnsi="Times New Roman" w:cs="Times New Roman"/>
          <w:sz w:val="24"/>
          <w:szCs w:val="24"/>
        </w:rPr>
        <w:t xml:space="preserve">. Praegu saavad sellised vanemad sünni registreerimisel valida lapsele EL-i kodakondsuse, kuid </w:t>
      </w:r>
      <w:r w:rsidR="00CE64D9" w:rsidRPr="00971901">
        <w:rPr>
          <w:rFonts w:ascii="Times New Roman" w:hAnsi="Times New Roman" w:cs="Times New Roman"/>
          <w:sz w:val="24"/>
          <w:szCs w:val="24"/>
        </w:rPr>
        <w:t>mitte</w:t>
      </w:r>
      <w:r w:rsidRPr="00971901">
        <w:rPr>
          <w:rFonts w:ascii="Times New Roman" w:hAnsi="Times New Roman" w:cs="Times New Roman"/>
          <w:sz w:val="24"/>
          <w:szCs w:val="24"/>
        </w:rPr>
        <w:t xml:space="preserve"> kolmanda riigi </w:t>
      </w:r>
      <w:r w:rsidR="00CE64D9" w:rsidRPr="00971901">
        <w:rPr>
          <w:rFonts w:ascii="Times New Roman" w:hAnsi="Times New Roman" w:cs="Times New Roman"/>
          <w:sz w:val="24"/>
          <w:szCs w:val="24"/>
        </w:rPr>
        <w:t>oma</w:t>
      </w:r>
      <w:r w:rsidRPr="00971901">
        <w:rPr>
          <w:rFonts w:ascii="Times New Roman" w:hAnsi="Times New Roman" w:cs="Times New Roman"/>
          <w:sz w:val="24"/>
          <w:szCs w:val="24"/>
        </w:rPr>
        <w:t>. Praktikas on ette tulnud olukordi, kus vanemad ei soovi la</w:t>
      </w:r>
      <w:r w:rsidR="00CE64D9" w:rsidRPr="00971901">
        <w:rPr>
          <w:rFonts w:ascii="Times New Roman" w:hAnsi="Times New Roman" w:cs="Times New Roman"/>
          <w:sz w:val="24"/>
          <w:szCs w:val="24"/>
        </w:rPr>
        <w:t>pse sünni registreerimisel valida talle</w:t>
      </w:r>
      <w:r w:rsidRPr="00971901">
        <w:rPr>
          <w:rFonts w:ascii="Times New Roman" w:hAnsi="Times New Roman" w:cs="Times New Roman"/>
          <w:sz w:val="24"/>
          <w:szCs w:val="24"/>
        </w:rPr>
        <w:t xml:space="preserve"> EL-i kodakondsus</w:t>
      </w:r>
      <w:r w:rsidR="00CE64D9" w:rsidRPr="00971901">
        <w:rPr>
          <w:rFonts w:ascii="Times New Roman" w:hAnsi="Times New Roman" w:cs="Times New Roman"/>
          <w:sz w:val="24"/>
          <w:szCs w:val="24"/>
        </w:rPr>
        <w:t>t</w:t>
      </w:r>
      <w:r w:rsidRPr="00971901">
        <w:rPr>
          <w:rFonts w:ascii="Times New Roman" w:hAnsi="Times New Roman" w:cs="Times New Roman"/>
          <w:sz w:val="24"/>
          <w:szCs w:val="24"/>
        </w:rPr>
        <w:t xml:space="preserve"> ja jätavad kodakondsuse </w:t>
      </w:r>
      <w:r w:rsidR="00CE64D9" w:rsidRPr="00971901">
        <w:rPr>
          <w:rFonts w:ascii="Times New Roman" w:hAnsi="Times New Roman" w:cs="Times New Roman"/>
          <w:sz w:val="24"/>
          <w:szCs w:val="24"/>
        </w:rPr>
        <w:t xml:space="preserve">seetõttu </w:t>
      </w:r>
      <w:r w:rsidRPr="00971901">
        <w:rPr>
          <w:rFonts w:ascii="Times New Roman" w:hAnsi="Times New Roman" w:cs="Times New Roman"/>
          <w:sz w:val="24"/>
          <w:szCs w:val="24"/>
        </w:rPr>
        <w:t>valimata. Sellise</w:t>
      </w:r>
      <w:r w:rsidR="00CE64D9" w:rsidRPr="00971901">
        <w:rPr>
          <w:rFonts w:ascii="Times New Roman" w:hAnsi="Times New Roman" w:cs="Times New Roman"/>
          <w:sz w:val="24"/>
          <w:szCs w:val="24"/>
        </w:rPr>
        <w:t>l</w:t>
      </w:r>
      <w:r w:rsidRPr="00971901">
        <w:rPr>
          <w:rFonts w:ascii="Times New Roman" w:hAnsi="Times New Roman" w:cs="Times New Roman"/>
          <w:sz w:val="24"/>
          <w:szCs w:val="24"/>
        </w:rPr>
        <w:t xml:space="preserve"> </w:t>
      </w:r>
      <w:r w:rsidR="00CE64D9" w:rsidRPr="00971901">
        <w:rPr>
          <w:rFonts w:ascii="Times New Roman" w:hAnsi="Times New Roman" w:cs="Times New Roman"/>
          <w:sz w:val="24"/>
          <w:szCs w:val="24"/>
        </w:rPr>
        <w:t xml:space="preserve">juhul </w:t>
      </w:r>
      <w:r w:rsidRPr="00971901">
        <w:rPr>
          <w:rFonts w:ascii="Times New Roman" w:hAnsi="Times New Roman" w:cs="Times New Roman"/>
          <w:sz w:val="24"/>
          <w:szCs w:val="24"/>
        </w:rPr>
        <w:t xml:space="preserve">ei tea PPA, </w:t>
      </w:r>
      <w:r w:rsidR="00E11E28" w:rsidRPr="00971901">
        <w:rPr>
          <w:rFonts w:ascii="Times New Roman" w:hAnsi="Times New Roman" w:cs="Times New Roman"/>
          <w:sz w:val="24"/>
          <w:szCs w:val="24"/>
        </w:rPr>
        <w:t>kas vormista</w:t>
      </w:r>
      <w:r w:rsidR="00CE64D9" w:rsidRPr="00971901">
        <w:rPr>
          <w:rFonts w:ascii="Times New Roman" w:hAnsi="Times New Roman" w:cs="Times New Roman"/>
          <w:sz w:val="24"/>
          <w:szCs w:val="24"/>
        </w:rPr>
        <w:t>da lapsele</w:t>
      </w:r>
      <w:r w:rsidR="00E11E28" w:rsidRPr="00971901">
        <w:rPr>
          <w:rFonts w:ascii="Times New Roman" w:hAnsi="Times New Roman" w:cs="Times New Roman"/>
          <w:sz w:val="24"/>
          <w:szCs w:val="24"/>
        </w:rPr>
        <w:t xml:space="preserve"> automaat</w:t>
      </w:r>
      <w:r w:rsidR="00CE64D9" w:rsidRPr="00971901">
        <w:rPr>
          <w:rFonts w:ascii="Times New Roman" w:hAnsi="Times New Roman" w:cs="Times New Roman"/>
          <w:sz w:val="24"/>
          <w:szCs w:val="24"/>
        </w:rPr>
        <w:t>n</w:t>
      </w:r>
      <w:r w:rsidR="00E11E28" w:rsidRPr="00971901">
        <w:rPr>
          <w:rFonts w:ascii="Times New Roman" w:hAnsi="Times New Roman" w:cs="Times New Roman"/>
          <w:sz w:val="24"/>
          <w:szCs w:val="24"/>
        </w:rPr>
        <w:t>e elamisl</w:t>
      </w:r>
      <w:r w:rsidR="00CE64D9" w:rsidRPr="00971901">
        <w:rPr>
          <w:rFonts w:ascii="Times New Roman" w:hAnsi="Times New Roman" w:cs="Times New Roman"/>
          <w:sz w:val="24"/>
          <w:szCs w:val="24"/>
        </w:rPr>
        <w:t>ub</w:t>
      </w:r>
      <w:r w:rsidR="00E11E28" w:rsidRPr="00971901">
        <w:rPr>
          <w:rFonts w:ascii="Times New Roman" w:hAnsi="Times New Roman" w:cs="Times New Roman"/>
          <w:sz w:val="24"/>
          <w:szCs w:val="24"/>
        </w:rPr>
        <w:t xml:space="preserve">a või on </w:t>
      </w:r>
      <w:r w:rsidR="00CE64D9" w:rsidRPr="00971901">
        <w:rPr>
          <w:rFonts w:ascii="Times New Roman" w:hAnsi="Times New Roman" w:cs="Times New Roman"/>
          <w:sz w:val="24"/>
          <w:szCs w:val="24"/>
        </w:rPr>
        <w:t xml:space="preserve">tal </w:t>
      </w:r>
      <w:r w:rsidR="00D0276D" w:rsidRPr="00971901">
        <w:rPr>
          <w:rFonts w:ascii="Times New Roman" w:hAnsi="Times New Roman" w:cs="Times New Roman"/>
          <w:sz w:val="24"/>
          <w:szCs w:val="24"/>
        </w:rPr>
        <w:t>EL-i</w:t>
      </w:r>
      <w:r w:rsidR="00CE64D9" w:rsidRPr="00971901">
        <w:rPr>
          <w:rFonts w:ascii="Times New Roman" w:hAnsi="Times New Roman" w:cs="Times New Roman"/>
          <w:sz w:val="24"/>
          <w:szCs w:val="24"/>
        </w:rPr>
        <w:t xml:space="preserve"> kodanikuna </w:t>
      </w:r>
      <w:r w:rsidR="00E11E28" w:rsidRPr="00971901">
        <w:rPr>
          <w:rFonts w:ascii="Times New Roman" w:hAnsi="Times New Roman" w:cs="Times New Roman"/>
          <w:sz w:val="24"/>
          <w:szCs w:val="24"/>
        </w:rPr>
        <w:t>automaatne elamisõigus</w:t>
      </w:r>
      <w:r w:rsidRPr="00971901">
        <w:rPr>
          <w:rFonts w:ascii="Times New Roman" w:hAnsi="Times New Roman" w:cs="Times New Roman"/>
          <w:sz w:val="24"/>
          <w:szCs w:val="24"/>
        </w:rPr>
        <w:t>. Kuna suure osa e-</w:t>
      </w:r>
      <w:r w:rsidR="00472FF7" w:rsidRPr="00971901">
        <w:rPr>
          <w:rFonts w:ascii="Times New Roman" w:hAnsi="Times New Roman" w:cs="Times New Roman"/>
          <w:sz w:val="24"/>
          <w:szCs w:val="24"/>
        </w:rPr>
        <w:t xml:space="preserve">rahvastikuregistris </w:t>
      </w:r>
      <w:r w:rsidRPr="00971901">
        <w:rPr>
          <w:rFonts w:ascii="Times New Roman" w:hAnsi="Times New Roman" w:cs="Times New Roman"/>
          <w:sz w:val="24"/>
          <w:szCs w:val="24"/>
        </w:rPr>
        <w:t xml:space="preserve">esitatud sünni registreerimise avalduste </w:t>
      </w:r>
      <w:r w:rsidR="00472FF7" w:rsidRPr="00971901">
        <w:rPr>
          <w:rFonts w:ascii="Times New Roman" w:hAnsi="Times New Roman" w:cs="Times New Roman"/>
          <w:sz w:val="24"/>
          <w:szCs w:val="24"/>
        </w:rPr>
        <w:t xml:space="preserve">alusel </w:t>
      </w:r>
      <w:r w:rsidRPr="00971901">
        <w:rPr>
          <w:rFonts w:ascii="Times New Roman" w:hAnsi="Times New Roman" w:cs="Times New Roman"/>
          <w:sz w:val="24"/>
          <w:szCs w:val="24"/>
        </w:rPr>
        <w:t xml:space="preserve">tehakse sünnikanne automaatselt, ei ole enam </w:t>
      </w:r>
      <w:r w:rsidR="00472FF7" w:rsidRPr="00971901">
        <w:rPr>
          <w:rFonts w:ascii="Times New Roman" w:hAnsi="Times New Roman" w:cs="Times New Roman"/>
          <w:sz w:val="24"/>
          <w:szCs w:val="24"/>
        </w:rPr>
        <w:t>pere</w:t>
      </w:r>
      <w:r w:rsidR="00D0276D" w:rsidRPr="00971901">
        <w:rPr>
          <w:rFonts w:ascii="Times New Roman" w:hAnsi="Times New Roman" w:cs="Times New Roman"/>
          <w:sz w:val="24"/>
          <w:szCs w:val="24"/>
        </w:rPr>
        <w:softHyphen/>
      </w:r>
      <w:r w:rsidR="00472FF7" w:rsidRPr="00971901">
        <w:rPr>
          <w:rFonts w:ascii="Times New Roman" w:hAnsi="Times New Roman" w:cs="Times New Roman"/>
          <w:sz w:val="24"/>
          <w:szCs w:val="24"/>
        </w:rPr>
        <w:t>konnaseisu</w:t>
      </w:r>
      <w:r w:rsidRPr="00971901">
        <w:rPr>
          <w:rFonts w:ascii="Times New Roman" w:hAnsi="Times New Roman" w:cs="Times New Roman"/>
          <w:sz w:val="24"/>
          <w:szCs w:val="24"/>
        </w:rPr>
        <w:t xml:space="preserve">ametnikku, kes saaks </w:t>
      </w:r>
      <w:r w:rsidR="00472FF7" w:rsidRPr="00971901">
        <w:rPr>
          <w:rFonts w:ascii="Times New Roman" w:hAnsi="Times New Roman" w:cs="Times New Roman"/>
          <w:sz w:val="24"/>
          <w:szCs w:val="24"/>
        </w:rPr>
        <w:t xml:space="preserve">võtta </w:t>
      </w:r>
      <w:r w:rsidRPr="00971901">
        <w:rPr>
          <w:rFonts w:ascii="Times New Roman" w:hAnsi="Times New Roman" w:cs="Times New Roman"/>
          <w:sz w:val="24"/>
          <w:szCs w:val="24"/>
        </w:rPr>
        <w:t>vanematega kodakondsuse valimata jätmise</w:t>
      </w:r>
      <w:r w:rsidR="00472FF7" w:rsidRPr="00971901">
        <w:rPr>
          <w:rFonts w:ascii="Times New Roman" w:hAnsi="Times New Roman" w:cs="Times New Roman"/>
          <w:sz w:val="24"/>
          <w:szCs w:val="24"/>
        </w:rPr>
        <w:t xml:space="preserve"> korra</w:t>
      </w:r>
      <w:r w:rsidRPr="00971901">
        <w:rPr>
          <w:rFonts w:ascii="Times New Roman" w:hAnsi="Times New Roman" w:cs="Times New Roman"/>
          <w:sz w:val="24"/>
          <w:szCs w:val="24"/>
        </w:rPr>
        <w:t xml:space="preserve">l ühendust. Seetõttu on parem, kui vanemad saavad kohe valida lapse sünni registreerimisel </w:t>
      </w:r>
      <w:r w:rsidR="00472FF7" w:rsidRPr="00971901">
        <w:rPr>
          <w:rFonts w:ascii="Times New Roman" w:hAnsi="Times New Roman" w:cs="Times New Roman"/>
          <w:sz w:val="24"/>
          <w:szCs w:val="24"/>
        </w:rPr>
        <w:t xml:space="preserve">sobiva </w:t>
      </w:r>
      <w:r w:rsidRPr="00971901">
        <w:rPr>
          <w:rFonts w:ascii="Times New Roman" w:hAnsi="Times New Roman" w:cs="Times New Roman"/>
          <w:sz w:val="24"/>
          <w:szCs w:val="24"/>
        </w:rPr>
        <w:t xml:space="preserve">kodakondsuse </w:t>
      </w:r>
      <w:r w:rsidR="00472FF7" w:rsidRPr="00971901">
        <w:rPr>
          <w:rFonts w:ascii="Times New Roman" w:hAnsi="Times New Roman" w:cs="Times New Roman"/>
          <w:sz w:val="24"/>
          <w:szCs w:val="24"/>
        </w:rPr>
        <w:t xml:space="preserve">ja </w:t>
      </w:r>
      <w:r w:rsidRPr="00971901">
        <w:rPr>
          <w:rFonts w:ascii="Times New Roman" w:hAnsi="Times New Roman" w:cs="Times New Roman"/>
          <w:sz w:val="24"/>
          <w:szCs w:val="24"/>
        </w:rPr>
        <w:t>ei teki juurde kodakondsuseta lapsi.</w:t>
      </w:r>
    </w:p>
    <w:p w14:paraId="76CD2138" w14:textId="77777777" w:rsidR="00DC161F" w:rsidRPr="00971901" w:rsidRDefault="00DC161F" w:rsidP="00971901">
      <w:pPr>
        <w:jc w:val="both"/>
        <w:rPr>
          <w:bCs/>
          <w:sz w:val="24"/>
          <w:szCs w:val="24"/>
        </w:rPr>
      </w:pPr>
    </w:p>
    <w:p w14:paraId="4C8F28C9" w14:textId="1029DF8C" w:rsidR="00DB4EA2" w:rsidRPr="00971901" w:rsidRDefault="00DA3566" w:rsidP="00672B45">
      <w:pPr>
        <w:pStyle w:val="NoSpacing"/>
        <w:numPr>
          <w:ilvl w:val="0"/>
          <w:numId w:val="67"/>
        </w:numPr>
        <w:jc w:val="both"/>
        <w:rPr>
          <w:rFonts w:ascii="Times New Roman" w:hAnsi="Times New Roman" w:cs="Times New Roman"/>
          <w:sz w:val="24"/>
          <w:szCs w:val="24"/>
        </w:rPr>
      </w:pPr>
      <w:r w:rsidRPr="00971901">
        <w:rPr>
          <w:rFonts w:ascii="Times New Roman" w:hAnsi="Times New Roman" w:cs="Times New Roman"/>
          <w:sz w:val="24"/>
          <w:szCs w:val="24"/>
        </w:rPr>
        <w:t>Lisaks, k</w:t>
      </w:r>
      <w:r w:rsidR="00AD3CB8" w:rsidRPr="00971901">
        <w:rPr>
          <w:rFonts w:ascii="Times New Roman" w:hAnsi="Times New Roman" w:cs="Times New Roman"/>
          <w:sz w:val="24"/>
          <w:szCs w:val="24"/>
        </w:rPr>
        <w:t>ui</w:t>
      </w:r>
      <w:r w:rsidR="00EC4E60" w:rsidRPr="00971901" w:rsidDel="00EC4E60">
        <w:rPr>
          <w:rFonts w:ascii="Times New Roman" w:hAnsi="Times New Roman" w:cs="Times New Roman"/>
          <w:sz w:val="24"/>
          <w:szCs w:val="24"/>
        </w:rPr>
        <w:t xml:space="preserve"> </w:t>
      </w:r>
      <w:r w:rsidR="00E11E28" w:rsidRPr="00971901">
        <w:rPr>
          <w:rFonts w:ascii="Times New Roman" w:hAnsi="Times New Roman" w:cs="Times New Roman"/>
          <w:sz w:val="24"/>
          <w:szCs w:val="24"/>
        </w:rPr>
        <w:t xml:space="preserve">lapse kodakondsus on </w:t>
      </w:r>
      <w:proofErr w:type="spellStart"/>
      <w:r w:rsidR="00DD359E" w:rsidRPr="00971901">
        <w:rPr>
          <w:rFonts w:ascii="Times New Roman" w:hAnsi="Times New Roman" w:cs="Times New Roman"/>
          <w:sz w:val="24"/>
          <w:szCs w:val="24"/>
        </w:rPr>
        <w:t>RR-is</w:t>
      </w:r>
      <w:proofErr w:type="spellEnd"/>
      <w:r w:rsidR="00E11E28" w:rsidRPr="00971901">
        <w:rPr>
          <w:rFonts w:ascii="Times New Roman" w:hAnsi="Times New Roman" w:cs="Times New Roman"/>
          <w:sz w:val="24"/>
          <w:szCs w:val="24"/>
        </w:rPr>
        <w:t xml:space="preserve"> märkimata</w:t>
      </w:r>
      <w:r w:rsidR="00E97172" w:rsidRPr="00971901">
        <w:rPr>
          <w:rFonts w:ascii="Times New Roman" w:hAnsi="Times New Roman" w:cs="Times New Roman"/>
          <w:sz w:val="24"/>
          <w:szCs w:val="24"/>
        </w:rPr>
        <w:t xml:space="preserve">, </w:t>
      </w:r>
      <w:r w:rsidR="00AD3CB8" w:rsidRPr="00971901">
        <w:rPr>
          <w:rFonts w:ascii="Times New Roman" w:hAnsi="Times New Roman" w:cs="Times New Roman"/>
          <w:sz w:val="24"/>
          <w:szCs w:val="24"/>
        </w:rPr>
        <w:t xml:space="preserve">ei ole andmed riigi infosüsteemides täpsed ja </w:t>
      </w:r>
      <w:r w:rsidR="00665769" w:rsidRPr="00971901">
        <w:rPr>
          <w:rFonts w:ascii="Times New Roman" w:hAnsi="Times New Roman" w:cs="Times New Roman"/>
          <w:sz w:val="24"/>
          <w:szCs w:val="24"/>
        </w:rPr>
        <w:t>teki</w:t>
      </w:r>
      <w:r w:rsidR="00AD3CB8" w:rsidRPr="00971901">
        <w:rPr>
          <w:rFonts w:ascii="Times New Roman" w:hAnsi="Times New Roman" w:cs="Times New Roman"/>
          <w:sz w:val="24"/>
          <w:szCs w:val="24"/>
        </w:rPr>
        <w:t>b</w:t>
      </w:r>
      <w:r w:rsidR="00665769" w:rsidRPr="00971901">
        <w:rPr>
          <w:rFonts w:ascii="Times New Roman" w:hAnsi="Times New Roman" w:cs="Times New Roman"/>
          <w:sz w:val="24"/>
          <w:szCs w:val="24"/>
        </w:rPr>
        <w:t xml:space="preserve"> </w:t>
      </w:r>
      <w:r w:rsidR="00DC161F" w:rsidRPr="00971901">
        <w:rPr>
          <w:rFonts w:ascii="Times New Roman" w:hAnsi="Times New Roman" w:cs="Times New Roman"/>
          <w:sz w:val="24"/>
          <w:szCs w:val="24"/>
        </w:rPr>
        <w:t xml:space="preserve">segadus </w:t>
      </w:r>
      <w:r w:rsidR="00DB4EA2" w:rsidRPr="00971901">
        <w:rPr>
          <w:rFonts w:ascii="Times New Roman" w:hAnsi="Times New Roman" w:cs="Times New Roman"/>
          <w:sz w:val="24"/>
          <w:szCs w:val="24"/>
        </w:rPr>
        <w:t xml:space="preserve">ka </w:t>
      </w:r>
      <w:r w:rsidR="00290C1B" w:rsidRPr="00971901">
        <w:rPr>
          <w:rFonts w:ascii="Times New Roman" w:hAnsi="Times New Roman" w:cs="Times New Roman"/>
          <w:sz w:val="24"/>
          <w:szCs w:val="24"/>
        </w:rPr>
        <w:t>Eesti</w:t>
      </w:r>
      <w:r w:rsidR="00DC161F" w:rsidRPr="00971901">
        <w:rPr>
          <w:rFonts w:ascii="Times New Roman" w:hAnsi="Times New Roman" w:cs="Times New Roman"/>
          <w:sz w:val="24"/>
          <w:szCs w:val="24"/>
        </w:rPr>
        <w:t xml:space="preserve"> elanikkonna statistikas.</w:t>
      </w:r>
    </w:p>
    <w:p w14:paraId="0771F592" w14:textId="77777777" w:rsidR="00DB4EA2" w:rsidRPr="00971901" w:rsidRDefault="00DB4EA2" w:rsidP="00971901">
      <w:pPr>
        <w:jc w:val="both"/>
        <w:rPr>
          <w:bCs/>
          <w:sz w:val="24"/>
          <w:szCs w:val="24"/>
        </w:rPr>
      </w:pPr>
    </w:p>
    <w:p w14:paraId="77617BA3" w14:textId="7B2C9B9D" w:rsidR="00DC161F" w:rsidRPr="00971901" w:rsidRDefault="000A7571" w:rsidP="00971901">
      <w:pPr>
        <w:jc w:val="both"/>
        <w:rPr>
          <w:sz w:val="24"/>
          <w:szCs w:val="24"/>
          <w:u w:val="single"/>
        </w:rPr>
      </w:pPr>
      <w:r w:rsidRPr="00971901">
        <w:rPr>
          <w:bCs/>
          <w:sz w:val="24"/>
          <w:szCs w:val="24"/>
        </w:rPr>
        <w:t>Seega:</w:t>
      </w:r>
    </w:p>
    <w:p w14:paraId="2692F33D" w14:textId="3CF32D20" w:rsidR="000A7571" w:rsidRPr="00971901" w:rsidRDefault="000A7571" w:rsidP="00971901">
      <w:pPr>
        <w:pStyle w:val="NoSpacing"/>
        <w:numPr>
          <w:ilvl w:val="0"/>
          <w:numId w:val="18"/>
        </w:numPr>
        <w:jc w:val="both"/>
        <w:rPr>
          <w:rFonts w:ascii="Times New Roman" w:hAnsi="Times New Roman" w:cs="Times New Roman"/>
          <w:sz w:val="24"/>
          <w:szCs w:val="24"/>
        </w:rPr>
      </w:pPr>
      <w:r w:rsidRPr="00971901">
        <w:rPr>
          <w:rFonts w:ascii="Times New Roman" w:hAnsi="Times New Roman" w:cs="Times New Roman"/>
          <w:sz w:val="24"/>
          <w:szCs w:val="24"/>
        </w:rPr>
        <w:t xml:space="preserve">muudetakse </w:t>
      </w:r>
      <w:r w:rsidRPr="00971901">
        <w:rPr>
          <w:rFonts w:ascii="Times New Roman" w:hAnsi="Times New Roman" w:cs="Times New Roman"/>
          <w:b/>
          <w:bCs/>
          <w:color w:val="0070C0"/>
          <w:sz w:val="24"/>
          <w:szCs w:val="24"/>
        </w:rPr>
        <w:t>l</w:t>
      </w:r>
      <w:r w:rsidR="0091087E" w:rsidRPr="00971901">
        <w:rPr>
          <w:rFonts w:ascii="Times New Roman" w:hAnsi="Times New Roman" w:cs="Times New Roman"/>
          <w:b/>
          <w:bCs/>
          <w:color w:val="0070C0"/>
          <w:sz w:val="24"/>
          <w:szCs w:val="24"/>
        </w:rPr>
        <w:t>õiget 4</w:t>
      </w:r>
      <w:r w:rsidR="0091087E" w:rsidRPr="00971901">
        <w:rPr>
          <w:rFonts w:ascii="Times New Roman" w:hAnsi="Times New Roman" w:cs="Times New Roman"/>
          <w:sz w:val="24"/>
          <w:szCs w:val="24"/>
        </w:rPr>
        <w:t xml:space="preserve"> nii, et</w:t>
      </w:r>
      <w:r w:rsidR="00DC161F" w:rsidRPr="00971901">
        <w:rPr>
          <w:rFonts w:ascii="Times New Roman" w:hAnsi="Times New Roman" w:cs="Times New Roman"/>
          <w:sz w:val="24"/>
          <w:szCs w:val="24"/>
        </w:rPr>
        <w:t xml:space="preserve"> </w:t>
      </w:r>
      <w:r w:rsidR="0091087E" w:rsidRPr="00971901">
        <w:rPr>
          <w:rFonts w:ascii="Times New Roman" w:hAnsi="Times New Roman" w:cs="Times New Roman"/>
          <w:sz w:val="24"/>
          <w:szCs w:val="24"/>
        </w:rPr>
        <w:t xml:space="preserve">edaspidi </w:t>
      </w:r>
      <w:r w:rsidR="00DC161F" w:rsidRPr="00971901">
        <w:rPr>
          <w:rFonts w:ascii="Times New Roman" w:hAnsi="Times New Roman" w:cs="Times New Roman"/>
          <w:sz w:val="24"/>
          <w:szCs w:val="24"/>
        </w:rPr>
        <w:t xml:space="preserve">kantakse </w:t>
      </w:r>
      <w:r w:rsidR="0091087E" w:rsidRPr="00971901">
        <w:rPr>
          <w:rFonts w:ascii="Times New Roman" w:hAnsi="Times New Roman" w:cs="Times New Roman"/>
          <w:sz w:val="24"/>
          <w:szCs w:val="24"/>
        </w:rPr>
        <w:t xml:space="preserve">ka kolmanda riigi </w:t>
      </w:r>
      <w:r w:rsidR="00DC161F" w:rsidRPr="00971901">
        <w:rPr>
          <w:rFonts w:ascii="Times New Roman" w:hAnsi="Times New Roman" w:cs="Times New Roman"/>
          <w:sz w:val="24"/>
          <w:szCs w:val="24"/>
        </w:rPr>
        <w:t xml:space="preserve">kodaniku lapse sünni registreerimisel </w:t>
      </w:r>
      <w:r w:rsidR="0091087E" w:rsidRPr="00971901">
        <w:rPr>
          <w:rFonts w:ascii="Times New Roman" w:hAnsi="Times New Roman" w:cs="Times New Roman"/>
          <w:sz w:val="24"/>
          <w:szCs w:val="24"/>
        </w:rPr>
        <w:t>tema</w:t>
      </w:r>
      <w:r w:rsidR="00DC161F" w:rsidRPr="00971901">
        <w:rPr>
          <w:rFonts w:ascii="Times New Roman" w:hAnsi="Times New Roman" w:cs="Times New Roman"/>
          <w:sz w:val="24"/>
          <w:szCs w:val="24"/>
        </w:rPr>
        <w:t xml:space="preserve"> kodakondsus </w:t>
      </w:r>
      <w:proofErr w:type="spellStart"/>
      <w:r w:rsidR="00086E06" w:rsidRPr="00971901">
        <w:rPr>
          <w:rFonts w:ascii="Times New Roman" w:hAnsi="Times New Roman" w:cs="Times New Roman"/>
          <w:sz w:val="24"/>
          <w:szCs w:val="24"/>
        </w:rPr>
        <w:t>RR-i</w:t>
      </w:r>
      <w:proofErr w:type="spellEnd"/>
      <w:r w:rsidR="00DC161F" w:rsidRPr="00971901">
        <w:rPr>
          <w:rFonts w:ascii="Times New Roman" w:hAnsi="Times New Roman" w:cs="Times New Roman"/>
          <w:sz w:val="24"/>
          <w:szCs w:val="24"/>
        </w:rPr>
        <w:t xml:space="preserve"> vanemate avalduse alusel</w:t>
      </w:r>
      <w:r w:rsidRPr="00971901">
        <w:rPr>
          <w:rFonts w:ascii="Times New Roman" w:hAnsi="Times New Roman" w:cs="Times New Roman"/>
          <w:sz w:val="24"/>
          <w:szCs w:val="24"/>
        </w:rPr>
        <w:t>;</w:t>
      </w:r>
    </w:p>
    <w:p w14:paraId="4E15C3C3" w14:textId="6C88A7AE" w:rsidR="000A7571" w:rsidRPr="00971901" w:rsidRDefault="000A7571" w:rsidP="00971901">
      <w:pPr>
        <w:pStyle w:val="NoSpacing"/>
        <w:numPr>
          <w:ilvl w:val="0"/>
          <w:numId w:val="18"/>
        </w:numPr>
        <w:jc w:val="both"/>
        <w:rPr>
          <w:rFonts w:ascii="Times New Roman" w:hAnsi="Times New Roman" w:cs="Times New Roman"/>
          <w:sz w:val="24"/>
          <w:szCs w:val="24"/>
        </w:rPr>
      </w:pPr>
      <w:r w:rsidRPr="00971901">
        <w:rPr>
          <w:rFonts w:ascii="Times New Roman" w:hAnsi="Times New Roman" w:cs="Times New Roman"/>
          <w:sz w:val="24"/>
          <w:szCs w:val="24"/>
        </w:rPr>
        <w:t xml:space="preserve">täpsustatakse </w:t>
      </w:r>
      <w:r w:rsidRPr="00971901">
        <w:rPr>
          <w:rFonts w:ascii="Times New Roman" w:hAnsi="Times New Roman" w:cs="Times New Roman"/>
          <w:b/>
          <w:bCs/>
          <w:color w:val="0070C0"/>
          <w:sz w:val="24"/>
          <w:szCs w:val="24"/>
        </w:rPr>
        <w:t>l</w:t>
      </w:r>
      <w:r w:rsidR="0091087E" w:rsidRPr="00971901">
        <w:rPr>
          <w:rFonts w:ascii="Times New Roman" w:hAnsi="Times New Roman" w:cs="Times New Roman"/>
          <w:b/>
          <w:bCs/>
          <w:color w:val="0070C0"/>
          <w:sz w:val="24"/>
          <w:szCs w:val="24"/>
        </w:rPr>
        <w:t>õikes 4</w:t>
      </w:r>
      <w:r w:rsidR="0091087E" w:rsidRPr="00971901">
        <w:rPr>
          <w:rFonts w:ascii="Times New Roman" w:hAnsi="Times New Roman" w:cs="Times New Roman"/>
          <w:b/>
          <w:bCs/>
          <w:color w:val="0070C0"/>
          <w:sz w:val="24"/>
          <w:szCs w:val="24"/>
          <w:vertAlign w:val="superscript"/>
        </w:rPr>
        <w:t>1</w:t>
      </w:r>
      <w:r w:rsidR="0091087E" w:rsidRPr="00971901">
        <w:rPr>
          <w:rFonts w:ascii="Times New Roman" w:hAnsi="Times New Roman" w:cs="Times New Roman"/>
          <w:sz w:val="24"/>
          <w:szCs w:val="24"/>
        </w:rPr>
        <w:t xml:space="preserve">, et </w:t>
      </w:r>
      <w:r w:rsidRPr="00971901">
        <w:rPr>
          <w:rFonts w:ascii="Times New Roman" w:hAnsi="Times New Roman" w:cs="Times New Roman"/>
          <w:sz w:val="24"/>
          <w:szCs w:val="24"/>
        </w:rPr>
        <w:t>l</w:t>
      </w:r>
      <w:r w:rsidR="00DC161F" w:rsidRPr="00971901">
        <w:rPr>
          <w:rFonts w:ascii="Times New Roman" w:hAnsi="Times New Roman" w:cs="Times New Roman"/>
          <w:sz w:val="24"/>
          <w:szCs w:val="24"/>
        </w:rPr>
        <w:t xml:space="preserve">apse kodakondsus </w:t>
      </w:r>
      <w:r w:rsidRPr="00971901">
        <w:rPr>
          <w:rFonts w:ascii="Times New Roman" w:hAnsi="Times New Roman" w:cs="Times New Roman"/>
          <w:sz w:val="24"/>
          <w:szCs w:val="24"/>
        </w:rPr>
        <w:t xml:space="preserve">jääb </w:t>
      </w:r>
      <w:r w:rsidR="00DC161F" w:rsidRPr="00971901">
        <w:rPr>
          <w:rFonts w:ascii="Times New Roman" w:hAnsi="Times New Roman" w:cs="Times New Roman"/>
          <w:sz w:val="24"/>
          <w:szCs w:val="24"/>
        </w:rPr>
        <w:t xml:space="preserve">sünni registreerimisel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kandmata</w:t>
      </w:r>
      <w:r w:rsidR="00DC161F" w:rsidRPr="00971901">
        <w:rPr>
          <w:rFonts w:ascii="Times New Roman" w:hAnsi="Times New Roman" w:cs="Times New Roman"/>
          <w:sz w:val="24"/>
          <w:szCs w:val="24"/>
        </w:rPr>
        <w:t>, kui</w:t>
      </w:r>
      <w:r w:rsidRPr="00971901">
        <w:rPr>
          <w:rFonts w:ascii="Times New Roman" w:hAnsi="Times New Roman" w:cs="Times New Roman"/>
          <w:sz w:val="24"/>
          <w:szCs w:val="24"/>
        </w:rPr>
        <w:t>:</w:t>
      </w:r>
    </w:p>
    <w:p w14:paraId="75768F20" w14:textId="296C78EB" w:rsidR="000A7571" w:rsidRPr="00971901" w:rsidRDefault="000A7571" w:rsidP="00971901">
      <w:pPr>
        <w:pStyle w:val="NoSpacing"/>
        <w:numPr>
          <w:ilvl w:val="0"/>
          <w:numId w:val="19"/>
        </w:numPr>
        <w:jc w:val="both"/>
        <w:rPr>
          <w:rFonts w:ascii="Times New Roman" w:hAnsi="Times New Roman" w:cs="Times New Roman"/>
          <w:sz w:val="24"/>
          <w:szCs w:val="24"/>
        </w:rPr>
      </w:pPr>
      <w:r w:rsidRPr="00971901">
        <w:rPr>
          <w:rFonts w:ascii="Times New Roman" w:hAnsi="Times New Roman" w:cs="Times New Roman"/>
          <w:sz w:val="24"/>
          <w:szCs w:val="24"/>
        </w:rPr>
        <w:t xml:space="preserve">tema </w:t>
      </w:r>
      <w:r w:rsidR="00DC161F" w:rsidRPr="00971901">
        <w:rPr>
          <w:rFonts w:ascii="Times New Roman" w:hAnsi="Times New Roman" w:cs="Times New Roman"/>
          <w:sz w:val="24"/>
          <w:szCs w:val="24"/>
        </w:rPr>
        <w:t xml:space="preserve">vanemad ei ole ühegi riigi kodanikud või </w:t>
      </w:r>
    </w:p>
    <w:p w14:paraId="271F6FA0" w14:textId="299D2122" w:rsidR="00BD5303" w:rsidRPr="00971901" w:rsidRDefault="000A7571" w:rsidP="00971901">
      <w:pPr>
        <w:pStyle w:val="NoSpacing"/>
        <w:numPr>
          <w:ilvl w:val="0"/>
          <w:numId w:val="19"/>
        </w:numPr>
        <w:jc w:val="both"/>
        <w:rPr>
          <w:rFonts w:ascii="Times New Roman" w:hAnsi="Times New Roman" w:cs="Times New Roman"/>
          <w:sz w:val="24"/>
          <w:szCs w:val="24"/>
        </w:rPr>
      </w:pPr>
      <w:r w:rsidRPr="00971901">
        <w:rPr>
          <w:rFonts w:ascii="Times New Roman" w:hAnsi="Times New Roman" w:cs="Times New Roman"/>
          <w:sz w:val="24"/>
          <w:szCs w:val="24"/>
        </w:rPr>
        <w:t xml:space="preserve">tal </w:t>
      </w:r>
      <w:r w:rsidR="00DC161F" w:rsidRPr="00971901">
        <w:rPr>
          <w:rFonts w:ascii="Times New Roman" w:hAnsi="Times New Roman" w:cs="Times New Roman"/>
          <w:sz w:val="24"/>
          <w:szCs w:val="24"/>
        </w:rPr>
        <w:t xml:space="preserve">on vaid üks vanem ja </w:t>
      </w:r>
      <w:r w:rsidRPr="00971901">
        <w:rPr>
          <w:rFonts w:ascii="Times New Roman" w:hAnsi="Times New Roman" w:cs="Times New Roman"/>
          <w:sz w:val="24"/>
          <w:szCs w:val="24"/>
        </w:rPr>
        <w:t xml:space="preserve">see vanem </w:t>
      </w:r>
      <w:r w:rsidR="00DC161F" w:rsidRPr="00971901">
        <w:rPr>
          <w:rFonts w:ascii="Times New Roman" w:hAnsi="Times New Roman" w:cs="Times New Roman"/>
          <w:sz w:val="24"/>
          <w:szCs w:val="24"/>
        </w:rPr>
        <w:t>ei ole ühegi riigi kodanik.</w:t>
      </w:r>
    </w:p>
    <w:p w14:paraId="5A2D1146" w14:textId="77777777" w:rsidR="00BD5303" w:rsidRPr="00971901" w:rsidRDefault="00BD5303" w:rsidP="00971901">
      <w:pPr>
        <w:pStyle w:val="NoSpacing"/>
        <w:jc w:val="both"/>
        <w:rPr>
          <w:rFonts w:ascii="Times New Roman" w:hAnsi="Times New Roman" w:cs="Times New Roman"/>
          <w:sz w:val="24"/>
          <w:szCs w:val="24"/>
        </w:rPr>
      </w:pPr>
    </w:p>
    <w:p w14:paraId="13D3C717" w14:textId="50A2FF04" w:rsidR="00A310F7" w:rsidRPr="00971901" w:rsidRDefault="00EF3A4E"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Kodakondsus</w:t>
      </w:r>
      <w:r w:rsidR="0043357C" w:rsidRPr="00971901">
        <w:rPr>
          <w:rFonts w:ascii="Times New Roman" w:hAnsi="Times New Roman" w:cs="Times New Roman"/>
          <w:sz w:val="24"/>
          <w:szCs w:val="24"/>
        </w:rPr>
        <w:t xml:space="preserve">e </w:t>
      </w:r>
      <w:r w:rsidRPr="00971901">
        <w:rPr>
          <w:rFonts w:ascii="Times New Roman" w:hAnsi="Times New Roman" w:cs="Times New Roman"/>
          <w:sz w:val="24"/>
          <w:szCs w:val="24"/>
        </w:rPr>
        <w:t>seaduse § 13 l</w:t>
      </w:r>
      <w:r w:rsidR="00A06BDF" w:rsidRPr="00971901">
        <w:rPr>
          <w:rFonts w:ascii="Times New Roman" w:hAnsi="Times New Roman" w:cs="Times New Roman"/>
          <w:sz w:val="24"/>
          <w:szCs w:val="24"/>
        </w:rPr>
        <w:t>õike</w:t>
      </w:r>
      <w:r w:rsidRPr="00971901">
        <w:rPr>
          <w:rFonts w:ascii="Times New Roman" w:hAnsi="Times New Roman" w:cs="Times New Roman"/>
          <w:sz w:val="24"/>
          <w:szCs w:val="24"/>
        </w:rPr>
        <w:t xml:space="preserve"> 4 kohaselt saab </w:t>
      </w:r>
      <w:r w:rsidR="00E41420" w:rsidRPr="00971901">
        <w:rPr>
          <w:rFonts w:ascii="Times New Roman" w:hAnsi="Times New Roman" w:cs="Times New Roman"/>
          <w:sz w:val="24"/>
          <w:szCs w:val="24"/>
        </w:rPr>
        <w:t xml:space="preserve">laps, kes on </w:t>
      </w:r>
      <w:r w:rsidR="009A1668" w:rsidRPr="00971901">
        <w:rPr>
          <w:rFonts w:ascii="Times New Roman" w:hAnsi="Times New Roman" w:cs="Times New Roman"/>
          <w:sz w:val="24"/>
          <w:szCs w:val="24"/>
        </w:rPr>
        <w:t xml:space="preserve">Eestis sündinud </w:t>
      </w:r>
      <w:r w:rsidR="00E41420" w:rsidRPr="00971901">
        <w:rPr>
          <w:rFonts w:ascii="Times New Roman" w:hAnsi="Times New Roman" w:cs="Times New Roman"/>
          <w:sz w:val="24"/>
          <w:szCs w:val="24"/>
        </w:rPr>
        <w:t xml:space="preserve">või asub kohe pärast sündi koos vanema või vanematega püsivalt Eestisse elama, </w:t>
      </w:r>
      <w:r w:rsidR="009A1668" w:rsidRPr="00971901">
        <w:rPr>
          <w:rFonts w:ascii="Times New Roman" w:hAnsi="Times New Roman" w:cs="Times New Roman"/>
          <w:sz w:val="24"/>
          <w:szCs w:val="24"/>
        </w:rPr>
        <w:t>Eesti kodakondsuse naturali</w:t>
      </w:r>
      <w:r w:rsidR="00E41420" w:rsidRPr="00971901">
        <w:rPr>
          <w:rFonts w:ascii="Times New Roman" w:hAnsi="Times New Roman" w:cs="Times New Roman"/>
          <w:sz w:val="24"/>
          <w:szCs w:val="24"/>
        </w:rPr>
        <w:softHyphen/>
      </w:r>
      <w:r w:rsidR="009A1668" w:rsidRPr="00971901">
        <w:rPr>
          <w:rFonts w:ascii="Times New Roman" w:hAnsi="Times New Roman" w:cs="Times New Roman"/>
          <w:sz w:val="24"/>
          <w:szCs w:val="24"/>
        </w:rPr>
        <w:t>satsiooni korras</w:t>
      </w:r>
      <w:r w:rsidR="00AB092B" w:rsidRPr="00971901">
        <w:rPr>
          <w:rFonts w:ascii="Times New Roman" w:hAnsi="Times New Roman" w:cs="Times New Roman"/>
          <w:sz w:val="24"/>
          <w:szCs w:val="24"/>
        </w:rPr>
        <w:t xml:space="preserve"> sünni hetkest arvates</w:t>
      </w:r>
      <w:r w:rsidR="009A1668" w:rsidRPr="00971901">
        <w:rPr>
          <w:rFonts w:ascii="Times New Roman" w:hAnsi="Times New Roman" w:cs="Times New Roman"/>
          <w:sz w:val="24"/>
          <w:szCs w:val="24"/>
        </w:rPr>
        <w:t>, kui</w:t>
      </w:r>
      <w:r w:rsidRPr="00971901">
        <w:rPr>
          <w:rFonts w:ascii="Times New Roman" w:hAnsi="Times New Roman" w:cs="Times New Roman"/>
          <w:sz w:val="24"/>
          <w:szCs w:val="24"/>
        </w:rPr>
        <w:t xml:space="preserve"> tema vanemad või last üksi kasvatav vanem, keda ükski riik ei pea kehtivate seaduste alusel oma kodanikuks</w:t>
      </w:r>
      <w:r w:rsidR="00735DF5" w:rsidRPr="00971901">
        <w:rPr>
          <w:rFonts w:ascii="Times New Roman" w:hAnsi="Times New Roman" w:cs="Times New Roman"/>
          <w:sz w:val="24"/>
          <w:szCs w:val="24"/>
        </w:rPr>
        <w:t>,</w:t>
      </w:r>
      <w:r w:rsidR="009A1668"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w:t>
      </w:r>
      <w:r w:rsidR="00F53020" w:rsidRPr="00971901">
        <w:rPr>
          <w:rFonts w:ascii="Times New Roman" w:hAnsi="Times New Roman" w:cs="Times New Roman"/>
          <w:sz w:val="24"/>
          <w:szCs w:val="24"/>
        </w:rPr>
        <w:t>selleks ajaks</w:t>
      </w:r>
      <w:r w:rsidRPr="00971901">
        <w:rPr>
          <w:rFonts w:ascii="Times New Roman" w:hAnsi="Times New Roman" w:cs="Times New Roman"/>
          <w:sz w:val="24"/>
          <w:szCs w:val="24"/>
        </w:rPr>
        <w:t xml:space="preserve"> elanud Eestis seaduslikult vähemalt viis aastat.</w:t>
      </w:r>
      <w:r w:rsidR="00DC161F" w:rsidRPr="00971901">
        <w:rPr>
          <w:rFonts w:ascii="Times New Roman" w:hAnsi="Times New Roman" w:cs="Times New Roman"/>
          <w:sz w:val="24"/>
          <w:szCs w:val="24"/>
        </w:rPr>
        <w:t xml:space="preserve"> </w:t>
      </w:r>
      <w:r w:rsidR="00665769" w:rsidRPr="00971901">
        <w:rPr>
          <w:rFonts w:ascii="Times New Roman" w:hAnsi="Times New Roman" w:cs="Times New Roman"/>
          <w:sz w:val="24"/>
          <w:szCs w:val="24"/>
        </w:rPr>
        <w:t xml:space="preserve">Kui lapsel on õigus </w:t>
      </w:r>
      <w:r w:rsidR="00AB092B" w:rsidRPr="00971901">
        <w:rPr>
          <w:rFonts w:ascii="Times New Roman" w:hAnsi="Times New Roman" w:cs="Times New Roman"/>
          <w:sz w:val="24"/>
          <w:szCs w:val="24"/>
        </w:rPr>
        <w:t xml:space="preserve">saada </w:t>
      </w:r>
      <w:r w:rsidR="00735DF5" w:rsidRPr="00971901">
        <w:rPr>
          <w:rFonts w:ascii="Times New Roman" w:hAnsi="Times New Roman" w:cs="Times New Roman"/>
          <w:sz w:val="24"/>
          <w:szCs w:val="24"/>
        </w:rPr>
        <w:t>sellel</w:t>
      </w:r>
      <w:r w:rsidR="00AB092B" w:rsidRPr="00971901">
        <w:rPr>
          <w:rFonts w:ascii="Times New Roman" w:hAnsi="Times New Roman" w:cs="Times New Roman"/>
          <w:sz w:val="24"/>
          <w:szCs w:val="24"/>
        </w:rPr>
        <w:t xml:space="preserve"> alusel </w:t>
      </w:r>
      <w:r w:rsidR="00665769" w:rsidRPr="00971901">
        <w:rPr>
          <w:rFonts w:ascii="Times New Roman" w:hAnsi="Times New Roman" w:cs="Times New Roman"/>
          <w:sz w:val="24"/>
          <w:szCs w:val="24"/>
        </w:rPr>
        <w:t xml:space="preserve">Eesti kodakondsus, ei </w:t>
      </w:r>
      <w:r w:rsidR="00E41420" w:rsidRPr="00971901">
        <w:rPr>
          <w:rFonts w:ascii="Times New Roman" w:hAnsi="Times New Roman" w:cs="Times New Roman"/>
          <w:sz w:val="24"/>
          <w:szCs w:val="24"/>
        </w:rPr>
        <w:t xml:space="preserve">kanta </w:t>
      </w:r>
      <w:r w:rsidR="00665769" w:rsidRPr="00971901">
        <w:rPr>
          <w:rFonts w:ascii="Times New Roman" w:hAnsi="Times New Roman" w:cs="Times New Roman"/>
          <w:sz w:val="24"/>
          <w:szCs w:val="24"/>
        </w:rPr>
        <w:t xml:space="preserve">seda </w:t>
      </w:r>
      <w:proofErr w:type="spellStart"/>
      <w:r w:rsidR="00665769" w:rsidRPr="00971901">
        <w:rPr>
          <w:rFonts w:ascii="Times New Roman" w:hAnsi="Times New Roman" w:cs="Times New Roman"/>
          <w:sz w:val="24"/>
          <w:szCs w:val="24"/>
        </w:rPr>
        <w:t>RR-i</w:t>
      </w:r>
      <w:proofErr w:type="spellEnd"/>
      <w:r w:rsidR="00665769" w:rsidRPr="00971901">
        <w:rPr>
          <w:rFonts w:ascii="Times New Roman" w:hAnsi="Times New Roman" w:cs="Times New Roman"/>
          <w:sz w:val="24"/>
          <w:szCs w:val="24"/>
        </w:rPr>
        <w:t xml:space="preserve"> sünni registreerimisel</w:t>
      </w:r>
      <w:r w:rsidR="00735DF5" w:rsidRPr="00971901">
        <w:rPr>
          <w:rFonts w:ascii="Times New Roman" w:hAnsi="Times New Roman" w:cs="Times New Roman"/>
          <w:sz w:val="24"/>
          <w:szCs w:val="24"/>
        </w:rPr>
        <w:t>,</w:t>
      </w:r>
      <w:r w:rsidR="00665769" w:rsidRPr="00971901">
        <w:rPr>
          <w:rFonts w:ascii="Times New Roman" w:hAnsi="Times New Roman" w:cs="Times New Roman"/>
          <w:sz w:val="24"/>
          <w:szCs w:val="24"/>
        </w:rPr>
        <w:t xml:space="preserve"> vaid otsuse teeb PPA </w:t>
      </w:r>
      <w:r w:rsidR="00735DF5" w:rsidRPr="00971901">
        <w:rPr>
          <w:rFonts w:ascii="Times New Roman" w:hAnsi="Times New Roman" w:cs="Times New Roman"/>
          <w:sz w:val="24"/>
          <w:szCs w:val="24"/>
        </w:rPr>
        <w:t xml:space="preserve">ja </w:t>
      </w:r>
      <w:r w:rsidR="00665769" w:rsidRPr="00971901">
        <w:rPr>
          <w:rFonts w:ascii="Times New Roman" w:hAnsi="Times New Roman" w:cs="Times New Roman"/>
          <w:sz w:val="24"/>
          <w:szCs w:val="24"/>
        </w:rPr>
        <w:t xml:space="preserve">edastab </w:t>
      </w:r>
      <w:r w:rsidR="00735DF5" w:rsidRPr="00971901">
        <w:rPr>
          <w:rFonts w:ascii="Times New Roman" w:hAnsi="Times New Roman" w:cs="Times New Roman"/>
          <w:sz w:val="24"/>
          <w:szCs w:val="24"/>
        </w:rPr>
        <w:t>seejärel</w:t>
      </w:r>
      <w:r w:rsidR="00665769" w:rsidRPr="00971901">
        <w:rPr>
          <w:rFonts w:ascii="Times New Roman" w:hAnsi="Times New Roman" w:cs="Times New Roman"/>
          <w:sz w:val="24"/>
          <w:szCs w:val="24"/>
        </w:rPr>
        <w:t xml:space="preserve"> lapse koda</w:t>
      </w:r>
      <w:r w:rsidR="00E41420" w:rsidRPr="00971901">
        <w:rPr>
          <w:rFonts w:ascii="Times New Roman" w:hAnsi="Times New Roman" w:cs="Times New Roman"/>
          <w:sz w:val="24"/>
          <w:szCs w:val="24"/>
        </w:rPr>
        <w:softHyphen/>
      </w:r>
      <w:r w:rsidR="00665769" w:rsidRPr="00971901">
        <w:rPr>
          <w:rFonts w:ascii="Times New Roman" w:hAnsi="Times New Roman" w:cs="Times New Roman"/>
          <w:sz w:val="24"/>
          <w:szCs w:val="24"/>
        </w:rPr>
        <w:t xml:space="preserve">kondsuse andmed </w:t>
      </w:r>
      <w:proofErr w:type="spellStart"/>
      <w:r w:rsidR="00665769" w:rsidRPr="00971901">
        <w:rPr>
          <w:rFonts w:ascii="Times New Roman" w:hAnsi="Times New Roman" w:cs="Times New Roman"/>
          <w:sz w:val="24"/>
          <w:szCs w:val="24"/>
        </w:rPr>
        <w:t>RR-i</w:t>
      </w:r>
      <w:proofErr w:type="spellEnd"/>
      <w:r w:rsidR="00665769" w:rsidRPr="00971901">
        <w:rPr>
          <w:rFonts w:ascii="Times New Roman" w:hAnsi="Times New Roman" w:cs="Times New Roman"/>
          <w:sz w:val="24"/>
          <w:szCs w:val="24"/>
        </w:rPr>
        <w:t>.</w:t>
      </w:r>
      <w:r w:rsidR="003E3300" w:rsidRPr="00971901">
        <w:rPr>
          <w:rFonts w:ascii="Times New Roman" w:hAnsi="Times New Roman" w:cs="Times New Roman"/>
          <w:sz w:val="24"/>
          <w:szCs w:val="24"/>
        </w:rPr>
        <w:t xml:space="preserve"> </w:t>
      </w:r>
      <w:r w:rsidR="00E41420" w:rsidRPr="00971901">
        <w:rPr>
          <w:rFonts w:ascii="Times New Roman" w:hAnsi="Times New Roman" w:cs="Times New Roman"/>
          <w:sz w:val="24"/>
          <w:szCs w:val="24"/>
        </w:rPr>
        <w:t>K</w:t>
      </w:r>
      <w:r w:rsidR="00DC161F" w:rsidRPr="00971901">
        <w:rPr>
          <w:rFonts w:ascii="Times New Roman" w:hAnsi="Times New Roman" w:cs="Times New Roman"/>
          <w:sz w:val="24"/>
          <w:szCs w:val="24"/>
        </w:rPr>
        <w:t xml:space="preserve">ui </w:t>
      </w:r>
      <w:r w:rsidR="00E41420" w:rsidRPr="00971901">
        <w:rPr>
          <w:rFonts w:ascii="Times New Roman" w:hAnsi="Times New Roman" w:cs="Times New Roman"/>
          <w:sz w:val="24"/>
          <w:szCs w:val="24"/>
        </w:rPr>
        <w:t xml:space="preserve">aga </w:t>
      </w:r>
      <w:r w:rsidR="00DC161F" w:rsidRPr="00971901">
        <w:rPr>
          <w:rFonts w:ascii="Times New Roman" w:hAnsi="Times New Roman" w:cs="Times New Roman"/>
          <w:sz w:val="24"/>
          <w:szCs w:val="24"/>
        </w:rPr>
        <w:t xml:space="preserve">lapse </w:t>
      </w:r>
      <w:r w:rsidR="00C7447B" w:rsidRPr="00971901">
        <w:rPr>
          <w:rFonts w:ascii="Times New Roman" w:hAnsi="Times New Roman" w:cs="Times New Roman"/>
          <w:sz w:val="24"/>
          <w:szCs w:val="24"/>
        </w:rPr>
        <w:t>ü</w:t>
      </w:r>
      <w:r w:rsidR="00E41420" w:rsidRPr="00971901">
        <w:rPr>
          <w:rFonts w:ascii="Times New Roman" w:hAnsi="Times New Roman" w:cs="Times New Roman"/>
          <w:sz w:val="24"/>
          <w:szCs w:val="24"/>
        </w:rPr>
        <w:t>ks</w:t>
      </w:r>
      <w:r w:rsidR="00C7447B" w:rsidRPr="00971901">
        <w:rPr>
          <w:rFonts w:ascii="Times New Roman" w:hAnsi="Times New Roman" w:cs="Times New Roman"/>
          <w:sz w:val="24"/>
          <w:szCs w:val="24"/>
        </w:rPr>
        <w:t xml:space="preserve"> vanem on </w:t>
      </w:r>
      <w:r w:rsidR="00E41420" w:rsidRPr="00971901">
        <w:rPr>
          <w:rFonts w:ascii="Times New Roman" w:hAnsi="Times New Roman" w:cs="Times New Roman"/>
          <w:sz w:val="24"/>
          <w:szCs w:val="24"/>
        </w:rPr>
        <w:t xml:space="preserve">mõne </w:t>
      </w:r>
      <w:r w:rsidR="00C7447B" w:rsidRPr="00971901">
        <w:rPr>
          <w:rFonts w:ascii="Times New Roman" w:hAnsi="Times New Roman" w:cs="Times New Roman"/>
          <w:sz w:val="24"/>
          <w:szCs w:val="24"/>
        </w:rPr>
        <w:t>riigi koda</w:t>
      </w:r>
      <w:r w:rsidR="00E41420" w:rsidRPr="00971901">
        <w:rPr>
          <w:rFonts w:ascii="Times New Roman" w:hAnsi="Times New Roman" w:cs="Times New Roman"/>
          <w:sz w:val="24"/>
          <w:szCs w:val="24"/>
        </w:rPr>
        <w:t>nik</w:t>
      </w:r>
      <w:r w:rsidR="00C7447B" w:rsidRPr="00971901">
        <w:rPr>
          <w:rFonts w:ascii="Times New Roman" w:hAnsi="Times New Roman" w:cs="Times New Roman"/>
          <w:sz w:val="24"/>
          <w:szCs w:val="24"/>
        </w:rPr>
        <w:t xml:space="preserve"> ja teine </w:t>
      </w:r>
      <w:r w:rsidR="00E41420" w:rsidRPr="00971901">
        <w:rPr>
          <w:rFonts w:ascii="Times New Roman" w:hAnsi="Times New Roman" w:cs="Times New Roman"/>
          <w:sz w:val="24"/>
          <w:szCs w:val="24"/>
        </w:rPr>
        <w:t>mitte</w:t>
      </w:r>
      <w:r w:rsidR="00DC161F" w:rsidRPr="00971901">
        <w:rPr>
          <w:rFonts w:ascii="Times New Roman" w:hAnsi="Times New Roman" w:cs="Times New Roman"/>
          <w:sz w:val="24"/>
          <w:szCs w:val="24"/>
        </w:rPr>
        <w:t xml:space="preserve">, ei </w:t>
      </w:r>
      <w:r w:rsidR="00AB092B" w:rsidRPr="00971901">
        <w:rPr>
          <w:rFonts w:ascii="Times New Roman" w:hAnsi="Times New Roman" w:cs="Times New Roman"/>
          <w:sz w:val="24"/>
          <w:szCs w:val="24"/>
        </w:rPr>
        <w:t>ole lapsel õigus saada</w:t>
      </w:r>
      <w:r w:rsidR="009A1668" w:rsidRPr="00971901">
        <w:rPr>
          <w:rFonts w:ascii="Times New Roman" w:hAnsi="Times New Roman" w:cs="Times New Roman"/>
          <w:sz w:val="24"/>
          <w:szCs w:val="24"/>
        </w:rPr>
        <w:t xml:space="preserve"> Eesti kodakondsust </w:t>
      </w:r>
      <w:r w:rsidR="003E3300" w:rsidRPr="00971901">
        <w:rPr>
          <w:rFonts w:ascii="Times New Roman" w:hAnsi="Times New Roman" w:cs="Times New Roman"/>
          <w:sz w:val="24"/>
          <w:szCs w:val="24"/>
        </w:rPr>
        <w:t>sellel</w:t>
      </w:r>
      <w:r w:rsidR="00AB092B" w:rsidRPr="00971901">
        <w:rPr>
          <w:rFonts w:ascii="Times New Roman" w:hAnsi="Times New Roman" w:cs="Times New Roman"/>
          <w:sz w:val="24"/>
          <w:szCs w:val="24"/>
        </w:rPr>
        <w:t xml:space="preserve"> alusel</w:t>
      </w:r>
      <w:r w:rsidR="009A1668" w:rsidRPr="00971901">
        <w:rPr>
          <w:rFonts w:ascii="Times New Roman" w:hAnsi="Times New Roman" w:cs="Times New Roman"/>
          <w:sz w:val="24"/>
          <w:szCs w:val="24"/>
        </w:rPr>
        <w:t xml:space="preserve">, kuna </w:t>
      </w:r>
      <w:r w:rsidR="00E41420" w:rsidRPr="00971901">
        <w:rPr>
          <w:rFonts w:ascii="Times New Roman" w:hAnsi="Times New Roman" w:cs="Times New Roman"/>
          <w:sz w:val="24"/>
          <w:szCs w:val="24"/>
        </w:rPr>
        <w:t xml:space="preserve">tal </w:t>
      </w:r>
      <w:r w:rsidR="009A1668" w:rsidRPr="00971901">
        <w:rPr>
          <w:rFonts w:ascii="Times New Roman" w:hAnsi="Times New Roman" w:cs="Times New Roman"/>
          <w:sz w:val="24"/>
          <w:szCs w:val="24"/>
        </w:rPr>
        <w:t>on kodakondsusega vanem olemas</w:t>
      </w:r>
      <w:r w:rsidR="00AB092B" w:rsidRPr="00971901">
        <w:rPr>
          <w:rFonts w:ascii="Times New Roman" w:hAnsi="Times New Roman" w:cs="Times New Roman"/>
          <w:sz w:val="24"/>
          <w:szCs w:val="24"/>
        </w:rPr>
        <w:t>.</w:t>
      </w:r>
      <w:r w:rsidR="009A1668" w:rsidRPr="00971901">
        <w:rPr>
          <w:rFonts w:ascii="Times New Roman" w:hAnsi="Times New Roman" w:cs="Times New Roman"/>
          <w:sz w:val="24"/>
          <w:szCs w:val="24"/>
        </w:rPr>
        <w:t xml:space="preserve"> Seetõttu ei saa sellise lapse </w:t>
      </w:r>
      <w:r w:rsidR="00DC161F" w:rsidRPr="00971901">
        <w:rPr>
          <w:rFonts w:ascii="Times New Roman" w:hAnsi="Times New Roman" w:cs="Times New Roman"/>
          <w:sz w:val="24"/>
          <w:szCs w:val="24"/>
        </w:rPr>
        <w:t>kodakond</w:t>
      </w:r>
      <w:r w:rsidR="00E41420" w:rsidRPr="00971901">
        <w:rPr>
          <w:rFonts w:ascii="Times New Roman" w:hAnsi="Times New Roman" w:cs="Times New Roman"/>
          <w:sz w:val="24"/>
          <w:szCs w:val="24"/>
        </w:rPr>
        <w:t>s</w:t>
      </w:r>
      <w:r w:rsidR="00DC161F" w:rsidRPr="00971901">
        <w:rPr>
          <w:rFonts w:ascii="Times New Roman" w:hAnsi="Times New Roman" w:cs="Times New Roman"/>
          <w:sz w:val="24"/>
          <w:szCs w:val="24"/>
        </w:rPr>
        <w:t xml:space="preserve">ust </w:t>
      </w:r>
      <w:r w:rsidR="009A1668" w:rsidRPr="00971901">
        <w:rPr>
          <w:rFonts w:ascii="Times New Roman" w:hAnsi="Times New Roman" w:cs="Times New Roman"/>
          <w:sz w:val="24"/>
          <w:szCs w:val="24"/>
        </w:rPr>
        <w:t xml:space="preserve">sünni registreerimisel </w:t>
      </w:r>
      <w:r w:rsidR="00DC161F" w:rsidRPr="00971901">
        <w:rPr>
          <w:rFonts w:ascii="Times New Roman" w:hAnsi="Times New Roman" w:cs="Times New Roman"/>
          <w:sz w:val="24"/>
          <w:szCs w:val="24"/>
        </w:rPr>
        <w:t xml:space="preserve">jätta </w:t>
      </w:r>
      <w:proofErr w:type="spellStart"/>
      <w:r w:rsidR="00E41420" w:rsidRPr="00971901">
        <w:rPr>
          <w:rFonts w:ascii="Times New Roman" w:hAnsi="Times New Roman" w:cs="Times New Roman"/>
          <w:sz w:val="24"/>
          <w:szCs w:val="24"/>
        </w:rPr>
        <w:t>RR-i</w:t>
      </w:r>
      <w:proofErr w:type="spellEnd"/>
      <w:r w:rsidR="00E41420" w:rsidRPr="00971901">
        <w:rPr>
          <w:rFonts w:ascii="Times New Roman" w:hAnsi="Times New Roman" w:cs="Times New Roman"/>
          <w:sz w:val="24"/>
          <w:szCs w:val="24"/>
        </w:rPr>
        <w:t xml:space="preserve"> kandmata</w:t>
      </w:r>
      <w:r w:rsidR="00DC161F" w:rsidRPr="00971901">
        <w:rPr>
          <w:rFonts w:ascii="Times New Roman" w:hAnsi="Times New Roman" w:cs="Times New Roman"/>
          <w:sz w:val="24"/>
          <w:szCs w:val="24"/>
        </w:rPr>
        <w:t xml:space="preserve">, </w:t>
      </w:r>
      <w:r w:rsidR="00F53020" w:rsidRPr="00971901">
        <w:rPr>
          <w:rFonts w:ascii="Times New Roman" w:hAnsi="Times New Roman" w:cs="Times New Roman"/>
          <w:sz w:val="24"/>
          <w:szCs w:val="24"/>
        </w:rPr>
        <w:t xml:space="preserve">vaid seda tehakse edaspidi </w:t>
      </w:r>
      <w:r w:rsidR="00404BB5" w:rsidRPr="00971901">
        <w:rPr>
          <w:rFonts w:ascii="Times New Roman" w:hAnsi="Times New Roman" w:cs="Times New Roman"/>
          <w:sz w:val="24"/>
          <w:szCs w:val="24"/>
        </w:rPr>
        <w:t>vanema</w:t>
      </w:r>
      <w:r w:rsidR="00F53020" w:rsidRPr="00971901">
        <w:rPr>
          <w:rFonts w:ascii="Times New Roman" w:hAnsi="Times New Roman" w:cs="Times New Roman"/>
          <w:sz w:val="24"/>
          <w:szCs w:val="24"/>
        </w:rPr>
        <w:t>te</w:t>
      </w:r>
      <w:r w:rsidR="00404BB5" w:rsidRPr="00971901">
        <w:rPr>
          <w:rFonts w:ascii="Times New Roman" w:hAnsi="Times New Roman" w:cs="Times New Roman"/>
          <w:sz w:val="24"/>
          <w:szCs w:val="24"/>
        </w:rPr>
        <w:t xml:space="preserve"> avalduse alusel.</w:t>
      </w:r>
    </w:p>
    <w:p w14:paraId="1ED337AE" w14:textId="77777777" w:rsidR="001C44E4" w:rsidRPr="00971901" w:rsidRDefault="001C44E4" w:rsidP="00971901">
      <w:pPr>
        <w:pStyle w:val="NoSpacing"/>
        <w:jc w:val="both"/>
        <w:rPr>
          <w:rFonts w:ascii="Times New Roman" w:hAnsi="Times New Roman" w:cs="Times New Roman"/>
          <w:sz w:val="24"/>
          <w:szCs w:val="24"/>
        </w:rPr>
      </w:pPr>
    </w:p>
    <w:p w14:paraId="58503B74" w14:textId="5D112362" w:rsidR="00CC441E" w:rsidRPr="00971901" w:rsidRDefault="001C44E4"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Vanemad saavad lapse sünni registreerimisel </w:t>
      </w:r>
      <w:r w:rsidR="0051787F" w:rsidRPr="00971901">
        <w:rPr>
          <w:rFonts w:ascii="Times New Roman" w:hAnsi="Times New Roman" w:cs="Times New Roman"/>
          <w:sz w:val="24"/>
          <w:szCs w:val="24"/>
        </w:rPr>
        <w:t xml:space="preserve">avaldada </w:t>
      </w:r>
      <w:r w:rsidRPr="00971901">
        <w:rPr>
          <w:rFonts w:ascii="Times New Roman" w:hAnsi="Times New Roman" w:cs="Times New Roman"/>
          <w:sz w:val="24"/>
          <w:szCs w:val="24"/>
        </w:rPr>
        <w:t>sell</w:t>
      </w:r>
      <w:r w:rsidR="003E3300" w:rsidRPr="00971901">
        <w:rPr>
          <w:rFonts w:ascii="Times New Roman" w:hAnsi="Times New Roman" w:cs="Times New Roman"/>
          <w:sz w:val="24"/>
          <w:szCs w:val="24"/>
        </w:rPr>
        <w:t>e</w:t>
      </w:r>
      <w:r w:rsidRPr="00971901">
        <w:rPr>
          <w:rFonts w:ascii="Times New Roman" w:hAnsi="Times New Roman" w:cs="Times New Roman"/>
          <w:sz w:val="24"/>
          <w:szCs w:val="24"/>
        </w:rPr>
        <w:t xml:space="preserve"> kodakondsus</w:t>
      </w:r>
      <w:r w:rsidR="003E3300" w:rsidRPr="00971901">
        <w:rPr>
          <w:rFonts w:ascii="Times New Roman" w:hAnsi="Times New Roman" w:cs="Times New Roman"/>
          <w:sz w:val="24"/>
          <w:szCs w:val="24"/>
        </w:rPr>
        <w:t>e</w:t>
      </w:r>
      <w:r w:rsidRPr="00971901">
        <w:rPr>
          <w:rFonts w:ascii="Times New Roman" w:hAnsi="Times New Roman" w:cs="Times New Roman"/>
          <w:sz w:val="24"/>
          <w:szCs w:val="24"/>
        </w:rPr>
        <w:t xml:space="preserve">, mis on nende endi </w:t>
      </w:r>
      <w:r w:rsidR="003E3300" w:rsidRPr="00971901">
        <w:rPr>
          <w:rFonts w:ascii="Times New Roman" w:hAnsi="Times New Roman" w:cs="Times New Roman"/>
          <w:sz w:val="24"/>
          <w:szCs w:val="24"/>
        </w:rPr>
        <w:t xml:space="preserve">kohta </w:t>
      </w:r>
      <w:proofErr w:type="spellStart"/>
      <w:r w:rsidR="00037D98"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w:t>
      </w:r>
      <w:r w:rsidR="003E3300" w:rsidRPr="00971901">
        <w:rPr>
          <w:rFonts w:ascii="Times New Roman" w:hAnsi="Times New Roman" w:cs="Times New Roman"/>
          <w:sz w:val="24"/>
          <w:szCs w:val="24"/>
        </w:rPr>
        <w:t>kantud</w:t>
      </w:r>
      <w:r w:rsidRPr="00971901">
        <w:rPr>
          <w:rFonts w:ascii="Times New Roman" w:hAnsi="Times New Roman" w:cs="Times New Roman"/>
          <w:sz w:val="24"/>
          <w:szCs w:val="24"/>
        </w:rPr>
        <w:t xml:space="preserve">. </w:t>
      </w:r>
      <w:r w:rsidR="00224EA9" w:rsidRPr="00971901">
        <w:rPr>
          <w:rFonts w:ascii="Times New Roman" w:hAnsi="Times New Roman" w:cs="Times New Roman"/>
          <w:sz w:val="24"/>
          <w:szCs w:val="24"/>
        </w:rPr>
        <w:t>Näiteks</w:t>
      </w:r>
      <w:r w:rsidRPr="00971901">
        <w:rPr>
          <w:rFonts w:ascii="Times New Roman" w:hAnsi="Times New Roman" w:cs="Times New Roman"/>
          <w:sz w:val="24"/>
          <w:szCs w:val="24"/>
        </w:rPr>
        <w:t xml:space="preserve">, </w:t>
      </w:r>
      <w:r w:rsidR="00F843CA" w:rsidRPr="00971901">
        <w:rPr>
          <w:rFonts w:ascii="Times New Roman" w:hAnsi="Times New Roman" w:cs="Times New Roman"/>
          <w:sz w:val="24"/>
          <w:szCs w:val="24"/>
        </w:rPr>
        <w:t>kui üks vanematest on Ameerika Ühendriikide ja teine Soome kodanik, on neil võimalus avaldada, kumma riigi kodakondsusega nad soovivad oma lapse sünni registreerida. K</w:t>
      </w:r>
      <w:r w:rsidRPr="00971901">
        <w:rPr>
          <w:rFonts w:ascii="Times New Roman" w:hAnsi="Times New Roman" w:cs="Times New Roman"/>
          <w:sz w:val="24"/>
          <w:szCs w:val="24"/>
        </w:rPr>
        <w:t xml:space="preserve">ui </w:t>
      </w:r>
      <w:r w:rsidR="00F843CA" w:rsidRPr="00971901">
        <w:rPr>
          <w:rFonts w:ascii="Times New Roman" w:hAnsi="Times New Roman" w:cs="Times New Roman"/>
          <w:sz w:val="24"/>
          <w:szCs w:val="24"/>
        </w:rPr>
        <w:t xml:space="preserve">aga </w:t>
      </w:r>
      <w:r w:rsidRPr="00971901">
        <w:rPr>
          <w:rFonts w:ascii="Times New Roman" w:hAnsi="Times New Roman" w:cs="Times New Roman"/>
          <w:sz w:val="24"/>
          <w:szCs w:val="24"/>
        </w:rPr>
        <w:t xml:space="preserve">kaks </w:t>
      </w:r>
      <w:r w:rsidR="00224EA9" w:rsidRPr="00971901">
        <w:rPr>
          <w:rFonts w:ascii="Times New Roman" w:hAnsi="Times New Roman" w:cs="Times New Roman"/>
          <w:sz w:val="24"/>
          <w:szCs w:val="24"/>
        </w:rPr>
        <w:t>Ameerika Ühendriikide</w:t>
      </w:r>
      <w:r w:rsidRPr="00971901">
        <w:rPr>
          <w:rFonts w:ascii="Times New Roman" w:hAnsi="Times New Roman" w:cs="Times New Roman"/>
          <w:sz w:val="24"/>
          <w:szCs w:val="24"/>
        </w:rPr>
        <w:t xml:space="preserve"> kodanikku registreerivad </w:t>
      </w:r>
      <w:r w:rsidR="00224EA9" w:rsidRPr="00971901">
        <w:rPr>
          <w:rFonts w:ascii="Times New Roman" w:hAnsi="Times New Roman" w:cs="Times New Roman"/>
          <w:sz w:val="24"/>
          <w:szCs w:val="24"/>
        </w:rPr>
        <w:t xml:space="preserve">oma </w:t>
      </w:r>
      <w:r w:rsidRPr="00971901">
        <w:rPr>
          <w:rFonts w:ascii="Times New Roman" w:hAnsi="Times New Roman" w:cs="Times New Roman"/>
          <w:sz w:val="24"/>
          <w:szCs w:val="24"/>
        </w:rPr>
        <w:t>lapse sün</w:t>
      </w:r>
      <w:r w:rsidR="00224EA9" w:rsidRPr="00971901">
        <w:rPr>
          <w:rFonts w:ascii="Times New Roman" w:hAnsi="Times New Roman" w:cs="Times New Roman"/>
          <w:sz w:val="24"/>
          <w:szCs w:val="24"/>
        </w:rPr>
        <w:t>n</w:t>
      </w:r>
      <w:r w:rsidRPr="00971901">
        <w:rPr>
          <w:rFonts w:ascii="Times New Roman" w:hAnsi="Times New Roman" w:cs="Times New Roman"/>
          <w:sz w:val="24"/>
          <w:szCs w:val="24"/>
        </w:rPr>
        <w:t xml:space="preserve">i, ei saa nad avaldada, et lapsel on Soome kodakondsus. </w:t>
      </w:r>
      <w:r w:rsidR="00F843CA" w:rsidRPr="00971901">
        <w:rPr>
          <w:rFonts w:ascii="Times New Roman" w:hAnsi="Times New Roman" w:cs="Times New Roman"/>
          <w:sz w:val="24"/>
          <w:szCs w:val="24"/>
        </w:rPr>
        <w:t>Samas, k</w:t>
      </w:r>
      <w:r w:rsidR="009A1668" w:rsidRPr="00971901">
        <w:rPr>
          <w:rFonts w:ascii="Times New Roman" w:hAnsi="Times New Roman" w:cs="Times New Roman"/>
          <w:sz w:val="24"/>
          <w:szCs w:val="24"/>
        </w:rPr>
        <w:t xml:space="preserve">ui vanemad tõendavad hiljem, </w:t>
      </w:r>
      <w:r w:rsidRPr="00971901">
        <w:rPr>
          <w:rFonts w:ascii="Times New Roman" w:hAnsi="Times New Roman" w:cs="Times New Roman"/>
          <w:sz w:val="24"/>
          <w:szCs w:val="24"/>
        </w:rPr>
        <w:t>n</w:t>
      </w:r>
      <w:r w:rsidR="00224EA9" w:rsidRPr="00971901">
        <w:rPr>
          <w:rFonts w:ascii="Times New Roman" w:hAnsi="Times New Roman" w:cs="Times New Roman"/>
          <w:sz w:val="24"/>
          <w:szCs w:val="24"/>
        </w:rPr>
        <w:t>äiteks</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PPA-s</w:t>
      </w:r>
      <w:proofErr w:type="spellEnd"/>
      <w:r w:rsidRPr="00971901">
        <w:rPr>
          <w:rFonts w:ascii="Times New Roman" w:hAnsi="Times New Roman" w:cs="Times New Roman"/>
          <w:sz w:val="24"/>
          <w:szCs w:val="24"/>
        </w:rPr>
        <w:t xml:space="preserve"> lapsele elamis</w:t>
      </w:r>
      <w:r w:rsidR="00037D98" w:rsidRPr="00971901">
        <w:rPr>
          <w:rFonts w:ascii="Times New Roman" w:hAnsi="Times New Roman" w:cs="Times New Roman"/>
          <w:sz w:val="24"/>
          <w:szCs w:val="24"/>
        </w:rPr>
        <w:t>l</w:t>
      </w:r>
      <w:r w:rsidRPr="00971901">
        <w:rPr>
          <w:rFonts w:ascii="Times New Roman" w:hAnsi="Times New Roman" w:cs="Times New Roman"/>
          <w:sz w:val="24"/>
          <w:szCs w:val="24"/>
        </w:rPr>
        <w:t>oakaarti taotledes</w:t>
      </w:r>
      <w:r w:rsidR="00224EA9"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9A1668" w:rsidRPr="00971901">
        <w:rPr>
          <w:rFonts w:ascii="Times New Roman" w:hAnsi="Times New Roman" w:cs="Times New Roman"/>
          <w:sz w:val="24"/>
          <w:szCs w:val="24"/>
        </w:rPr>
        <w:t xml:space="preserve">et lapsel on muu riigi kodakondsus, on võimalik esitada </w:t>
      </w:r>
      <w:proofErr w:type="spellStart"/>
      <w:r w:rsidR="0033241A" w:rsidRPr="00971901">
        <w:rPr>
          <w:rFonts w:ascii="Times New Roman" w:hAnsi="Times New Roman" w:cs="Times New Roman"/>
          <w:sz w:val="24"/>
          <w:szCs w:val="24"/>
        </w:rPr>
        <w:t>RR-</w:t>
      </w:r>
      <w:r w:rsidR="00C83707" w:rsidRPr="00971901">
        <w:rPr>
          <w:rFonts w:ascii="Times New Roman" w:hAnsi="Times New Roman" w:cs="Times New Roman"/>
          <w:sz w:val="24"/>
          <w:szCs w:val="24"/>
        </w:rPr>
        <w:t>i</w:t>
      </w:r>
      <w:r w:rsidR="0033241A" w:rsidRPr="00971901">
        <w:rPr>
          <w:rFonts w:ascii="Times New Roman" w:hAnsi="Times New Roman" w:cs="Times New Roman"/>
          <w:sz w:val="24"/>
          <w:szCs w:val="24"/>
        </w:rPr>
        <w:t>s</w:t>
      </w:r>
      <w:proofErr w:type="spellEnd"/>
      <w:r w:rsidR="0033241A" w:rsidRPr="00971901">
        <w:rPr>
          <w:rFonts w:ascii="Times New Roman" w:hAnsi="Times New Roman" w:cs="Times New Roman"/>
          <w:sz w:val="24"/>
          <w:szCs w:val="24"/>
        </w:rPr>
        <w:t xml:space="preserve"> </w:t>
      </w:r>
      <w:r w:rsidR="00EA0346" w:rsidRPr="00971901">
        <w:rPr>
          <w:rFonts w:ascii="Times New Roman" w:hAnsi="Times New Roman" w:cs="Times New Roman"/>
          <w:sz w:val="24"/>
          <w:szCs w:val="24"/>
        </w:rPr>
        <w:t xml:space="preserve">andmete muutmiseks muu riigi kodakondsust tõendav dokument. </w:t>
      </w:r>
      <w:r w:rsidR="00BD5303" w:rsidRPr="00971901">
        <w:rPr>
          <w:rFonts w:ascii="Times New Roman" w:hAnsi="Times New Roman" w:cs="Times New Roman"/>
          <w:sz w:val="24"/>
          <w:szCs w:val="24"/>
        </w:rPr>
        <w:t xml:space="preserve">Samuti on </w:t>
      </w:r>
      <w:proofErr w:type="spellStart"/>
      <w:r w:rsidR="00BD5303" w:rsidRPr="00971901">
        <w:rPr>
          <w:rFonts w:ascii="Times New Roman" w:hAnsi="Times New Roman" w:cs="Times New Roman"/>
          <w:sz w:val="24"/>
          <w:szCs w:val="24"/>
        </w:rPr>
        <w:t>PPA-l</w:t>
      </w:r>
      <w:proofErr w:type="spellEnd"/>
      <w:r w:rsidR="00BD5303" w:rsidRPr="00971901">
        <w:rPr>
          <w:rFonts w:ascii="Times New Roman" w:hAnsi="Times New Roman" w:cs="Times New Roman"/>
          <w:sz w:val="24"/>
          <w:szCs w:val="24"/>
        </w:rPr>
        <w:t xml:space="preserve"> võimalik kontrollida lapse sünni registreerimisel </w:t>
      </w:r>
      <w:r w:rsidR="0051787F" w:rsidRPr="00971901">
        <w:rPr>
          <w:rFonts w:ascii="Times New Roman" w:hAnsi="Times New Roman" w:cs="Times New Roman"/>
          <w:sz w:val="24"/>
          <w:szCs w:val="24"/>
        </w:rPr>
        <w:t>avaldatud</w:t>
      </w:r>
      <w:r w:rsidR="00224EA9" w:rsidRPr="00971901">
        <w:rPr>
          <w:rFonts w:ascii="Times New Roman" w:hAnsi="Times New Roman" w:cs="Times New Roman"/>
          <w:sz w:val="24"/>
          <w:szCs w:val="24"/>
        </w:rPr>
        <w:t xml:space="preserve"> </w:t>
      </w:r>
      <w:r w:rsidR="00BD5303" w:rsidRPr="00971901">
        <w:rPr>
          <w:rFonts w:ascii="Times New Roman" w:hAnsi="Times New Roman" w:cs="Times New Roman"/>
          <w:sz w:val="24"/>
          <w:szCs w:val="24"/>
        </w:rPr>
        <w:t xml:space="preserve">kodakondsuse õigsust, küsides vajadusel vanematelt </w:t>
      </w:r>
      <w:r w:rsidR="0051787F" w:rsidRPr="00971901">
        <w:rPr>
          <w:rFonts w:ascii="Times New Roman" w:hAnsi="Times New Roman" w:cs="Times New Roman"/>
          <w:sz w:val="24"/>
          <w:szCs w:val="24"/>
        </w:rPr>
        <w:t>tõendeid</w:t>
      </w:r>
      <w:r w:rsidR="00BD5303" w:rsidRPr="00971901">
        <w:rPr>
          <w:rFonts w:ascii="Times New Roman" w:hAnsi="Times New Roman" w:cs="Times New Roman"/>
          <w:sz w:val="24"/>
          <w:szCs w:val="24"/>
        </w:rPr>
        <w:t>.</w:t>
      </w:r>
    </w:p>
    <w:bookmarkEnd w:id="12"/>
    <w:p w14:paraId="435E5F92" w14:textId="77777777" w:rsidR="00F01390" w:rsidRPr="00971901" w:rsidRDefault="00F01390" w:rsidP="00971901">
      <w:pPr>
        <w:pStyle w:val="NoSpacing"/>
        <w:jc w:val="both"/>
        <w:rPr>
          <w:rFonts w:ascii="Times New Roman" w:hAnsi="Times New Roman" w:cs="Times New Roman"/>
          <w:sz w:val="24"/>
          <w:szCs w:val="24"/>
        </w:rPr>
      </w:pPr>
    </w:p>
    <w:p w14:paraId="59C03388" w14:textId="3E98BA1A" w:rsidR="00C66DAA" w:rsidRPr="00971901" w:rsidRDefault="00365601"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w:t>
      </w:r>
      <w:r w:rsidR="00942ADD" w:rsidRPr="00971901">
        <w:rPr>
          <w:rFonts w:ascii="Times New Roman" w:hAnsi="Times New Roman" w:cs="Times New Roman"/>
          <w:b/>
          <w:bCs/>
          <w:sz w:val="24"/>
          <w:szCs w:val="24"/>
        </w:rPr>
        <w:t>de</w:t>
      </w:r>
      <w:r w:rsidRPr="00971901">
        <w:rPr>
          <w:rFonts w:ascii="Times New Roman" w:hAnsi="Times New Roman" w:cs="Times New Roman"/>
          <w:b/>
          <w:bCs/>
          <w:sz w:val="24"/>
          <w:szCs w:val="24"/>
        </w:rPr>
        <w:t>ga 1</w:t>
      </w:r>
      <w:r w:rsidR="00B467E4" w:rsidRPr="00971901">
        <w:rPr>
          <w:rFonts w:ascii="Times New Roman" w:hAnsi="Times New Roman" w:cs="Times New Roman"/>
          <w:b/>
          <w:bCs/>
          <w:sz w:val="24"/>
          <w:szCs w:val="24"/>
        </w:rPr>
        <w:t>5</w:t>
      </w:r>
      <w:r w:rsidR="00942ADD" w:rsidRPr="00971901">
        <w:rPr>
          <w:rFonts w:ascii="Times New Roman" w:hAnsi="Times New Roman" w:cs="Times New Roman"/>
          <w:b/>
          <w:bCs/>
          <w:sz w:val="24"/>
          <w:szCs w:val="24"/>
        </w:rPr>
        <w:t xml:space="preserve"> ja 17</w:t>
      </w:r>
      <w:r w:rsidRPr="00971901">
        <w:rPr>
          <w:rFonts w:ascii="Times New Roman" w:hAnsi="Times New Roman" w:cs="Times New Roman"/>
          <w:sz w:val="24"/>
          <w:szCs w:val="24"/>
        </w:rPr>
        <w:t xml:space="preserve"> tunnistatakse </w:t>
      </w:r>
      <w:r w:rsidR="00C66DAA" w:rsidRPr="00971901">
        <w:rPr>
          <w:rFonts w:ascii="Times New Roman" w:hAnsi="Times New Roman" w:cs="Times New Roman"/>
          <w:sz w:val="24"/>
          <w:szCs w:val="24"/>
        </w:rPr>
        <w:t xml:space="preserve">kehtetuks </w:t>
      </w:r>
      <w:r w:rsidRPr="00971901">
        <w:rPr>
          <w:rFonts w:ascii="Times New Roman" w:hAnsi="Times New Roman" w:cs="Times New Roman"/>
          <w:sz w:val="24"/>
          <w:szCs w:val="24"/>
        </w:rPr>
        <w:t xml:space="preserve">PKTS-i </w:t>
      </w:r>
      <w:r w:rsidRPr="00971901">
        <w:rPr>
          <w:rFonts w:ascii="Times New Roman" w:hAnsi="Times New Roman" w:cs="Times New Roman"/>
          <w:b/>
          <w:bCs/>
          <w:color w:val="0070C0"/>
          <w:sz w:val="24"/>
          <w:szCs w:val="24"/>
        </w:rPr>
        <w:t>§ 24 lõige 5</w:t>
      </w:r>
      <w:r w:rsidR="00C66DAA" w:rsidRPr="00971901">
        <w:rPr>
          <w:rFonts w:ascii="Times New Roman" w:hAnsi="Times New Roman" w:cs="Times New Roman"/>
          <w:b/>
          <w:bCs/>
          <w:color w:val="0070C0"/>
          <w:sz w:val="24"/>
          <w:szCs w:val="24"/>
        </w:rPr>
        <w:t xml:space="preserve"> ja § 38 lõike 1 punkt 3</w:t>
      </w:r>
      <w:r w:rsidR="00C66DAA" w:rsidRPr="00971901">
        <w:rPr>
          <w:rFonts w:ascii="Times New Roman" w:hAnsi="Times New Roman" w:cs="Times New Roman"/>
          <w:sz w:val="24"/>
          <w:szCs w:val="24"/>
        </w:rPr>
        <w:t>.</w:t>
      </w:r>
    </w:p>
    <w:p w14:paraId="6691C94F" w14:textId="77777777" w:rsidR="00C66DAA" w:rsidRPr="00971901" w:rsidRDefault="00C66DAA" w:rsidP="00971901">
      <w:pPr>
        <w:pStyle w:val="NoSpacing"/>
        <w:jc w:val="both"/>
        <w:rPr>
          <w:rFonts w:ascii="Times New Roman" w:hAnsi="Times New Roman" w:cs="Times New Roman"/>
          <w:sz w:val="24"/>
          <w:szCs w:val="24"/>
        </w:rPr>
      </w:pPr>
    </w:p>
    <w:p w14:paraId="07EF0C07" w14:textId="052201D1" w:rsidR="00365601" w:rsidRPr="00971901" w:rsidRDefault="00C66DAA" w:rsidP="00971901">
      <w:pPr>
        <w:pStyle w:val="NoSpacing"/>
        <w:numPr>
          <w:ilvl w:val="0"/>
          <w:numId w:val="20"/>
        </w:numPr>
        <w:jc w:val="both"/>
        <w:rPr>
          <w:rFonts w:ascii="Times New Roman" w:hAnsi="Times New Roman" w:cs="Times New Roman"/>
          <w:sz w:val="24"/>
          <w:szCs w:val="24"/>
        </w:rPr>
      </w:pPr>
      <w:bookmarkStart w:id="13" w:name="_Hlk187236243"/>
      <w:r w:rsidRPr="00971901">
        <w:rPr>
          <w:rFonts w:ascii="Times New Roman" w:hAnsi="Times New Roman" w:cs="Times New Roman"/>
          <w:b/>
          <w:bCs/>
          <w:color w:val="0070C0"/>
          <w:sz w:val="24"/>
          <w:szCs w:val="24"/>
        </w:rPr>
        <w:t>Paragrahvi</w:t>
      </w:r>
      <w:r w:rsidR="00365601" w:rsidRPr="00971901">
        <w:rPr>
          <w:rFonts w:ascii="Times New Roman" w:hAnsi="Times New Roman" w:cs="Times New Roman"/>
          <w:b/>
          <w:bCs/>
          <w:color w:val="0070C0"/>
          <w:sz w:val="24"/>
          <w:szCs w:val="24"/>
        </w:rPr>
        <w:t xml:space="preserve"> 24 lõike 5</w:t>
      </w:r>
      <w:r w:rsidR="00365601" w:rsidRPr="00971901">
        <w:rPr>
          <w:rFonts w:ascii="Times New Roman" w:hAnsi="Times New Roman" w:cs="Times New Roman"/>
          <w:sz w:val="24"/>
          <w:szCs w:val="24"/>
        </w:rPr>
        <w:t xml:space="preserve"> kohaselt </w:t>
      </w:r>
      <w:r w:rsidRPr="00971901">
        <w:rPr>
          <w:rFonts w:ascii="Times New Roman" w:hAnsi="Times New Roman" w:cs="Times New Roman"/>
          <w:sz w:val="24"/>
          <w:szCs w:val="24"/>
        </w:rPr>
        <w:t xml:space="preserve">kehtestab </w:t>
      </w:r>
      <w:r w:rsidR="00365601" w:rsidRPr="00971901">
        <w:rPr>
          <w:rFonts w:ascii="Times New Roman" w:hAnsi="Times New Roman" w:cs="Times New Roman"/>
          <w:sz w:val="24"/>
          <w:szCs w:val="24"/>
        </w:rPr>
        <w:t>lapse sündi registreerivale perekonnaseisuamet</w:t>
      </w:r>
      <w:r w:rsidRPr="00971901">
        <w:rPr>
          <w:rFonts w:ascii="Times New Roman" w:hAnsi="Times New Roman" w:cs="Times New Roman"/>
          <w:sz w:val="24"/>
          <w:szCs w:val="24"/>
        </w:rPr>
        <w:softHyphen/>
      </w:r>
      <w:r w:rsidR="00365601" w:rsidRPr="00971901">
        <w:rPr>
          <w:rFonts w:ascii="Times New Roman" w:hAnsi="Times New Roman" w:cs="Times New Roman"/>
          <w:sz w:val="24"/>
          <w:szCs w:val="24"/>
        </w:rPr>
        <w:t xml:space="preserve">nikule esitatava tervishoiuteenuse osutaja tõendi vormi valdkonna eest vastutav minister määrusega. Kuna seda määrust kehtestatud ei ole </w:t>
      </w:r>
      <w:r w:rsidRPr="00971901">
        <w:rPr>
          <w:rFonts w:ascii="Times New Roman" w:hAnsi="Times New Roman" w:cs="Times New Roman"/>
          <w:sz w:val="24"/>
          <w:szCs w:val="24"/>
        </w:rPr>
        <w:t xml:space="preserve">ja </w:t>
      </w:r>
      <w:r w:rsidR="00365601" w:rsidRPr="00971901">
        <w:rPr>
          <w:rFonts w:ascii="Times New Roman" w:hAnsi="Times New Roman" w:cs="Times New Roman"/>
          <w:sz w:val="24"/>
          <w:szCs w:val="24"/>
        </w:rPr>
        <w:t>tervishoiuteenuse osutaja tõendi andme</w:t>
      </w:r>
      <w:r w:rsidR="00D946D7" w:rsidRPr="00971901">
        <w:rPr>
          <w:rFonts w:ascii="Times New Roman" w:hAnsi="Times New Roman" w:cs="Times New Roman"/>
          <w:sz w:val="24"/>
          <w:szCs w:val="24"/>
        </w:rPr>
        <w:t xml:space="preserve">te </w:t>
      </w:r>
      <w:r w:rsidR="00365601" w:rsidRPr="00971901">
        <w:rPr>
          <w:rFonts w:ascii="Times New Roman" w:hAnsi="Times New Roman" w:cs="Times New Roman"/>
          <w:sz w:val="24"/>
          <w:szCs w:val="24"/>
        </w:rPr>
        <w:t xml:space="preserve">koosseis sätestatakse </w:t>
      </w:r>
      <w:r w:rsidR="00B51DD6" w:rsidRPr="00971901">
        <w:rPr>
          <w:rFonts w:ascii="Times New Roman" w:hAnsi="Times New Roman" w:cs="Times New Roman"/>
          <w:sz w:val="24"/>
          <w:szCs w:val="24"/>
        </w:rPr>
        <w:t xml:space="preserve">eelnõuga </w:t>
      </w:r>
      <w:r w:rsidR="00365601" w:rsidRPr="00971901">
        <w:rPr>
          <w:rFonts w:ascii="Times New Roman" w:hAnsi="Times New Roman" w:cs="Times New Roman"/>
          <w:sz w:val="24"/>
          <w:szCs w:val="24"/>
        </w:rPr>
        <w:t>PKTS-i § 21</w:t>
      </w:r>
      <w:r w:rsidR="00365601" w:rsidRPr="00971901">
        <w:rPr>
          <w:rFonts w:ascii="Times New Roman" w:hAnsi="Times New Roman" w:cs="Times New Roman"/>
          <w:sz w:val="24"/>
          <w:szCs w:val="24"/>
          <w:vertAlign w:val="superscript"/>
        </w:rPr>
        <w:t>1</w:t>
      </w:r>
      <w:r w:rsidRPr="00971901">
        <w:rPr>
          <w:rFonts w:ascii="Times New Roman" w:hAnsi="Times New Roman" w:cs="Times New Roman"/>
          <w:sz w:val="24"/>
          <w:szCs w:val="24"/>
        </w:rPr>
        <w:t xml:space="preserve"> </w:t>
      </w:r>
      <w:r w:rsidR="00202FC0">
        <w:rPr>
          <w:rFonts w:ascii="Times New Roman" w:hAnsi="Times New Roman" w:cs="Times New Roman"/>
          <w:sz w:val="24"/>
          <w:szCs w:val="24"/>
        </w:rPr>
        <w:t xml:space="preserve">lõikes 1 </w:t>
      </w:r>
      <w:r w:rsidRPr="00971901">
        <w:rPr>
          <w:rFonts w:ascii="Times New Roman" w:hAnsi="Times New Roman" w:cs="Times New Roman"/>
          <w:sz w:val="24"/>
          <w:szCs w:val="24"/>
        </w:rPr>
        <w:t>(vt § 1 p 9 selgitust)</w:t>
      </w:r>
      <w:r w:rsidR="00365601" w:rsidRPr="00971901">
        <w:rPr>
          <w:rFonts w:ascii="Times New Roman" w:hAnsi="Times New Roman" w:cs="Times New Roman"/>
          <w:sz w:val="24"/>
          <w:szCs w:val="24"/>
        </w:rPr>
        <w:t xml:space="preserve">, </w:t>
      </w:r>
      <w:r w:rsidR="003A5E4D" w:rsidRPr="00971901">
        <w:rPr>
          <w:rFonts w:ascii="Times New Roman" w:hAnsi="Times New Roman" w:cs="Times New Roman"/>
          <w:sz w:val="24"/>
          <w:szCs w:val="24"/>
        </w:rPr>
        <w:t xml:space="preserve">ei ole </w:t>
      </w:r>
      <w:r w:rsidR="00365601" w:rsidRPr="00971901">
        <w:rPr>
          <w:rFonts w:ascii="Times New Roman" w:hAnsi="Times New Roman" w:cs="Times New Roman"/>
          <w:sz w:val="24"/>
          <w:szCs w:val="24"/>
        </w:rPr>
        <w:t>se</w:t>
      </w:r>
      <w:r w:rsidR="003A5E4D" w:rsidRPr="00971901">
        <w:rPr>
          <w:rFonts w:ascii="Times New Roman" w:hAnsi="Times New Roman" w:cs="Times New Roman"/>
          <w:sz w:val="24"/>
          <w:szCs w:val="24"/>
        </w:rPr>
        <w:t>da</w:t>
      </w:r>
      <w:r w:rsidR="00365601" w:rsidRPr="00971901">
        <w:rPr>
          <w:rFonts w:ascii="Times New Roman" w:hAnsi="Times New Roman" w:cs="Times New Roman"/>
          <w:sz w:val="24"/>
          <w:szCs w:val="24"/>
        </w:rPr>
        <w:t xml:space="preserve"> volitusnorm</w:t>
      </w:r>
      <w:r w:rsidR="003A5E4D" w:rsidRPr="00971901">
        <w:rPr>
          <w:rFonts w:ascii="Times New Roman" w:hAnsi="Times New Roman" w:cs="Times New Roman"/>
          <w:sz w:val="24"/>
          <w:szCs w:val="24"/>
        </w:rPr>
        <w:t>i vaja ja see tunnistatakse</w:t>
      </w:r>
      <w:r w:rsidR="00365601" w:rsidRPr="00971901">
        <w:rPr>
          <w:rFonts w:ascii="Times New Roman" w:hAnsi="Times New Roman" w:cs="Times New Roman"/>
          <w:sz w:val="24"/>
          <w:szCs w:val="24"/>
        </w:rPr>
        <w:t xml:space="preserve"> kehtetuks.</w:t>
      </w:r>
    </w:p>
    <w:bookmarkEnd w:id="13"/>
    <w:p w14:paraId="46CA1983" w14:textId="77777777" w:rsidR="00365601" w:rsidRPr="00971901" w:rsidDel="00785B3C" w:rsidRDefault="00365601" w:rsidP="00971901">
      <w:pPr>
        <w:pStyle w:val="NoSpacing"/>
        <w:jc w:val="both"/>
        <w:rPr>
          <w:rFonts w:ascii="Times New Roman" w:hAnsi="Times New Roman" w:cs="Times New Roman"/>
          <w:sz w:val="24"/>
          <w:szCs w:val="24"/>
        </w:rPr>
      </w:pPr>
    </w:p>
    <w:p w14:paraId="4528D421" w14:textId="51B8AE44" w:rsidR="0024668A" w:rsidRPr="00971901" w:rsidRDefault="00C66DAA" w:rsidP="00971901">
      <w:pPr>
        <w:pStyle w:val="NoSpacing"/>
        <w:numPr>
          <w:ilvl w:val="0"/>
          <w:numId w:val="20"/>
        </w:numPr>
        <w:jc w:val="both"/>
        <w:rPr>
          <w:rFonts w:ascii="Times New Roman" w:hAnsi="Times New Roman" w:cs="Times New Roman"/>
          <w:sz w:val="24"/>
          <w:szCs w:val="24"/>
        </w:rPr>
      </w:pPr>
      <w:r w:rsidRPr="00971901">
        <w:rPr>
          <w:rFonts w:ascii="Times New Roman" w:hAnsi="Times New Roman" w:cs="Times New Roman"/>
          <w:b/>
          <w:bCs/>
          <w:color w:val="0070C0"/>
          <w:sz w:val="24"/>
          <w:szCs w:val="24"/>
        </w:rPr>
        <w:t>Paragrahvi</w:t>
      </w:r>
      <w:r w:rsidR="00F01390" w:rsidRPr="00971901">
        <w:rPr>
          <w:rFonts w:ascii="Times New Roman" w:hAnsi="Times New Roman" w:cs="Times New Roman"/>
          <w:b/>
          <w:bCs/>
          <w:color w:val="0070C0"/>
          <w:sz w:val="24"/>
          <w:szCs w:val="24"/>
        </w:rPr>
        <w:t xml:space="preserve"> 38 lõike 1 punkt</w:t>
      </w:r>
      <w:r w:rsidRPr="00971901">
        <w:rPr>
          <w:rFonts w:ascii="Times New Roman" w:hAnsi="Times New Roman" w:cs="Times New Roman"/>
          <w:b/>
          <w:bCs/>
          <w:color w:val="0070C0"/>
          <w:sz w:val="24"/>
          <w:szCs w:val="24"/>
        </w:rPr>
        <w:t>i</w:t>
      </w:r>
      <w:r w:rsidR="00F01390" w:rsidRPr="00971901">
        <w:rPr>
          <w:rFonts w:ascii="Times New Roman" w:hAnsi="Times New Roman" w:cs="Times New Roman"/>
          <w:b/>
          <w:bCs/>
          <w:color w:val="0070C0"/>
          <w:sz w:val="24"/>
          <w:szCs w:val="24"/>
        </w:rPr>
        <w:t xml:space="preserve"> 3</w:t>
      </w:r>
      <w:r w:rsidR="00F01390" w:rsidRPr="00971901">
        <w:rPr>
          <w:rFonts w:ascii="Times New Roman" w:hAnsi="Times New Roman" w:cs="Times New Roman"/>
          <w:sz w:val="24"/>
          <w:szCs w:val="24"/>
        </w:rPr>
        <w:t xml:space="preserve"> kohaselt </w:t>
      </w:r>
      <w:r w:rsidRPr="00971901">
        <w:rPr>
          <w:rFonts w:ascii="Times New Roman" w:hAnsi="Times New Roman" w:cs="Times New Roman"/>
          <w:sz w:val="24"/>
          <w:szCs w:val="24"/>
        </w:rPr>
        <w:t xml:space="preserve">lisatakse </w:t>
      </w:r>
      <w:r w:rsidR="00F01390" w:rsidRPr="00971901">
        <w:rPr>
          <w:rFonts w:ascii="Times New Roman" w:hAnsi="Times New Roman" w:cs="Times New Roman"/>
          <w:sz w:val="24"/>
          <w:szCs w:val="24"/>
        </w:rPr>
        <w:t>abiellumisavaldusele kohtumäärus ala</w:t>
      </w:r>
      <w:r w:rsidRPr="00971901">
        <w:rPr>
          <w:rFonts w:ascii="Times New Roman" w:hAnsi="Times New Roman" w:cs="Times New Roman"/>
          <w:sz w:val="24"/>
          <w:szCs w:val="24"/>
        </w:rPr>
        <w:softHyphen/>
      </w:r>
      <w:r w:rsidR="00F01390" w:rsidRPr="00971901">
        <w:rPr>
          <w:rFonts w:ascii="Times New Roman" w:hAnsi="Times New Roman" w:cs="Times New Roman"/>
          <w:sz w:val="24"/>
          <w:szCs w:val="24"/>
        </w:rPr>
        <w:t xml:space="preserve">ealise </w:t>
      </w:r>
      <w:proofErr w:type="spellStart"/>
      <w:r w:rsidR="00F01390" w:rsidRPr="00971901">
        <w:rPr>
          <w:rFonts w:ascii="Times New Roman" w:hAnsi="Times New Roman" w:cs="Times New Roman"/>
          <w:sz w:val="24"/>
          <w:szCs w:val="24"/>
        </w:rPr>
        <w:t>abielluja</w:t>
      </w:r>
      <w:proofErr w:type="spellEnd"/>
      <w:r w:rsidR="00F01390" w:rsidRPr="00971901">
        <w:rPr>
          <w:rFonts w:ascii="Times New Roman" w:hAnsi="Times New Roman" w:cs="Times New Roman"/>
          <w:sz w:val="24"/>
          <w:szCs w:val="24"/>
        </w:rPr>
        <w:t xml:space="preserve"> teovõime laiendamise kohta.</w:t>
      </w:r>
      <w:r w:rsidRPr="00971901">
        <w:rPr>
          <w:rFonts w:ascii="Times New Roman" w:hAnsi="Times New Roman" w:cs="Times New Roman"/>
          <w:sz w:val="24"/>
          <w:szCs w:val="24"/>
        </w:rPr>
        <w:t xml:space="preserve"> </w:t>
      </w:r>
      <w:r w:rsidR="00B7237B" w:rsidRPr="00971901">
        <w:rPr>
          <w:rFonts w:ascii="Times New Roman" w:hAnsi="Times New Roman" w:cs="Times New Roman"/>
          <w:sz w:val="24"/>
          <w:szCs w:val="24"/>
        </w:rPr>
        <w:t>1. novembril 2022 jõustus karistusseadustiku, perekonnaseaduse ja tsiviilkohtumenetluse seadustiku muutmise seadus (seksuaalse enese</w:t>
      </w:r>
      <w:r w:rsidR="00A62567" w:rsidRPr="00971901">
        <w:rPr>
          <w:rFonts w:ascii="Times New Roman" w:hAnsi="Times New Roman" w:cs="Times New Roman"/>
          <w:sz w:val="24"/>
          <w:szCs w:val="24"/>
        </w:rPr>
        <w:softHyphen/>
      </w:r>
      <w:r w:rsidR="00B7237B" w:rsidRPr="00971901">
        <w:rPr>
          <w:rFonts w:ascii="Times New Roman" w:hAnsi="Times New Roman" w:cs="Times New Roman"/>
          <w:sz w:val="24"/>
          <w:szCs w:val="24"/>
        </w:rPr>
        <w:t xml:space="preserve">määramise ja abiellumise </w:t>
      </w:r>
      <w:proofErr w:type="spellStart"/>
      <w:r w:rsidR="00B7237B" w:rsidRPr="00971901">
        <w:rPr>
          <w:rFonts w:ascii="Times New Roman" w:hAnsi="Times New Roman" w:cs="Times New Roman"/>
          <w:sz w:val="24"/>
          <w:szCs w:val="24"/>
        </w:rPr>
        <w:t>eapiiri</w:t>
      </w:r>
      <w:proofErr w:type="spellEnd"/>
      <w:r w:rsidR="00B7237B" w:rsidRPr="00971901">
        <w:rPr>
          <w:rFonts w:ascii="Times New Roman" w:hAnsi="Times New Roman" w:cs="Times New Roman"/>
          <w:sz w:val="24"/>
          <w:szCs w:val="24"/>
        </w:rPr>
        <w:t xml:space="preserve"> muutmine)</w:t>
      </w:r>
      <w:r w:rsidR="00B7237B" w:rsidRPr="00971901">
        <w:rPr>
          <w:rStyle w:val="FootnoteReference"/>
          <w:rFonts w:ascii="Times New Roman" w:hAnsi="Times New Roman" w:cs="Times New Roman"/>
          <w:sz w:val="24"/>
          <w:szCs w:val="24"/>
        </w:rPr>
        <w:footnoteReference w:id="17"/>
      </w:r>
      <w:r w:rsidR="00B7237B" w:rsidRPr="00971901">
        <w:rPr>
          <w:rFonts w:ascii="Times New Roman" w:hAnsi="Times New Roman" w:cs="Times New Roman"/>
          <w:sz w:val="24"/>
          <w:szCs w:val="24"/>
        </w:rPr>
        <w:t xml:space="preserve">, millega tunnistati </w:t>
      </w:r>
      <w:r w:rsidR="00A62567" w:rsidRPr="00971901">
        <w:rPr>
          <w:rFonts w:ascii="Times New Roman" w:hAnsi="Times New Roman" w:cs="Times New Roman"/>
          <w:sz w:val="24"/>
          <w:szCs w:val="24"/>
        </w:rPr>
        <w:t xml:space="preserve">kehtetuks </w:t>
      </w:r>
      <w:r w:rsidR="000E65A9" w:rsidRPr="00971901">
        <w:rPr>
          <w:rFonts w:ascii="Times New Roman" w:hAnsi="Times New Roman" w:cs="Times New Roman"/>
          <w:sz w:val="24"/>
          <w:szCs w:val="24"/>
        </w:rPr>
        <w:t xml:space="preserve">PKS-i </w:t>
      </w:r>
      <w:r w:rsidR="00B7237B" w:rsidRPr="00971901">
        <w:rPr>
          <w:rFonts w:ascii="Times New Roman" w:hAnsi="Times New Roman" w:cs="Times New Roman"/>
          <w:sz w:val="24"/>
          <w:szCs w:val="24"/>
        </w:rPr>
        <w:t>§ 1 lõige</w:t>
      </w:r>
      <w:r w:rsidR="00A62567" w:rsidRPr="00971901">
        <w:rPr>
          <w:rFonts w:ascii="Times New Roman" w:hAnsi="Times New Roman" w:cs="Times New Roman"/>
          <w:sz w:val="24"/>
          <w:szCs w:val="24"/>
        </w:rPr>
        <w:t> </w:t>
      </w:r>
      <w:r w:rsidR="00B7237B" w:rsidRPr="00971901">
        <w:rPr>
          <w:rFonts w:ascii="Times New Roman" w:hAnsi="Times New Roman" w:cs="Times New Roman"/>
          <w:sz w:val="24"/>
          <w:szCs w:val="24"/>
        </w:rPr>
        <w:t>3</w:t>
      </w:r>
      <w:r w:rsidR="00A62567" w:rsidRPr="00971901">
        <w:rPr>
          <w:rFonts w:ascii="Times New Roman" w:hAnsi="Times New Roman" w:cs="Times New Roman"/>
          <w:sz w:val="24"/>
          <w:szCs w:val="24"/>
        </w:rPr>
        <w:t xml:space="preserve">, mis võimaldas </w:t>
      </w:r>
      <w:r w:rsidR="006A731D" w:rsidRPr="00971901">
        <w:rPr>
          <w:rFonts w:ascii="Times New Roman" w:hAnsi="Times New Roman" w:cs="Times New Roman"/>
          <w:sz w:val="24"/>
          <w:szCs w:val="24"/>
        </w:rPr>
        <w:t xml:space="preserve">kohtul </w:t>
      </w:r>
      <w:r w:rsidR="00A62567" w:rsidRPr="00971901">
        <w:rPr>
          <w:rFonts w:ascii="Times New Roman" w:hAnsi="Times New Roman" w:cs="Times New Roman"/>
          <w:sz w:val="24"/>
          <w:szCs w:val="24"/>
        </w:rPr>
        <w:t>15</w:t>
      </w:r>
      <w:r w:rsidR="00FC7266" w:rsidRPr="00971901">
        <w:rPr>
          <w:rFonts w:ascii="Times New Roman" w:hAnsi="Times New Roman" w:cs="Times New Roman"/>
          <w:sz w:val="24"/>
          <w:szCs w:val="24"/>
        </w:rPr>
        <w:t>–17</w:t>
      </w:r>
      <w:r w:rsidR="00A62567" w:rsidRPr="00971901">
        <w:rPr>
          <w:rFonts w:ascii="Times New Roman" w:hAnsi="Times New Roman" w:cs="Times New Roman"/>
          <w:sz w:val="24"/>
          <w:szCs w:val="24"/>
        </w:rPr>
        <w:t>-aastase teovõimet abiellumiseks laiendada.</w:t>
      </w:r>
      <w:r w:rsidR="00B7237B" w:rsidRPr="00971901">
        <w:rPr>
          <w:rFonts w:ascii="Times New Roman" w:hAnsi="Times New Roman" w:cs="Times New Roman"/>
          <w:sz w:val="24"/>
          <w:szCs w:val="24"/>
        </w:rPr>
        <w:t xml:space="preserve"> </w:t>
      </w:r>
      <w:r w:rsidR="00A62567" w:rsidRPr="00971901">
        <w:rPr>
          <w:rFonts w:ascii="Times New Roman" w:hAnsi="Times New Roman" w:cs="Times New Roman"/>
          <w:sz w:val="24"/>
          <w:szCs w:val="24"/>
        </w:rPr>
        <w:t xml:space="preserve">Kuna enam </w:t>
      </w:r>
      <w:r w:rsidR="006A731D" w:rsidRPr="00971901">
        <w:rPr>
          <w:rFonts w:ascii="Times New Roman" w:hAnsi="Times New Roman" w:cs="Times New Roman"/>
          <w:sz w:val="24"/>
          <w:szCs w:val="24"/>
        </w:rPr>
        <w:t>see</w:t>
      </w:r>
      <w:r w:rsidR="00A62567" w:rsidRPr="00971901">
        <w:rPr>
          <w:rFonts w:ascii="Times New Roman" w:hAnsi="Times New Roman" w:cs="Times New Roman"/>
          <w:sz w:val="24"/>
          <w:szCs w:val="24"/>
        </w:rPr>
        <w:t xml:space="preserve"> võimalik </w:t>
      </w:r>
      <w:r w:rsidR="006A731D" w:rsidRPr="00971901">
        <w:rPr>
          <w:rFonts w:ascii="Times New Roman" w:hAnsi="Times New Roman" w:cs="Times New Roman"/>
          <w:sz w:val="24"/>
          <w:szCs w:val="24"/>
        </w:rPr>
        <w:t>ei ole</w:t>
      </w:r>
      <w:r w:rsidR="00A62567" w:rsidRPr="00971901">
        <w:rPr>
          <w:rFonts w:ascii="Times New Roman" w:hAnsi="Times New Roman" w:cs="Times New Roman"/>
          <w:sz w:val="24"/>
          <w:szCs w:val="24"/>
        </w:rPr>
        <w:t xml:space="preserve">, </w:t>
      </w:r>
      <w:r w:rsidR="00B7237B" w:rsidRPr="00971901">
        <w:rPr>
          <w:rFonts w:ascii="Times New Roman" w:hAnsi="Times New Roman" w:cs="Times New Roman"/>
          <w:sz w:val="24"/>
          <w:szCs w:val="24"/>
        </w:rPr>
        <w:t>tunnista</w:t>
      </w:r>
      <w:r w:rsidR="00A62567" w:rsidRPr="00971901">
        <w:rPr>
          <w:rFonts w:ascii="Times New Roman" w:hAnsi="Times New Roman" w:cs="Times New Roman"/>
          <w:sz w:val="24"/>
          <w:szCs w:val="24"/>
        </w:rPr>
        <w:t>takse ka</w:t>
      </w:r>
      <w:r w:rsidR="00B7237B" w:rsidRPr="00971901">
        <w:rPr>
          <w:rFonts w:ascii="Times New Roman" w:hAnsi="Times New Roman" w:cs="Times New Roman"/>
          <w:sz w:val="24"/>
          <w:szCs w:val="24"/>
        </w:rPr>
        <w:t xml:space="preserve"> PKTS-i § 38 lõike 1 punkt 3</w:t>
      </w:r>
      <w:r w:rsidR="00A62567" w:rsidRPr="00971901">
        <w:rPr>
          <w:rFonts w:ascii="Times New Roman" w:hAnsi="Times New Roman" w:cs="Times New Roman"/>
          <w:sz w:val="24"/>
          <w:szCs w:val="24"/>
        </w:rPr>
        <w:t xml:space="preserve"> kehtetuks</w:t>
      </w:r>
      <w:r w:rsidR="00B7237B" w:rsidRPr="00971901">
        <w:rPr>
          <w:rFonts w:ascii="Times New Roman" w:hAnsi="Times New Roman" w:cs="Times New Roman"/>
          <w:sz w:val="24"/>
          <w:szCs w:val="24"/>
        </w:rPr>
        <w:t>.</w:t>
      </w:r>
      <w:r w:rsidR="006B78C5" w:rsidRPr="00971901">
        <w:rPr>
          <w:rFonts w:ascii="Times New Roman" w:hAnsi="Times New Roman" w:cs="Times New Roman"/>
          <w:sz w:val="24"/>
          <w:szCs w:val="24"/>
        </w:rPr>
        <w:t xml:space="preserve"> </w:t>
      </w:r>
      <w:r w:rsidR="0024668A" w:rsidRPr="00971901">
        <w:rPr>
          <w:rFonts w:ascii="Times New Roman" w:hAnsi="Times New Roman" w:cs="Times New Roman"/>
          <w:sz w:val="24"/>
          <w:szCs w:val="24"/>
        </w:rPr>
        <w:t>Muudatuse mõju on hinnatud selle seaduse eelnõu seletuskirjas</w:t>
      </w:r>
      <w:r w:rsidR="0024668A" w:rsidRPr="00971901">
        <w:rPr>
          <w:rStyle w:val="FootnoteReference"/>
          <w:rFonts w:ascii="Times New Roman" w:hAnsi="Times New Roman" w:cs="Times New Roman"/>
          <w:sz w:val="24"/>
          <w:szCs w:val="24"/>
        </w:rPr>
        <w:footnoteReference w:id="18"/>
      </w:r>
      <w:r w:rsidR="0024668A" w:rsidRPr="00971901">
        <w:rPr>
          <w:rFonts w:ascii="Times New Roman" w:hAnsi="Times New Roman" w:cs="Times New Roman"/>
          <w:sz w:val="24"/>
          <w:szCs w:val="24"/>
        </w:rPr>
        <w:t>.</w:t>
      </w:r>
    </w:p>
    <w:p w14:paraId="66F877EF" w14:textId="77777777" w:rsidR="0024668A" w:rsidRPr="00971901" w:rsidRDefault="0024668A" w:rsidP="00971901">
      <w:pPr>
        <w:pStyle w:val="NoSpacing"/>
        <w:jc w:val="both"/>
        <w:rPr>
          <w:rFonts w:ascii="Times New Roman" w:hAnsi="Times New Roman" w:cs="Times New Roman"/>
          <w:sz w:val="24"/>
          <w:szCs w:val="24"/>
        </w:rPr>
      </w:pPr>
    </w:p>
    <w:p w14:paraId="41F467FB" w14:textId="2B30A530" w:rsidR="00E74945" w:rsidRPr="00971901" w:rsidRDefault="00E7494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punktiga 1</w:t>
      </w:r>
      <w:r w:rsidR="00EB0C64" w:rsidRPr="00971901">
        <w:rPr>
          <w:rFonts w:ascii="Times New Roman" w:hAnsi="Times New Roman" w:cs="Times New Roman"/>
          <w:b/>
          <w:bCs/>
          <w:sz w:val="24"/>
          <w:szCs w:val="24"/>
        </w:rPr>
        <w:t>6</w:t>
      </w:r>
      <w:r w:rsidR="00EB0C64" w:rsidRPr="00971901">
        <w:rPr>
          <w:rFonts w:ascii="Times New Roman" w:hAnsi="Times New Roman" w:cs="Times New Roman"/>
          <w:sz w:val="24"/>
          <w:szCs w:val="24"/>
        </w:rPr>
        <w:t xml:space="preserve"> täiendatakse PKTS-i </w:t>
      </w:r>
      <w:r w:rsidR="00EB0C64" w:rsidRPr="00971901">
        <w:rPr>
          <w:rFonts w:ascii="Times New Roman" w:hAnsi="Times New Roman" w:cs="Times New Roman"/>
          <w:b/>
          <w:bCs/>
          <w:color w:val="0070C0"/>
          <w:sz w:val="24"/>
          <w:szCs w:val="24"/>
        </w:rPr>
        <w:t>§ 25 lõiget 1</w:t>
      </w:r>
      <w:r w:rsidR="00EB0C64" w:rsidRPr="00971901">
        <w:rPr>
          <w:rFonts w:ascii="Times New Roman" w:hAnsi="Times New Roman" w:cs="Times New Roman"/>
          <w:sz w:val="24"/>
          <w:szCs w:val="24"/>
        </w:rPr>
        <w:t xml:space="preserve">. Kehtiva lõike kohaselt kantakse lapse ema andmed </w:t>
      </w:r>
      <w:proofErr w:type="spellStart"/>
      <w:r w:rsidR="00EB0C64" w:rsidRPr="00971901">
        <w:rPr>
          <w:rFonts w:ascii="Times New Roman" w:hAnsi="Times New Roman" w:cs="Times New Roman"/>
          <w:sz w:val="24"/>
          <w:szCs w:val="24"/>
        </w:rPr>
        <w:t>RR-i</w:t>
      </w:r>
      <w:proofErr w:type="spellEnd"/>
      <w:r w:rsidR="00EB0C64" w:rsidRPr="00971901">
        <w:rPr>
          <w:rFonts w:ascii="Times New Roman" w:hAnsi="Times New Roman" w:cs="Times New Roman"/>
          <w:sz w:val="24"/>
          <w:szCs w:val="24"/>
        </w:rPr>
        <w:t xml:space="preserve"> tervishoiuteenuse osutaja tõendi või kohtulahendi alusel. </w:t>
      </w:r>
      <w:r w:rsidRPr="00971901">
        <w:rPr>
          <w:rFonts w:ascii="Times New Roman" w:hAnsi="Times New Roman" w:cs="Times New Roman"/>
          <w:sz w:val="24"/>
          <w:szCs w:val="24"/>
        </w:rPr>
        <w:t xml:space="preserve">Kuna </w:t>
      </w:r>
      <w:r w:rsidR="0069106A" w:rsidRPr="00971901">
        <w:rPr>
          <w:rFonts w:ascii="Times New Roman" w:hAnsi="Times New Roman" w:cs="Times New Roman"/>
          <w:sz w:val="24"/>
          <w:szCs w:val="24"/>
        </w:rPr>
        <w:t>edas</w:t>
      </w:r>
      <w:r w:rsidR="0069106A" w:rsidRPr="00971901">
        <w:rPr>
          <w:rFonts w:ascii="Times New Roman" w:hAnsi="Times New Roman" w:cs="Times New Roman"/>
          <w:sz w:val="24"/>
          <w:szCs w:val="24"/>
        </w:rPr>
        <w:softHyphen/>
        <w:t xml:space="preserve">pidi on </w:t>
      </w:r>
      <w:r w:rsidRPr="00971901">
        <w:rPr>
          <w:rFonts w:ascii="Times New Roman" w:hAnsi="Times New Roman" w:cs="Times New Roman"/>
          <w:sz w:val="24"/>
          <w:szCs w:val="24"/>
        </w:rPr>
        <w:t>võimalik sün</w:t>
      </w:r>
      <w:r w:rsidR="0069106A" w:rsidRPr="00971901">
        <w:rPr>
          <w:rFonts w:ascii="Times New Roman" w:hAnsi="Times New Roman" w:cs="Times New Roman"/>
          <w:sz w:val="24"/>
          <w:szCs w:val="24"/>
        </w:rPr>
        <w:t>d</w:t>
      </w:r>
      <w:r w:rsidRPr="00971901">
        <w:rPr>
          <w:rFonts w:ascii="Times New Roman" w:hAnsi="Times New Roman" w:cs="Times New Roman"/>
          <w:sz w:val="24"/>
          <w:szCs w:val="24"/>
        </w:rPr>
        <w:t xml:space="preserve"> registreeri</w:t>
      </w:r>
      <w:r w:rsidR="0069106A" w:rsidRPr="00971901">
        <w:rPr>
          <w:rFonts w:ascii="Times New Roman" w:hAnsi="Times New Roman" w:cs="Times New Roman"/>
          <w:sz w:val="24"/>
          <w:szCs w:val="24"/>
        </w:rPr>
        <w:t>da</w:t>
      </w:r>
      <w:r w:rsidRPr="00971901">
        <w:rPr>
          <w:rFonts w:ascii="Times New Roman" w:hAnsi="Times New Roman" w:cs="Times New Roman"/>
          <w:sz w:val="24"/>
          <w:szCs w:val="24"/>
        </w:rPr>
        <w:t xml:space="preserve"> ka </w:t>
      </w:r>
      <w:r w:rsidR="0069106A" w:rsidRPr="00971901">
        <w:rPr>
          <w:rFonts w:ascii="Times New Roman" w:hAnsi="Times New Roman" w:cs="Times New Roman"/>
          <w:sz w:val="24"/>
          <w:szCs w:val="24"/>
        </w:rPr>
        <w:t>PKTS-i § 21</w:t>
      </w:r>
      <w:r w:rsidR="009D399D">
        <w:rPr>
          <w:rFonts w:ascii="Times New Roman" w:hAnsi="Times New Roman" w:cs="Times New Roman"/>
          <w:sz w:val="24"/>
          <w:szCs w:val="24"/>
          <w:vertAlign w:val="superscript"/>
        </w:rPr>
        <w:t>2</w:t>
      </w:r>
      <w:r w:rsidR="0069106A" w:rsidRPr="00971901">
        <w:rPr>
          <w:rFonts w:ascii="Times New Roman" w:hAnsi="Times New Roman" w:cs="Times New Roman"/>
          <w:sz w:val="24"/>
          <w:szCs w:val="24"/>
        </w:rPr>
        <w:t xml:space="preserve"> lõike 1 alusel esitatud</w:t>
      </w:r>
      <w:r w:rsidRPr="00971901">
        <w:rPr>
          <w:rFonts w:ascii="Times New Roman" w:hAnsi="Times New Roman" w:cs="Times New Roman"/>
          <w:sz w:val="24"/>
          <w:szCs w:val="24"/>
        </w:rPr>
        <w:t xml:space="preserve"> tõendite alusel</w:t>
      </w:r>
      <w:r w:rsidR="0069106A" w:rsidRPr="00971901">
        <w:rPr>
          <w:rFonts w:ascii="Times New Roman" w:hAnsi="Times New Roman" w:cs="Times New Roman"/>
          <w:sz w:val="24"/>
          <w:szCs w:val="24"/>
        </w:rPr>
        <w:t xml:space="preserve"> (vt</w:t>
      </w:r>
      <w:r w:rsidR="006C0051">
        <w:rPr>
          <w:rFonts w:ascii="Times New Roman" w:hAnsi="Times New Roman" w:cs="Times New Roman"/>
          <w:sz w:val="24"/>
          <w:szCs w:val="24"/>
        </w:rPr>
        <w:t> </w:t>
      </w:r>
      <w:r w:rsidR="0069106A" w:rsidRPr="00971901">
        <w:rPr>
          <w:rFonts w:ascii="Times New Roman" w:hAnsi="Times New Roman" w:cs="Times New Roman"/>
          <w:sz w:val="24"/>
          <w:szCs w:val="24"/>
        </w:rPr>
        <w:t>§</w:t>
      </w:r>
      <w:r w:rsidR="00DC1AE2" w:rsidRPr="00971901">
        <w:rPr>
          <w:rFonts w:ascii="Times New Roman" w:hAnsi="Times New Roman" w:cs="Times New Roman"/>
          <w:sz w:val="24"/>
          <w:szCs w:val="24"/>
        </w:rPr>
        <w:t> </w:t>
      </w:r>
      <w:r w:rsidR="0069106A" w:rsidRPr="00971901">
        <w:rPr>
          <w:rFonts w:ascii="Times New Roman" w:hAnsi="Times New Roman" w:cs="Times New Roman"/>
          <w:sz w:val="24"/>
          <w:szCs w:val="24"/>
        </w:rPr>
        <w:t>1 p 9 selgitust)</w:t>
      </w:r>
      <w:r w:rsidRPr="00971901">
        <w:rPr>
          <w:rFonts w:ascii="Times New Roman" w:hAnsi="Times New Roman" w:cs="Times New Roman"/>
          <w:sz w:val="24"/>
          <w:szCs w:val="24"/>
        </w:rPr>
        <w:t xml:space="preserve">, </w:t>
      </w:r>
      <w:r w:rsidR="0069106A" w:rsidRPr="00971901">
        <w:rPr>
          <w:rFonts w:ascii="Times New Roman" w:hAnsi="Times New Roman" w:cs="Times New Roman"/>
          <w:sz w:val="24"/>
          <w:szCs w:val="24"/>
        </w:rPr>
        <w:t>nimetatakse</w:t>
      </w:r>
      <w:r w:rsidRPr="00971901">
        <w:rPr>
          <w:rFonts w:ascii="Times New Roman" w:hAnsi="Times New Roman" w:cs="Times New Roman"/>
          <w:sz w:val="24"/>
          <w:szCs w:val="24"/>
        </w:rPr>
        <w:t xml:space="preserve"> </w:t>
      </w:r>
      <w:r w:rsidR="003769A8" w:rsidRPr="00971901">
        <w:rPr>
          <w:rFonts w:ascii="Times New Roman" w:hAnsi="Times New Roman" w:cs="Times New Roman"/>
          <w:sz w:val="24"/>
          <w:szCs w:val="24"/>
        </w:rPr>
        <w:t xml:space="preserve">§ 25 </w:t>
      </w:r>
      <w:r w:rsidR="0069106A" w:rsidRPr="00971901">
        <w:rPr>
          <w:rFonts w:ascii="Times New Roman" w:hAnsi="Times New Roman" w:cs="Times New Roman"/>
          <w:sz w:val="24"/>
          <w:szCs w:val="24"/>
        </w:rPr>
        <w:t xml:space="preserve">lõikes </w:t>
      </w:r>
      <w:r w:rsidR="003769A8" w:rsidRPr="00971901">
        <w:rPr>
          <w:rFonts w:ascii="Times New Roman" w:hAnsi="Times New Roman" w:cs="Times New Roman"/>
          <w:sz w:val="24"/>
          <w:szCs w:val="24"/>
        </w:rPr>
        <w:t xml:space="preserve">1 </w:t>
      </w:r>
      <w:r w:rsidRPr="00971901">
        <w:rPr>
          <w:rFonts w:ascii="Times New Roman" w:hAnsi="Times New Roman" w:cs="Times New Roman"/>
          <w:sz w:val="24"/>
          <w:szCs w:val="24"/>
        </w:rPr>
        <w:t xml:space="preserve">ka </w:t>
      </w:r>
      <w:r w:rsidR="0069106A" w:rsidRPr="00971901">
        <w:rPr>
          <w:rFonts w:ascii="Times New Roman" w:hAnsi="Times New Roman" w:cs="Times New Roman"/>
          <w:sz w:val="24"/>
          <w:szCs w:val="24"/>
        </w:rPr>
        <w:t>need</w:t>
      </w:r>
      <w:r w:rsidRPr="00971901">
        <w:rPr>
          <w:rFonts w:ascii="Times New Roman" w:hAnsi="Times New Roman" w:cs="Times New Roman"/>
          <w:sz w:val="24"/>
          <w:szCs w:val="24"/>
        </w:rPr>
        <w:t>.</w:t>
      </w:r>
    </w:p>
    <w:p w14:paraId="0D9BD0C9" w14:textId="77777777" w:rsidR="00B7237B" w:rsidRPr="00971901" w:rsidRDefault="00B7237B" w:rsidP="00971901">
      <w:pPr>
        <w:pStyle w:val="NoSpacing"/>
        <w:jc w:val="both"/>
        <w:rPr>
          <w:rFonts w:ascii="Times New Roman" w:hAnsi="Times New Roman" w:cs="Times New Roman"/>
          <w:sz w:val="24"/>
          <w:szCs w:val="24"/>
        </w:rPr>
      </w:pPr>
    </w:p>
    <w:p w14:paraId="3D43E2E4" w14:textId="1439B08C" w:rsidR="00AD0926" w:rsidRPr="00971901" w:rsidRDefault="0051191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1 punktidega 1</w:t>
      </w:r>
      <w:r w:rsidR="00737730" w:rsidRPr="00971901">
        <w:rPr>
          <w:rFonts w:ascii="Times New Roman" w:hAnsi="Times New Roman" w:cs="Times New Roman"/>
          <w:b/>
          <w:bCs/>
          <w:sz w:val="24"/>
          <w:szCs w:val="24"/>
        </w:rPr>
        <w:t>8</w:t>
      </w:r>
      <w:r w:rsidRPr="00971901">
        <w:rPr>
          <w:rFonts w:ascii="Times New Roman" w:hAnsi="Times New Roman" w:cs="Times New Roman"/>
          <w:b/>
          <w:bCs/>
          <w:sz w:val="24"/>
          <w:szCs w:val="24"/>
        </w:rPr>
        <w:t xml:space="preserve"> ja </w:t>
      </w:r>
      <w:r w:rsidR="00737730" w:rsidRPr="00971901">
        <w:rPr>
          <w:rFonts w:ascii="Times New Roman" w:hAnsi="Times New Roman" w:cs="Times New Roman"/>
          <w:b/>
          <w:bCs/>
          <w:sz w:val="24"/>
          <w:szCs w:val="24"/>
        </w:rPr>
        <w:t>20</w:t>
      </w:r>
      <w:r w:rsidR="00AA1ED9"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täiendatakse PKTS-i </w:t>
      </w:r>
      <w:r w:rsidRPr="00971901">
        <w:rPr>
          <w:rFonts w:ascii="Times New Roman" w:hAnsi="Times New Roman" w:cs="Times New Roman"/>
          <w:b/>
          <w:bCs/>
          <w:color w:val="0070C0"/>
          <w:sz w:val="24"/>
          <w:szCs w:val="24"/>
        </w:rPr>
        <w:t xml:space="preserve">§ 41 lõike 1 </w:t>
      </w:r>
      <w:r w:rsidRPr="00971901">
        <w:rPr>
          <w:rFonts w:ascii="Times New Roman" w:hAnsi="Times New Roman" w:cs="Times New Roman"/>
          <w:sz w:val="24"/>
          <w:szCs w:val="24"/>
        </w:rPr>
        <w:t xml:space="preserve">esimest lauset ja </w:t>
      </w:r>
      <w:r w:rsidRPr="00971901">
        <w:rPr>
          <w:rFonts w:ascii="Times New Roman" w:hAnsi="Times New Roman" w:cs="Times New Roman"/>
          <w:b/>
          <w:bCs/>
          <w:color w:val="0070C0"/>
          <w:sz w:val="24"/>
          <w:szCs w:val="24"/>
        </w:rPr>
        <w:t>§ 45 lõiget</w:t>
      </w:r>
      <w:r w:rsidR="005D3CF5" w:rsidRPr="00971901">
        <w:rPr>
          <w:rFonts w:ascii="Times New Roman" w:hAnsi="Times New Roman" w:cs="Times New Roman"/>
          <w:b/>
          <w:bCs/>
          <w:color w:val="0070C0"/>
          <w:sz w:val="24"/>
          <w:szCs w:val="24"/>
        </w:rPr>
        <w:t> </w:t>
      </w:r>
      <w:r w:rsidRPr="00971901">
        <w:rPr>
          <w:rFonts w:ascii="Times New Roman" w:hAnsi="Times New Roman" w:cs="Times New Roman"/>
          <w:b/>
          <w:bCs/>
          <w:color w:val="0070C0"/>
          <w:sz w:val="24"/>
          <w:szCs w:val="24"/>
        </w:rPr>
        <w:t>2</w:t>
      </w:r>
      <w:r w:rsidR="0005287D" w:rsidRPr="00971901">
        <w:rPr>
          <w:rFonts w:ascii="Times New Roman" w:hAnsi="Times New Roman" w:cs="Times New Roman"/>
          <w:sz w:val="24"/>
          <w:szCs w:val="24"/>
        </w:rPr>
        <w:t xml:space="preserve"> abiel</w:t>
      </w:r>
      <w:r w:rsidR="00AD0926" w:rsidRPr="00971901">
        <w:rPr>
          <w:rFonts w:ascii="Times New Roman" w:hAnsi="Times New Roman" w:cs="Times New Roman"/>
          <w:sz w:val="24"/>
          <w:szCs w:val="24"/>
        </w:rPr>
        <w:t xml:space="preserve">lumis- </w:t>
      </w:r>
      <w:r w:rsidR="0005287D" w:rsidRPr="00971901">
        <w:rPr>
          <w:rFonts w:ascii="Times New Roman" w:hAnsi="Times New Roman" w:cs="Times New Roman"/>
          <w:sz w:val="24"/>
          <w:szCs w:val="24"/>
        </w:rPr>
        <w:t xml:space="preserve">ja </w:t>
      </w:r>
      <w:r w:rsidR="00AD0926" w:rsidRPr="00971901">
        <w:rPr>
          <w:rFonts w:ascii="Times New Roman" w:hAnsi="Times New Roman" w:cs="Times New Roman"/>
          <w:sz w:val="24"/>
          <w:szCs w:val="24"/>
        </w:rPr>
        <w:t>abielu</w:t>
      </w:r>
      <w:r w:rsidR="0005287D" w:rsidRPr="00971901">
        <w:rPr>
          <w:rFonts w:ascii="Times New Roman" w:hAnsi="Times New Roman" w:cs="Times New Roman"/>
          <w:sz w:val="24"/>
          <w:szCs w:val="24"/>
        </w:rPr>
        <w:t>lahut</w:t>
      </w:r>
      <w:r w:rsidR="00AD0926" w:rsidRPr="00971901">
        <w:rPr>
          <w:rFonts w:ascii="Times New Roman" w:hAnsi="Times New Roman" w:cs="Times New Roman"/>
          <w:sz w:val="24"/>
          <w:szCs w:val="24"/>
        </w:rPr>
        <w:t>us</w:t>
      </w:r>
      <w:r w:rsidR="004D186A" w:rsidRPr="00971901">
        <w:rPr>
          <w:rFonts w:ascii="Times New Roman" w:hAnsi="Times New Roman" w:cs="Times New Roman"/>
          <w:sz w:val="24"/>
          <w:szCs w:val="24"/>
        </w:rPr>
        <w:t>aja</w:t>
      </w:r>
      <w:r w:rsidR="0005287D" w:rsidRPr="00971901">
        <w:rPr>
          <w:rFonts w:ascii="Times New Roman" w:hAnsi="Times New Roman" w:cs="Times New Roman"/>
          <w:sz w:val="24"/>
          <w:szCs w:val="24"/>
        </w:rPr>
        <w:t xml:space="preserve"> kohta</w:t>
      </w:r>
      <w:r w:rsidRPr="00971901">
        <w:rPr>
          <w:rFonts w:ascii="Times New Roman" w:hAnsi="Times New Roman" w:cs="Times New Roman"/>
          <w:sz w:val="24"/>
          <w:szCs w:val="24"/>
        </w:rPr>
        <w:t>.</w:t>
      </w:r>
    </w:p>
    <w:p w14:paraId="6504A95D" w14:textId="77777777" w:rsidR="00AD0926" w:rsidRPr="00971901" w:rsidRDefault="00AD0926" w:rsidP="00971901">
      <w:pPr>
        <w:pStyle w:val="NoSpacing"/>
        <w:jc w:val="both"/>
        <w:rPr>
          <w:rFonts w:ascii="Times New Roman" w:hAnsi="Times New Roman" w:cs="Times New Roman"/>
          <w:sz w:val="24"/>
          <w:szCs w:val="24"/>
        </w:rPr>
      </w:pPr>
    </w:p>
    <w:p w14:paraId="69C46CA1" w14:textId="283C25AC" w:rsidR="00606C61" w:rsidRPr="00971901" w:rsidRDefault="00AD0926"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Abiellumis</w:t>
      </w:r>
      <w:r w:rsidR="004D186A" w:rsidRPr="00971901">
        <w:rPr>
          <w:rFonts w:ascii="Times New Roman" w:hAnsi="Times New Roman" w:cs="Times New Roman"/>
          <w:sz w:val="24"/>
          <w:szCs w:val="24"/>
        </w:rPr>
        <w:t>aeg</w:t>
      </w:r>
      <w:r w:rsidRPr="00971901">
        <w:rPr>
          <w:rFonts w:ascii="Times New Roman" w:hAnsi="Times New Roman" w:cs="Times New Roman"/>
          <w:sz w:val="24"/>
          <w:szCs w:val="24"/>
        </w:rPr>
        <w:t xml:space="preserve"> määratakse k</w:t>
      </w:r>
      <w:r w:rsidR="00511915" w:rsidRPr="00971901">
        <w:rPr>
          <w:rFonts w:ascii="Times New Roman" w:hAnsi="Times New Roman" w:cs="Times New Roman"/>
          <w:sz w:val="24"/>
          <w:szCs w:val="24"/>
        </w:rPr>
        <w:t xml:space="preserve">ehtiva § 41 lõike 1 kohaselt kokkuleppel </w:t>
      </w:r>
      <w:proofErr w:type="spellStart"/>
      <w:r w:rsidR="00511915" w:rsidRPr="00971901">
        <w:rPr>
          <w:rFonts w:ascii="Times New Roman" w:hAnsi="Times New Roman" w:cs="Times New Roman"/>
          <w:sz w:val="24"/>
          <w:szCs w:val="24"/>
        </w:rPr>
        <w:t>abiellujatega</w:t>
      </w:r>
      <w:proofErr w:type="spellEnd"/>
      <w:r w:rsidR="00511915" w:rsidRPr="00971901">
        <w:rPr>
          <w:rFonts w:ascii="Times New Roman" w:hAnsi="Times New Roman" w:cs="Times New Roman"/>
          <w:sz w:val="24"/>
          <w:szCs w:val="24"/>
        </w:rPr>
        <w:t xml:space="preserve">. </w:t>
      </w:r>
      <w:r w:rsidRPr="00971901">
        <w:rPr>
          <w:rFonts w:ascii="Times New Roman" w:hAnsi="Times New Roman" w:cs="Times New Roman"/>
          <w:sz w:val="24"/>
          <w:szCs w:val="24"/>
        </w:rPr>
        <w:t>Abielu</w:t>
      </w:r>
      <w:r w:rsidR="004D186A" w:rsidRPr="00971901">
        <w:rPr>
          <w:rFonts w:ascii="Times New Roman" w:hAnsi="Times New Roman" w:cs="Times New Roman"/>
          <w:sz w:val="24"/>
          <w:szCs w:val="24"/>
        </w:rPr>
        <w:softHyphen/>
      </w:r>
      <w:r w:rsidRPr="00971901">
        <w:rPr>
          <w:rFonts w:ascii="Times New Roman" w:hAnsi="Times New Roman" w:cs="Times New Roman"/>
          <w:sz w:val="24"/>
          <w:szCs w:val="24"/>
        </w:rPr>
        <w:t>lahutus</w:t>
      </w:r>
      <w:r w:rsidR="004D186A" w:rsidRPr="00971901">
        <w:rPr>
          <w:rFonts w:ascii="Times New Roman" w:hAnsi="Times New Roman" w:cs="Times New Roman"/>
          <w:sz w:val="24"/>
          <w:szCs w:val="24"/>
        </w:rPr>
        <w:t>aja</w:t>
      </w:r>
      <w:r w:rsidRPr="00971901">
        <w:rPr>
          <w:rFonts w:ascii="Times New Roman" w:hAnsi="Times New Roman" w:cs="Times New Roman"/>
          <w:sz w:val="24"/>
          <w:szCs w:val="24"/>
        </w:rPr>
        <w:t xml:space="preserve"> määrab k</w:t>
      </w:r>
      <w:r w:rsidR="00511915" w:rsidRPr="00971901">
        <w:rPr>
          <w:rFonts w:ascii="Times New Roman" w:hAnsi="Times New Roman" w:cs="Times New Roman"/>
          <w:sz w:val="24"/>
          <w:szCs w:val="24"/>
        </w:rPr>
        <w:t xml:space="preserve">ehtiva § 45 lõike 2 kohaselt </w:t>
      </w:r>
      <w:r w:rsidR="00606C61" w:rsidRPr="00971901">
        <w:rPr>
          <w:rFonts w:ascii="Times New Roman" w:hAnsi="Times New Roman" w:cs="Times New Roman"/>
          <w:sz w:val="24"/>
          <w:szCs w:val="24"/>
        </w:rPr>
        <w:t xml:space="preserve">abielu lahutuse </w:t>
      </w:r>
      <w:r w:rsidR="00511915" w:rsidRPr="00971901">
        <w:rPr>
          <w:rFonts w:ascii="Times New Roman" w:hAnsi="Times New Roman" w:cs="Times New Roman"/>
          <w:sz w:val="24"/>
          <w:szCs w:val="24"/>
        </w:rPr>
        <w:t>avalduse vastuvõtmisel pere</w:t>
      </w:r>
      <w:r w:rsidR="004D186A" w:rsidRPr="00971901">
        <w:rPr>
          <w:rFonts w:ascii="Times New Roman" w:hAnsi="Times New Roman" w:cs="Times New Roman"/>
          <w:sz w:val="24"/>
          <w:szCs w:val="24"/>
        </w:rPr>
        <w:softHyphen/>
      </w:r>
      <w:r w:rsidR="00511915" w:rsidRPr="00971901">
        <w:rPr>
          <w:rFonts w:ascii="Times New Roman" w:hAnsi="Times New Roman" w:cs="Times New Roman"/>
          <w:sz w:val="24"/>
          <w:szCs w:val="24"/>
        </w:rPr>
        <w:t>konnaseisuametnik.</w:t>
      </w:r>
      <w:r w:rsidR="004D186A" w:rsidRPr="00971901">
        <w:rPr>
          <w:rFonts w:ascii="Times New Roman" w:hAnsi="Times New Roman" w:cs="Times New Roman"/>
          <w:sz w:val="24"/>
          <w:szCs w:val="24"/>
        </w:rPr>
        <w:t xml:space="preserve"> Lõikeid </w:t>
      </w:r>
      <w:r w:rsidR="003436C8" w:rsidRPr="00971901">
        <w:rPr>
          <w:rFonts w:ascii="Times New Roman" w:hAnsi="Times New Roman" w:cs="Times New Roman"/>
          <w:sz w:val="24"/>
          <w:szCs w:val="24"/>
        </w:rPr>
        <w:t xml:space="preserve">täiendatakse </w:t>
      </w:r>
      <w:r w:rsidR="007B1A64" w:rsidRPr="00971901">
        <w:rPr>
          <w:rFonts w:ascii="Times New Roman" w:hAnsi="Times New Roman" w:cs="Times New Roman"/>
          <w:sz w:val="24"/>
          <w:szCs w:val="24"/>
        </w:rPr>
        <w:t>selliselt</w:t>
      </w:r>
      <w:r w:rsidR="003436C8" w:rsidRPr="00971901">
        <w:rPr>
          <w:rFonts w:ascii="Times New Roman" w:hAnsi="Times New Roman" w:cs="Times New Roman"/>
          <w:sz w:val="24"/>
          <w:szCs w:val="24"/>
        </w:rPr>
        <w:t xml:space="preserve">, et </w:t>
      </w:r>
      <w:r w:rsidR="00606C61" w:rsidRPr="00971901">
        <w:rPr>
          <w:rFonts w:ascii="Times New Roman" w:hAnsi="Times New Roman" w:cs="Times New Roman"/>
          <w:sz w:val="24"/>
          <w:szCs w:val="24"/>
        </w:rPr>
        <w:t xml:space="preserve">edaspidi määratakse </w:t>
      </w:r>
      <w:r w:rsidR="004D186A" w:rsidRPr="00971901">
        <w:rPr>
          <w:rFonts w:ascii="Times New Roman" w:hAnsi="Times New Roman" w:cs="Times New Roman"/>
          <w:sz w:val="24"/>
          <w:szCs w:val="24"/>
        </w:rPr>
        <w:t>need ajad</w:t>
      </w:r>
      <w:r w:rsidR="00606C61" w:rsidRPr="00971901">
        <w:rPr>
          <w:rFonts w:ascii="Times New Roman" w:hAnsi="Times New Roman" w:cs="Times New Roman"/>
          <w:sz w:val="24"/>
          <w:szCs w:val="24"/>
        </w:rPr>
        <w:t xml:space="preserve"> </w:t>
      </w:r>
      <w:proofErr w:type="spellStart"/>
      <w:r w:rsidR="005D3CF5" w:rsidRPr="00971901">
        <w:rPr>
          <w:rFonts w:ascii="Times New Roman" w:hAnsi="Times New Roman" w:cs="Times New Roman"/>
          <w:sz w:val="24"/>
          <w:szCs w:val="24"/>
        </w:rPr>
        <w:t>RR</w:t>
      </w:r>
      <w:r w:rsidR="004D186A" w:rsidRPr="00971901">
        <w:rPr>
          <w:rFonts w:ascii="Times New Roman" w:hAnsi="Times New Roman" w:cs="Times New Roman"/>
          <w:sz w:val="24"/>
          <w:szCs w:val="24"/>
        </w:rPr>
        <w:noBreakHyphen/>
      </w:r>
      <w:r w:rsidR="005D3CF5" w:rsidRPr="00971901">
        <w:rPr>
          <w:rFonts w:ascii="Times New Roman" w:hAnsi="Times New Roman" w:cs="Times New Roman"/>
          <w:sz w:val="24"/>
          <w:szCs w:val="24"/>
        </w:rPr>
        <w:t>i</w:t>
      </w:r>
      <w:proofErr w:type="spellEnd"/>
      <w:r w:rsidR="005D3CF5" w:rsidRPr="00971901">
        <w:rPr>
          <w:rFonts w:ascii="Times New Roman" w:hAnsi="Times New Roman" w:cs="Times New Roman"/>
          <w:sz w:val="24"/>
          <w:szCs w:val="24"/>
        </w:rPr>
        <w:t xml:space="preserve"> </w:t>
      </w:r>
      <w:r w:rsidR="00511915" w:rsidRPr="00971901">
        <w:rPr>
          <w:rFonts w:ascii="Times New Roman" w:hAnsi="Times New Roman" w:cs="Times New Roman"/>
          <w:sz w:val="24"/>
          <w:szCs w:val="24"/>
        </w:rPr>
        <w:t>broneerimissüsteemis</w:t>
      </w:r>
      <w:r w:rsidR="00F47B01" w:rsidRPr="00971901">
        <w:rPr>
          <w:rStyle w:val="FootnoteReference"/>
          <w:rFonts w:ascii="Times New Roman" w:hAnsi="Times New Roman" w:cs="Times New Roman"/>
          <w:sz w:val="24"/>
          <w:szCs w:val="24"/>
        </w:rPr>
        <w:footnoteReference w:id="19"/>
      </w:r>
      <w:r w:rsidR="00511915" w:rsidRPr="00971901">
        <w:rPr>
          <w:rFonts w:ascii="Times New Roman" w:hAnsi="Times New Roman" w:cs="Times New Roman"/>
          <w:sz w:val="24"/>
          <w:szCs w:val="24"/>
        </w:rPr>
        <w:t xml:space="preserve">. </w:t>
      </w:r>
      <w:r w:rsidR="004D186A" w:rsidRPr="00971901">
        <w:rPr>
          <w:rFonts w:ascii="Times New Roman" w:hAnsi="Times New Roman" w:cs="Times New Roman"/>
          <w:sz w:val="24"/>
          <w:szCs w:val="24"/>
        </w:rPr>
        <w:t>Kui abiellumis- või abielu lahutamise avaldus esitatakse</w:t>
      </w:r>
      <w:r w:rsidR="00CA401B" w:rsidRPr="00971901">
        <w:rPr>
          <w:rFonts w:ascii="Times New Roman" w:hAnsi="Times New Roman" w:cs="Times New Roman"/>
          <w:sz w:val="24"/>
          <w:szCs w:val="24"/>
        </w:rPr>
        <w:t xml:space="preserve"> MK </w:t>
      </w:r>
      <w:proofErr w:type="spellStart"/>
      <w:r w:rsidR="00CA401B" w:rsidRPr="00971901">
        <w:rPr>
          <w:rFonts w:ascii="Times New Roman" w:hAnsi="Times New Roman" w:cs="Times New Roman"/>
          <w:sz w:val="24"/>
          <w:szCs w:val="24"/>
        </w:rPr>
        <w:t>KOV-is</w:t>
      </w:r>
      <w:proofErr w:type="spellEnd"/>
      <w:r w:rsidR="004D186A" w:rsidRPr="00971901">
        <w:rPr>
          <w:rFonts w:ascii="Times New Roman" w:hAnsi="Times New Roman" w:cs="Times New Roman"/>
          <w:sz w:val="24"/>
          <w:szCs w:val="24"/>
        </w:rPr>
        <w:t xml:space="preserve"> kohapeal, </w:t>
      </w:r>
      <w:r w:rsidR="003436C8" w:rsidRPr="00971901">
        <w:rPr>
          <w:rFonts w:ascii="Times New Roman" w:hAnsi="Times New Roman" w:cs="Times New Roman"/>
          <w:sz w:val="24"/>
          <w:szCs w:val="24"/>
        </w:rPr>
        <w:t xml:space="preserve">märgib perekonnaseisuametnik kokkulepitud </w:t>
      </w:r>
      <w:r w:rsidR="00606C61" w:rsidRPr="00971901">
        <w:rPr>
          <w:rFonts w:ascii="Times New Roman" w:hAnsi="Times New Roman" w:cs="Times New Roman"/>
          <w:sz w:val="24"/>
          <w:szCs w:val="24"/>
        </w:rPr>
        <w:t>abiellumis</w:t>
      </w:r>
      <w:r w:rsidR="004D186A" w:rsidRPr="00971901">
        <w:rPr>
          <w:rFonts w:ascii="Times New Roman" w:hAnsi="Times New Roman" w:cs="Times New Roman"/>
          <w:sz w:val="24"/>
          <w:szCs w:val="24"/>
        </w:rPr>
        <w:t>-</w:t>
      </w:r>
      <w:r w:rsidR="00606C61" w:rsidRPr="00971901">
        <w:rPr>
          <w:rFonts w:ascii="Times New Roman" w:hAnsi="Times New Roman" w:cs="Times New Roman"/>
          <w:sz w:val="24"/>
          <w:szCs w:val="24"/>
        </w:rPr>
        <w:t xml:space="preserve"> </w:t>
      </w:r>
      <w:r w:rsidR="004D186A" w:rsidRPr="00971901">
        <w:rPr>
          <w:rFonts w:ascii="Times New Roman" w:hAnsi="Times New Roman" w:cs="Times New Roman"/>
          <w:sz w:val="24"/>
          <w:szCs w:val="24"/>
        </w:rPr>
        <w:t xml:space="preserve">või </w:t>
      </w:r>
      <w:r w:rsidR="00606C61" w:rsidRPr="00971901">
        <w:rPr>
          <w:rFonts w:ascii="Times New Roman" w:hAnsi="Times New Roman" w:cs="Times New Roman"/>
          <w:sz w:val="24"/>
          <w:szCs w:val="24"/>
        </w:rPr>
        <w:t>abielulahut</w:t>
      </w:r>
      <w:r w:rsidR="004D186A" w:rsidRPr="00971901">
        <w:rPr>
          <w:rFonts w:ascii="Times New Roman" w:hAnsi="Times New Roman" w:cs="Times New Roman"/>
          <w:sz w:val="24"/>
          <w:szCs w:val="24"/>
        </w:rPr>
        <w:t xml:space="preserve">usaja samuti </w:t>
      </w:r>
      <w:r w:rsidR="003436C8" w:rsidRPr="00971901">
        <w:rPr>
          <w:rFonts w:ascii="Times New Roman" w:hAnsi="Times New Roman" w:cs="Times New Roman"/>
          <w:sz w:val="24"/>
          <w:szCs w:val="24"/>
        </w:rPr>
        <w:t>broneerimissüsteemi</w:t>
      </w:r>
      <w:r w:rsidR="00606C61" w:rsidRPr="00971901">
        <w:rPr>
          <w:rFonts w:ascii="Times New Roman" w:hAnsi="Times New Roman" w:cs="Times New Roman"/>
          <w:sz w:val="24"/>
          <w:szCs w:val="24"/>
        </w:rPr>
        <w:t>.</w:t>
      </w:r>
    </w:p>
    <w:p w14:paraId="1397216B" w14:textId="77777777" w:rsidR="00606C61" w:rsidRPr="00971901" w:rsidRDefault="00606C61" w:rsidP="00971901">
      <w:pPr>
        <w:pStyle w:val="NoSpacing"/>
        <w:jc w:val="both"/>
        <w:rPr>
          <w:rFonts w:ascii="Times New Roman" w:hAnsi="Times New Roman" w:cs="Times New Roman"/>
          <w:sz w:val="24"/>
          <w:szCs w:val="24"/>
        </w:rPr>
      </w:pPr>
    </w:p>
    <w:p w14:paraId="096C3027" w14:textId="471FF951" w:rsidR="009E3BD5" w:rsidRPr="00971901" w:rsidRDefault="00F47B0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B</w:t>
      </w:r>
      <w:r w:rsidR="003436C8" w:rsidRPr="00971901">
        <w:rPr>
          <w:rFonts w:ascii="Times New Roman" w:hAnsi="Times New Roman" w:cs="Times New Roman"/>
          <w:sz w:val="24"/>
          <w:szCs w:val="24"/>
        </w:rPr>
        <w:t xml:space="preserve">roneerimissüsteem </w:t>
      </w:r>
      <w:r w:rsidR="007A5E78" w:rsidRPr="00971901">
        <w:rPr>
          <w:rFonts w:ascii="Times New Roman" w:hAnsi="Times New Roman" w:cs="Times New Roman"/>
          <w:sz w:val="24"/>
          <w:szCs w:val="24"/>
        </w:rPr>
        <w:t>toimib nii</w:t>
      </w:r>
      <w:r w:rsidR="003436C8" w:rsidRPr="00971901">
        <w:rPr>
          <w:rFonts w:ascii="Times New Roman" w:hAnsi="Times New Roman" w:cs="Times New Roman"/>
          <w:sz w:val="24"/>
          <w:szCs w:val="24"/>
        </w:rPr>
        <w:t>, et perekonnaseisuametnik mä</w:t>
      </w:r>
      <w:r w:rsidRPr="00971901">
        <w:rPr>
          <w:rFonts w:ascii="Times New Roman" w:hAnsi="Times New Roman" w:cs="Times New Roman"/>
          <w:sz w:val="24"/>
          <w:szCs w:val="24"/>
        </w:rPr>
        <w:t>ärab</w:t>
      </w:r>
      <w:r w:rsidR="003436C8" w:rsidRPr="00971901">
        <w:rPr>
          <w:rFonts w:ascii="Times New Roman" w:hAnsi="Times New Roman" w:cs="Times New Roman"/>
          <w:sz w:val="24"/>
          <w:szCs w:val="24"/>
        </w:rPr>
        <w:t xml:space="preserve"> selles </w:t>
      </w:r>
      <w:r w:rsidR="007A5E78" w:rsidRPr="00971901">
        <w:rPr>
          <w:rFonts w:ascii="Times New Roman" w:hAnsi="Times New Roman" w:cs="Times New Roman"/>
          <w:sz w:val="24"/>
          <w:szCs w:val="24"/>
        </w:rPr>
        <w:t xml:space="preserve">võimalikud </w:t>
      </w:r>
      <w:r w:rsidR="000D3271" w:rsidRPr="00971901">
        <w:rPr>
          <w:rFonts w:ascii="Times New Roman" w:hAnsi="Times New Roman" w:cs="Times New Roman"/>
          <w:sz w:val="24"/>
          <w:szCs w:val="24"/>
        </w:rPr>
        <w:t>abiel</w:t>
      </w:r>
      <w:r w:rsidR="007A5E78" w:rsidRPr="00971901">
        <w:rPr>
          <w:rFonts w:ascii="Times New Roman" w:hAnsi="Times New Roman" w:cs="Times New Roman"/>
          <w:sz w:val="24"/>
          <w:szCs w:val="24"/>
        </w:rPr>
        <w:t>l</w:t>
      </w:r>
      <w:r w:rsidR="000D3271" w:rsidRPr="00971901">
        <w:rPr>
          <w:rFonts w:ascii="Times New Roman" w:hAnsi="Times New Roman" w:cs="Times New Roman"/>
          <w:sz w:val="24"/>
          <w:szCs w:val="24"/>
        </w:rPr>
        <w:t>u</w:t>
      </w:r>
      <w:r w:rsidRPr="00971901">
        <w:rPr>
          <w:rFonts w:ascii="Times New Roman" w:hAnsi="Times New Roman" w:cs="Times New Roman"/>
          <w:sz w:val="24"/>
          <w:szCs w:val="24"/>
        </w:rPr>
        <w:softHyphen/>
      </w:r>
      <w:r w:rsidR="007A5E78" w:rsidRPr="00971901">
        <w:rPr>
          <w:rFonts w:ascii="Times New Roman" w:hAnsi="Times New Roman" w:cs="Times New Roman"/>
          <w:sz w:val="24"/>
          <w:szCs w:val="24"/>
        </w:rPr>
        <w:t>mis-</w:t>
      </w:r>
      <w:r w:rsidR="000D3271" w:rsidRPr="00971901">
        <w:rPr>
          <w:rFonts w:ascii="Times New Roman" w:hAnsi="Times New Roman" w:cs="Times New Roman"/>
          <w:sz w:val="24"/>
          <w:szCs w:val="24"/>
        </w:rPr>
        <w:t xml:space="preserve"> ja abielulahutus</w:t>
      </w:r>
      <w:r w:rsidR="003436C8" w:rsidRPr="00971901">
        <w:rPr>
          <w:rFonts w:ascii="Times New Roman" w:hAnsi="Times New Roman" w:cs="Times New Roman"/>
          <w:sz w:val="24"/>
          <w:szCs w:val="24"/>
        </w:rPr>
        <w:t xml:space="preserve">ajad ja </w:t>
      </w:r>
      <w:r w:rsidR="007A5E78" w:rsidRPr="00971901">
        <w:rPr>
          <w:rFonts w:ascii="Times New Roman" w:hAnsi="Times New Roman" w:cs="Times New Roman"/>
          <w:sz w:val="24"/>
          <w:szCs w:val="24"/>
        </w:rPr>
        <w:t>-</w:t>
      </w:r>
      <w:r w:rsidR="003436C8" w:rsidRPr="00971901">
        <w:rPr>
          <w:rFonts w:ascii="Times New Roman" w:hAnsi="Times New Roman" w:cs="Times New Roman"/>
          <w:sz w:val="24"/>
          <w:szCs w:val="24"/>
        </w:rPr>
        <w:t xml:space="preserve">ruumid. </w:t>
      </w:r>
      <w:r w:rsidR="007A5E78" w:rsidRPr="00971901">
        <w:rPr>
          <w:rFonts w:ascii="Times New Roman" w:hAnsi="Times New Roman" w:cs="Times New Roman"/>
          <w:sz w:val="24"/>
          <w:szCs w:val="24"/>
        </w:rPr>
        <w:t xml:space="preserve">Seejärel on abiellumis- või abielu lahutamise </w:t>
      </w:r>
      <w:r w:rsidR="003436C8" w:rsidRPr="00971901">
        <w:rPr>
          <w:rFonts w:ascii="Times New Roman" w:hAnsi="Times New Roman" w:cs="Times New Roman"/>
          <w:sz w:val="24"/>
          <w:szCs w:val="24"/>
        </w:rPr>
        <w:t>avalduse esitaja</w:t>
      </w:r>
      <w:r w:rsidR="00EA1435" w:rsidRPr="00971901">
        <w:rPr>
          <w:rFonts w:ascii="Times New Roman" w:hAnsi="Times New Roman" w:cs="Times New Roman"/>
          <w:sz w:val="24"/>
          <w:szCs w:val="24"/>
        </w:rPr>
        <w:t>te</w:t>
      </w:r>
      <w:r w:rsidR="003436C8" w:rsidRPr="00971901">
        <w:rPr>
          <w:rFonts w:ascii="Times New Roman" w:hAnsi="Times New Roman" w:cs="Times New Roman"/>
          <w:sz w:val="24"/>
          <w:szCs w:val="24"/>
        </w:rPr>
        <w:t>l võimal</w:t>
      </w:r>
      <w:r w:rsidR="007A5E78" w:rsidRPr="00971901">
        <w:rPr>
          <w:rFonts w:ascii="Times New Roman" w:hAnsi="Times New Roman" w:cs="Times New Roman"/>
          <w:sz w:val="24"/>
          <w:szCs w:val="24"/>
        </w:rPr>
        <w:t>ik</w:t>
      </w:r>
      <w:r w:rsidR="003436C8" w:rsidRPr="00971901">
        <w:rPr>
          <w:rFonts w:ascii="Times New Roman" w:hAnsi="Times New Roman" w:cs="Times New Roman"/>
          <w:sz w:val="24"/>
          <w:szCs w:val="24"/>
        </w:rPr>
        <w:t xml:space="preserve"> valida </w:t>
      </w:r>
      <w:r w:rsidR="007A5E78" w:rsidRPr="00971901">
        <w:rPr>
          <w:rFonts w:ascii="Times New Roman" w:hAnsi="Times New Roman" w:cs="Times New Roman"/>
          <w:sz w:val="24"/>
          <w:szCs w:val="24"/>
        </w:rPr>
        <w:t>nendest</w:t>
      </w:r>
      <w:r w:rsidR="003436C8" w:rsidRPr="00971901">
        <w:rPr>
          <w:rFonts w:ascii="Times New Roman" w:hAnsi="Times New Roman" w:cs="Times New Roman"/>
          <w:sz w:val="24"/>
          <w:szCs w:val="24"/>
        </w:rPr>
        <w:t xml:space="preserve"> endale sobiva</w:t>
      </w:r>
      <w:r w:rsidR="007B1A64" w:rsidRPr="00971901">
        <w:rPr>
          <w:rFonts w:ascii="Times New Roman" w:hAnsi="Times New Roman" w:cs="Times New Roman"/>
          <w:sz w:val="24"/>
          <w:szCs w:val="24"/>
        </w:rPr>
        <w:t>i</w:t>
      </w:r>
      <w:r w:rsidR="003436C8" w:rsidRPr="00971901">
        <w:rPr>
          <w:rFonts w:ascii="Times New Roman" w:hAnsi="Times New Roman" w:cs="Times New Roman"/>
          <w:sz w:val="24"/>
          <w:szCs w:val="24"/>
        </w:rPr>
        <w:t>m. Broneerimissüsteem on vajalik</w:t>
      </w:r>
      <w:r w:rsidR="007B1A64" w:rsidRPr="00971901">
        <w:rPr>
          <w:rFonts w:ascii="Times New Roman" w:hAnsi="Times New Roman" w:cs="Times New Roman"/>
          <w:sz w:val="24"/>
          <w:szCs w:val="24"/>
        </w:rPr>
        <w:t>,</w:t>
      </w:r>
      <w:r w:rsidR="003436C8" w:rsidRPr="00971901">
        <w:rPr>
          <w:rFonts w:ascii="Times New Roman" w:hAnsi="Times New Roman" w:cs="Times New Roman"/>
          <w:sz w:val="24"/>
          <w:szCs w:val="24"/>
        </w:rPr>
        <w:t xml:space="preserve"> </w:t>
      </w:r>
      <w:r w:rsidR="007A5E78" w:rsidRPr="00971901">
        <w:rPr>
          <w:rFonts w:ascii="Times New Roman" w:hAnsi="Times New Roman" w:cs="Times New Roman"/>
          <w:sz w:val="24"/>
          <w:szCs w:val="24"/>
        </w:rPr>
        <w:t xml:space="preserve">et </w:t>
      </w:r>
      <w:r w:rsidR="003436C8" w:rsidRPr="00971901">
        <w:rPr>
          <w:rFonts w:ascii="Times New Roman" w:hAnsi="Times New Roman" w:cs="Times New Roman"/>
          <w:sz w:val="24"/>
          <w:szCs w:val="24"/>
        </w:rPr>
        <w:t>taga</w:t>
      </w:r>
      <w:r w:rsidR="007A5E78" w:rsidRPr="00971901">
        <w:rPr>
          <w:rFonts w:ascii="Times New Roman" w:hAnsi="Times New Roman" w:cs="Times New Roman"/>
          <w:sz w:val="24"/>
          <w:szCs w:val="24"/>
        </w:rPr>
        <w:t>da</w:t>
      </w:r>
      <w:r w:rsidR="003436C8" w:rsidRPr="00971901">
        <w:rPr>
          <w:rFonts w:ascii="Times New Roman" w:hAnsi="Times New Roman" w:cs="Times New Roman"/>
          <w:sz w:val="24"/>
          <w:szCs w:val="24"/>
        </w:rPr>
        <w:t xml:space="preserve"> </w:t>
      </w:r>
      <w:proofErr w:type="spellStart"/>
      <w:r w:rsidR="007A5E78" w:rsidRPr="00971901">
        <w:rPr>
          <w:rFonts w:ascii="Times New Roman" w:hAnsi="Times New Roman" w:cs="Times New Roman"/>
          <w:sz w:val="24"/>
          <w:szCs w:val="24"/>
        </w:rPr>
        <w:t>abiellujatele</w:t>
      </w:r>
      <w:proofErr w:type="spellEnd"/>
      <w:r w:rsidR="007A5E78" w:rsidRPr="00971901">
        <w:rPr>
          <w:rFonts w:ascii="Times New Roman" w:hAnsi="Times New Roman" w:cs="Times New Roman"/>
          <w:sz w:val="24"/>
          <w:szCs w:val="24"/>
        </w:rPr>
        <w:t xml:space="preserve"> ja abielu </w:t>
      </w:r>
      <w:proofErr w:type="spellStart"/>
      <w:r w:rsidR="007A5E78" w:rsidRPr="00971901">
        <w:rPr>
          <w:rFonts w:ascii="Times New Roman" w:hAnsi="Times New Roman" w:cs="Times New Roman"/>
          <w:sz w:val="24"/>
          <w:szCs w:val="24"/>
        </w:rPr>
        <w:t>lahutajatele</w:t>
      </w:r>
      <w:proofErr w:type="spellEnd"/>
      <w:r w:rsidR="007A5E78" w:rsidRPr="00971901">
        <w:rPr>
          <w:rFonts w:ascii="Times New Roman" w:hAnsi="Times New Roman" w:cs="Times New Roman"/>
          <w:sz w:val="24"/>
          <w:szCs w:val="24"/>
        </w:rPr>
        <w:t xml:space="preserve"> </w:t>
      </w:r>
      <w:r w:rsidR="000D3271" w:rsidRPr="00971901">
        <w:rPr>
          <w:rFonts w:ascii="Times New Roman" w:hAnsi="Times New Roman" w:cs="Times New Roman"/>
          <w:sz w:val="24"/>
          <w:szCs w:val="24"/>
        </w:rPr>
        <w:t xml:space="preserve">aja ja ruumi </w:t>
      </w:r>
      <w:r w:rsidR="003436C8" w:rsidRPr="00971901">
        <w:rPr>
          <w:rFonts w:ascii="Times New Roman" w:hAnsi="Times New Roman" w:cs="Times New Roman"/>
          <w:sz w:val="24"/>
          <w:szCs w:val="24"/>
        </w:rPr>
        <w:t>valikul</w:t>
      </w:r>
      <w:r w:rsidR="007A5E78" w:rsidRPr="00971901">
        <w:rPr>
          <w:rFonts w:ascii="Times New Roman" w:hAnsi="Times New Roman" w:cs="Times New Roman"/>
          <w:sz w:val="24"/>
          <w:szCs w:val="24"/>
        </w:rPr>
        <w:t xml:space="preserve"> võrdsed võimalused</w:t>
      </w:r>
      <w:r w:rsidR="003436C8" w:rsidRPr="00971901">
        <w:rPr>
          <w:rFonts w:ascii="Times New Roman" w:hAnsi="Times New Roman" w:cs="Times New Roman"/>
          <w:sz w:val="24"/>
          <w:szCs w:val="24"/>
        </w:rPr>
        <w:t>.</w:t>
      </w:r>
    </w:p>
    <w:p w14:paraId="25ABEDE0" w14:textId="77777777" w:rsidR="000D3271" w:rsidRPr="00971901" w:rsidRDefault="000D3271" w:rsidP="00971901">
      <w:pPr>
        <w:pStyle w:val="NoSpacing"/>
        <w:jc w:val="both"/>
        <w:rPr>
          <w:rFonts w:ascii="Times New Roman" w:hAnsi="Times New Roman" w:cs="Times New Roman"/>
          <w:sz w:val="24"/>
          <w:szCs w:val="24"/>
        </w:rPr>
      </w:pPr>
    </w:p>
    <w:p w14:paraId="519F0155" w14:textId="365A6BEF" w:rsidR="00C03466" w:rsidRPr="00971901" w:rsidRDefault="001450D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Erinevalt abielulahutusest on a</w:t>
      </w:r>
      <w:r w:rsidR="00C03466" w:rsidRPr="00971901">
        <w:rPr>
          <w:rFonts w:ascii="Times New Roman" w:hAnsi="Times New Roman" w:cs="Times New Roman"/>
          <w:sz w:val="24"/>
          <w:szCs w:val="24"/>
        </w:rPr>
        <w:t>biel</w:t>
      </w:r>
      <w:r w:rsidR="004A4D19" w:rsidRPr="00971901">
        <w:rPr>
          <w:rFonts w:ascii="Times New Roman" w:hAnsi="Times New Roman" w:cs="Times New Roman"/>
          <w:sz w:val="24"/>
          <w:szCs w:val="24"/>
        </w:rPr>
        <w:t>l</w:t>
      </w:r>
      <w:r w:rsidR="00C03466" w:rsidRPr="00971901">
        <w:rPr>
          <w:rFonts w:ascii="Times New Roman" w:hAnsi="Times New Roman" w:cs="Times New Roman"/>
          <w:sz w:val="24"/>
          <w:szCs w:val="24"/>
        </w:rPr>
        <w:t>u</w:t>
      </w:r>
      <w:r w:rsidR="004A4D19" w:rsidRPr="00971901">
        <w:rPr>
          <w:rFonts w:ascii="Times New Roman" w:hAnsi="Times New Roman" w:cs="Times New Roman"/>
          <w:sz w:val="24"/>
          <w:szCs w:val="24"/>
        </w:rPr>
        <w:t xml:space="preserve">misel </w:t>
      </w:r>
      <w:r w:rsidR="00C03466" w:rsidRPr="00971901">
        <w:rPr>
          <w:rFonts w:ascii="Times New Roman" w:hAnsi="Times New Roman" w:cs="Times New Roman"/>
          <w:sz w:val="24"/>
          <w:szCs w:val="24"/>
        </w:rPr>
        <w:t>ka</w:t>
      </w:r>
      <w:r w:rsidR="004A4D19" w:rsidRPr="00971901">
        <w:rPr>
          <w:rFonts w:ascii="Times New Roman" w:hAnsi="Times New Roman" w:cs="Times New Roman"/>
          <w:sz w:val="24"/>
          <w:szCs w:val="24"/>
        </w:rPr>
        <w:t>ks</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osa:</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 xml:space="preserve">1) </w:t>
      </w:r>
      <w:r w:rsidR="00C03466" w:rsidRPr="00971901">
        <w:rPr>
          <w:rFonts w:ascii="Times New Roman" w:hAnsi="Times New Roman" w:cs="Times New Roman"/>
          <w:sz w:val="24"/>
          <w:szCs w:val="24"/>
        </w:rPr>
        <w:t>PKTS-i toimingu</w:t>
      </w:r>
      <w:r w:rsidR="004A4D19" w:rsidRPr="00971901">
        <w:rPr>
          <w:rFonts w:ascii="Times New Roman" w:hAnsi="Times New Roman" w:cs="Times New Roman"/>
          <w:sz w:val="24"/>
          <w:szCs w:val="24"/>
        </w:rPr>
        <w:t>d</w:t>
      </w:r>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alates abiellumis</w:t>
      </w:r>
      <w:r w:rsidR="00F47B01" w:rsidRPr="00971901">
        <w:rPr>
          <w:rFonts w:ascii="Times New Roman" w:hAnsi="Times New Roman" w:cs="Times New Roman"/>
          <w:sz w:val="24"/>
          <w:szCs w:val="24"/>
        </w:rPr>
        <w:softHyphen/>
      </w:r>
      <w:r w:rsidR="00C03466" w:rsidRPr="00971901">
        <w:rPr>
          <w:rFonts w:ascii="Times New Roman" w:hAnsi="Times New Roman" w:cs="Times New Roman"/>
          <w:sz w:val="24"/>
          <w:szCs w:val="24"/>
        </w:rPr>
        <w:t xml:space="preserve">avalduse vastuvõtmisest kuni </w:t>
      </w:r>
      <w:r w:rsidR="004A4D19" w:rsidRPr="00971901">
        <w:rPr>
          <w:rFonts w:ascii="Times New Roman" w:hAnsi="Times New Roman" w:cs="Times New Roman"/>
          <w:sz w:val="24"/>
          <w:szCs w:val="24"/>
        </w:rPr>
        <w:t>abielu</w:t>
      </w:r>
      <w:r w:rsidR="00C03466" w:rsidRPr="00971901">
        <w:rPr>
          <w:rFonts w:ascii="Times New Roman" w:hAnsi="Times New Roman" w:cs="Times New Roman"/>
          <w:sz w:val="24"/>
          <w:szCs w:val="24"/>
        </w:rPr>
        <w:t xml:space="preserve">kande </w:t>
      </w:r>
      <w:proofErr w:type="spellStart"/>
      <w:r w:rsidR="004A4D19" w:rsidRPr="00971901">
        <w:rPr>
          <w:rFonts w:ascii="Times New Roman" w:hAnsi="Times New Roman" w:cs="Times New Roman"/>
          <w:sz w:val="24"/>
          <w:szCs w:val="24"/>
        </w:rPr>
        <w:t>RR-i</w:t>
      </w:r>
      <w:proofErr w:type="spellEnd"/>
      <w:r w:rsidR="004A4D19" w:rsidRPr="00971901">
        <w:rPr>
          <w:rFonts w:ascii="Times New Roman" w:hAnsi="Times New Roman" w:cs="Times New Roman"/>
          <w:sz w:val="24"/>
          <w:szCs w:val="24"/>
        </w:rPr>
        <w:t xml:space="preserve"> </w:t>
      </w:r>
      <w:r w:rsidR="00C03466" w:rsidRPr="00971901">
        <w:rPr>
          <w:rFonts w:ascii="Times New Roman" w:hAnsi="Times New Roman" w:cs="Times New Roman"/>
          <w:sz w:val="24"/>
          <w:szCs w:val="24"/>
        </w:rPr>
        <w:t xml:space="preserve">tegemiseni </w:t>
      </w:r>
      <w:r w:rsidR="004A4D19" w:rsidRPr="00971901">
        <w:rPr>
          <w:rFonts w:ascii="Times New Roman" w:hAnsi="Times New Roman" w:cs="Times New Roman"/>
          <w:sz w:val="24"/>
          <w:szCs w:val="24"/>
        </w:rPr>
        <w:t>ja 2)</w:t>
      </w:r>
      <w:r w:rsidR="00C03466" w:rsidRPr="00971901">
        <w:rPr>
          <w:rFonts w:ascii="Times New Roman" w:hAnsi="Times New Roman" w:cs="Times New Roman"/>
          <w:sz w:val="24"/>
          <w:szCs w:val="24"/>
        </w:rPr>
        <w:t xml:space="preserve"> pidulik tseremoonia</w:t>
      </w:r>
      <w:r w:rsidR="004A4D19" w:rsidRPr="00971901">
        <w:rPr>
          <w:rFonts w:ascii="Times New Roman" w:hAnsi="Times New Roman" w:cs="Times New Roman"/>
          <w:sz w:val="24"/>
          <w:szCs w:val="24"/>
        </w:rPr>
        <w:t xml:space="preserve"> MK</w:t>
      </w:r>
      <w:r w:rsidR="00F47B01" w:rsidRPr="00971901">
        <w:rPr>
          <w:rFonts w:ascii="Times New Roman" w:hAnsi="Times New Roman" w:cs="Times New Roman"/>
          <w:sz w:val="24"/>
          <w:szCs w:val="24"/>
        </w:rPr>
        <w:t> </w:t>
      </w:r>
      <w:proofErr w:type="spellStart"/>
      <w:r w:rsidR="004A4D19" w:rsidRPr="00971901">
        <w:rPr>
          <w:rFonts w:ascii="Times New Roman" w:hAnsi="Times New Roman" w:cs="Times New Roman"/>
          <w:sz w:val="24"/>
          <w:szCs w:val="24"/>
        </w:rPr>
        <w:t>KOV</w:t>
      </w:r>
      <w:r w:rsidR="00F47B01" w:rsidRPr="00971901">
        <w:rPr>
          <w:rFonts w:ascii="Times New Roman" w:hAnsi="Times New Roman" w:cs="Times New Roman"/>
          <w:sz w:val="24"/>
          <w:szCs w:val="24"/>
        </w:rPr>
        <w:noBreakHyphen/>
      </w:r>
      <w:r w:rsidR="004A4D19" w:rsidRPr="00971901">
        <w:rPr>
          <w:rFonts w:ascii="Times New Roman" w:hAnsi="Times New Roman" w:cs="Times New Roman"/>
          <w:sz w:val="24"/>
          <w:szCs w:val="24"/>
        </w:rPr>
        <w:t>is</w:t>
      </w:r>
      <w:proofErr w:type="spellEnd"/>
      <w:r w:rsidR="00C03466" w:rsidRPr="00971901">
        <w:rPr>
          <w:rFonts w:ascii="Times New Roman" w:hAnsi="Times New Roman" w:cs="Times New Roman"/>
          <w:sz w:val="24"/>
          <w:szCs w:val="24"/>
        </w:rPr>
        <w:t xml:space="preserve">. </w:t>
      </w:r>
      <w:r w:rsidR="004A4D19" w:rsidRPr="00971901">
        <w:rPr>
          <w:rFonts w:ascii="Times New Roman" w:hAnsi="Times New Roman" w:cs="Times New Roman"/>
          <w:sz w:val="24"/>
          <w:szCs w:val="24"/>
        </w:rPr>
        <w:t>PKTS-i toimingute</w:t>
      </w:r>
      <w:r w:rsidR="00C03466" w:rsidRPr="00971901">
        <w:rPr>
          <w:rFonts w:ascii="Times New Roman" w:hAnsi="Times New Roman" w:cs="Times New Roman"/>
          <w:sz w:val="24"/>
          <w:szCs w:val="24"/>
        </w:rPr>
        <w:t xml:space="preserve"> eest tasu</w:t>
      </w:r>
      <w:r w:rsidR="004A4D19" w:rsidRPr="00971901">
        <w:rPr>
          <w:rFonts w:ascii="Times New Roman" w:hAnsi="Times New Roman" w:cs="Times New Roman"/>
          <w:sz w:val="24"/>
          <w:szCs w:val="24"/>
        </w:rPr>
        <w:t>vad</w:t>
      </w:r>
      <w:r w:rsidR="00C03466" w:rsidRPr="00971901">
        <w:rPr>
          <w:rFonts w:ascii="Times New Roman" w:hAnsi="Times New Roman" w:cs="Times New Roman"/>
          <w:sz w:val="24"/>
          <w:szCs w:val="24"/>
        </w:rPr>
        <w:t xml:space="preserve"> </w:t>
      </w:r>
      <w:proofErr w:type="spellStart"/>
      <w:r w:rsidR="004A4D19" w:rsidRPr="00971901">
        <w:rPr>
          <w:rFonts w:ascii="Times New Roman" w:hAnsi="Times New Roman" w:cs="Times New Roman"/>
          <w:sz w:val="24"/>
          <w:szCs w:val="24"/>
        </w:rPr>
        <w:t>abiellujad</w:t>
      </w:r>
      <w:proofErr w:type="spellEnd"/>
      <w:r w:rsidR="004A4D19" w:rsidRPr="00971901">
        <w:rPr>
          <w:rFonts w:ascii="Times New Roman" w:hAnsi="Times New Roman" w:cs="Times New Roman"/>
          <w:sz w:val="24"/>
          <w:szCs w:val="24"/>
        </w:rPr>
        <w:t xml:space="preserve"> </w:t>
      </w:r>
      <w:r w:rsidR="00C03466" w:rsidRPr="00971901">
        <w:rPr>
          <w:rFonts w:ascii="Times New Roman" w:hAnsi="Times New Roman" w:cs="Times New Roman"/>
          <w:sz w:val="24"/>
          <w:szCs w:val="24"/>
        </w:rPr>
        <w:t xml:space="preserve">riigilõivu, </w:t>
      </w:r>
      <w:r w:rsidR="004A4D19" w:rsidRPr="00971901">
        <w:rPr>
          <w:rFonts w:ascii="Times New Roman" w:hAnsi="Times New Roman" w:cs="Times New Roman"/>
          <w:sz w:val="24"/>
          <w:szCs w:val="24"/>
        </w:rPr>
        <w:t>piduliku tseremoonia</w:t>
      </w:r>
      <w:r w:rsidR="00C03466" w:rsidRPr="00971901">
        <w:rPr>
          <w:rFonts w:ascii="Times New Roman" w:hAnsi="Times New Roman" w:cs="Times New Roman"/>
          <w:sz w:val="24"/>
          <w:szCs w:val="24"/>
        </w:rPr>
        <w:t xml:space="preserve"> eest MK </w:t>
      </w:r>
      <w:proofErr w:type="spellStart"/>
      <w:r w:rsidR="00C03466" w:rsidRPr="00971901">
        <w:rPr>
          <w:rFonts w:ascii="Times New Roman" w:hAnsi="Times New Roman" w:cs="Times New Roman"/>
          <w:sz w:val="24"/>
          <w:szCs w:val="24"/>
        </w:rPr>
        <w:t>KOV</w:t>
      </w:r>
      <w:r w:rsidR="000D3271" w:rsidRPr="00971901">
        <w:rPr>
          <w:rFonts w:ascii="Times New Roman" w:hAnsi="Times New Roman" w:cs="Times New Roman"/>
          <w:sz w:val="24"/>
          <w:szCs w:val="24"/>
        </w:rPr>
        <w:t>-</w:t>
      </w:r>
      <w:r w:rsidR="00C03466" w:rsidRPr="00971901">
        <w:rPr>
          <w:rFonts w:ascii="Times New Roman" w:hAnsi="Times New Roman" w:cs="Times New Roman"/>
          <w:sz w:val="24"/>
          <w:szCs w:val="24"/>
        </w:rPr>
        <w:t>i</w:t>
      </w:r>
      <w:proofErr w:type="spellEnd"/>
      <w:r w:rsidR="00C03466" w:rsidRPr="00971901">
        <w:rPr>
          <w:rFonts w:ascii="Times New Roman" w:hAnsi="Times New Roman" w:cs="Times New Roman"/>
          <w:sz w:val="24"/>
          <w:szCs w:val="24"/>
        </w:rPr>
        <w:t xml:space="preserve"> teenustasu. Kahe </w:t>
      </w:r>
      <w:r w:rsidR="004A4D19" w:rsidRPr="00971901">
        <w:rPr>
          <w:rFonts w:ascii="Times New Roman" w:hAnsi="Times New Roman" w:cs="Times New Roman"/>
          <w:sz w:val="24"/>
          <w:szCs w:val="24"/>
        </w:rPr>
        <w:t xml:space="preserve">osa </w:t>
      </w:r>
      <w:r w:rsidR="00C03466" w:rsidRPr="00971901">
        <w:rPr>
          <w:rFonts w:ascii="Times New Roman" w:hAnsi="Times New Roman" w:cs="Times New Roman"/>
          <w:sz w:val="24"/>
          <w:szCs w:val="24"/>
        </w:rPr>
        <w:t xml:space="preserve">ühtseks toimimiseks </w:t>
      </w:r>
      <w:r w:rsidR="00EA1435" w:rsidRPr="00971901">
        <w:rPr>
          <w:rFonts w:ascii="Times New Roman" w:hAnsi="Times New Roman" w:cs="Times New Roman"/>
          <w:sz w:val="24"/>
          <w:szCs w:val="24"/>
        </w:rPr>
        <w:t xml:space="preserve">lisatakse </w:t>
      </w:r>
      <w:r w:rsidR="004A4D19" w:rsidRPr="00971901">
        <w:rPr>
          <w:rFonts w:ascii="Times New Roman" w:hAnsi="Times New Roman" w:cs="Times New Roman"/>
          <w:sz w:val="24"/>
          <w:szCs w:val="24"/>
        </w:rPr>
        <w:t>e-rahvastikuregistrisse</w:t>
      </w:r>
      <w:r w:rsidR="00C03466" w:rsidRPr="00971901">
        <w:rPr>
          <w:rFonts w:ascii="Times New Roman" w:hAnsi="Times New Roman" w:cs="Times New Roman"/>
          <w:sz w:val="24"/>
          <w:szCs w:val="24"/>
        </w:rPr>
        <w:t xml:space="preserve"> vajalik tea</w:t>
      </w:r>
      <w:r w:rsidR="00EA1435" w:rsidRPr="00971901">
        <w:rPr>
          <w:rFonts w:ascii="Times New Roman" w:hAnsi="Times New Roman" w:cs="Times New Roman"/>
          <w:sz w:val="24"/>
          <w:szCs w:val="24"/>
        </w:rPr>
        <w:t>v</w:t>
      </w:r>
      <w:r w:rsidR="00C03466" w:rsidRPr="00971901">
        <w:rPr>
          <w:rFonts w:ascii="Times New Roman" w:hAnsi="Times New Roman" w:cs="Times New Roman"/>
          <w:sz w:val="24"/>
          <w:szCs w:val="24"/>
        </w:rPr>
        <w:t>e ja menetlussamm</w:t>
      </w:r>
      <w:r w:rsidR="00263D82" w:rsidRPr="00971901">
        <w:rPr>
          <w:rFonts w:ascii="Times New Roman" w:hAnsi="Times New Roman" w:cs="Times New Roman"/>
          <w:sz w:val="24"/>
          <w:szCs w:val="24"/>
        </w:rPr>
        <w:t>ud</w:t>
      </w:r>
      <w:r w:rsidR="00C03466" w:rsidRPr="00971901">
        <w:rPr>
          <w:rFonts w:ascii="Times New Roman" w:hAnsi="Times New Roman" w:cs="Times New Roman"/>
          <w:sz w:val="24"/>
          <w:szCs w:val="24"/>
        </w:rPr>
        <w:t>,</w:t>
      </w:r>
      <w:r w:rsidR="00E03E4D" w:rsidRPr="00971901">
        <w:rPr>
          <w:rFonts w:ascii="Times New Roman" w:hAnsi="Times New Roman" w:cs="Times New Roman"/>
          <w:sz w:val="24"/>
          <w:szCs w:val="24"/>
        </w:rPr>
        <w:t xml:space="preserve"> kuid vajalikud võivad olla ka MK </w:t>
      </w:r>
      <w:proofErr w:type="spellStart"/>
      <w:r w:rsidR="00E03E4D" w:rsidRPr="00971901">
        <w:rPr>
          <w:rFonts w:ascii="Times New Roman" w:hAnsi="Times New Roman" w:cs="Times New Roman"/>
          <w:sz w:val="24"/>
          <w:szCs w:val="24"/>
        </w:rPr>
        <w:t>KOV-i</w:t>
      </w:r>
      <w:proofErr w:type="spellEnd"/>
      <w:r w:rsidR="00E03E4D" w:rsidRPr="00971901">
        <w:rPr>
          <w:rFonts w:ascii="Times New Roman" w:hAnsi="Times New Roman" w:cs="Times New Roman"/>
          <w:sz w:val="24"/>
          <w:szCs w:val="24"/>
        </w:rPr>
        <w:t xml:space="preserve"> IT-lahendused näiteks teenustasu maksmiseks, kuna </w:t>
      </w:r>
      <w:proofErr w:type="spellStart"/>
      <w:r w:rsidR="00E03E4D" w:rsidRPr="00971901">
        <w:rPr>
          <w:rFonts w:ascii="Times New Roman" w:hAnsi="Times New Roman" w:cs="Times New Roman"/>
          <w:sz w:val="24"/>
          <w:szCs w:val="24"/>
        </w:rPr>
        <w:t>RR-i</w:t>
      </w:r>
      <w:proofErr w:type="spellEnd"/>
      <w:r w:rsidR="00E03E4D" w:rsidRPr="00971901">
        <w:rPr>
          <w:rFonts w:ascii="Times New Roman" w:hAnsi="Times New Roman" w:cs="Times New Roman"/>
          <w:sz w:val="24"/>
          <w:szCs w:val="24"/>
        </w:rPr>
        <w:t xml:space="preserve"> broneerimissüsteemi ei saa lisada selleks pangalinke.</w:t>
      </w:r>
    </w:p>
    <w:p w14:paraId="4013F25A" w14:textId="77777777" w:rsidR="00511915" w:rsidRPr="00971901" w:rsidRDefault="00511915" w:rsidP="00971901">
      <w:pPr>
        <w:pStyle w:val="NoSpacing"/>
        <w:jc w:val="both"/>
        <w:rPr>
          <w:rFonts w:ascii="Times New Roman" w:hAnsi="Times New Roman" w:cs="Times New Roman"/>
          <w:sz w:val="24"/>
          <w:szCs w:val="24"/>
        </w:rPr>
      </w:pPr>
    </w:p>
    <w:p w14:paraId="00B8BCAB" w14:textId="0436A216" w:rsidR="002E6B2C" w:rsidRPr="00971901" w:rsidRDefault="000F3C7E"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3E3119" w:rsidRPr="00971901">
        <w:rPr>
          <w:rFonts w:ascii="Times New Roman" w:hAnsi="Times New Roman" w:cs="Times New Roman"/>
          <w:b/>
          <w:bCs/>
          <w:sz w:val="24"/>
          <w:szCs w:val="24"/>
        </w:rPr>
        <w:t>1</w:t>
      </w:r>
      <w:r w:rsidR="00737730" w:rsidRPr="00971901">
        <w:rPr>
          <w:rFonts w:ascii="Times New Roman" w:hAnsi="Times New Roman" w:cs="Times New Roman"/>
          <w:b/>
          <w:bCs/>
          <w:sz w:val="24"/>
          <w:szCs w:val="24"/>
        </w:rPr>
        <w:t>9</w:t>
      </w:r>
      <w:r w:rsidR="003E3119"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tunnistatakse kehtetuks PKTS-i </w:t>
      </w:r>
      <w:r w:rsidRPr="00971901">
        <w:rPr>
          <w:rFonts w:ascii="Times New Roman" w:hAnsi="Times New Roman" w:cs="Times New Roman"/>
          <w:b/>
          <w:bCs/>
          <w:color w:val="0070C0"/>
          <w:sz w:val="24"/>
          <w:szCs w:val="24"/>
        </w:rPr>
        <w:t>§ 44 lõike 2 punkt 3</w:t>
      </w:r>
      <w:r w:rsidRPr="00971901">
        <w:rPr>
          <w:rFonts w:ascii="Times New Roman" w:hAnsi="Times New Roman" w:cs="Times New Roman"/>
          <w:sz w:val="24"/>
          <w:szCs w:val="24"/>
        </w:rPr>
        <w:t xml:space="preserve">, mille kohaselt </w:t>
      </w:r>
      <w:r w:rsidR="00792AF7" w:rsidRPr="00971901">
        <w:rPr>
          <w:rFonts w:ascii="Times New Roman" w:hAnsi="Times New Roman" w:cs="Times New Roman"/>
          <w:sz w:val="24"/>
          <w:szCs w:val="24"/>
        </w:rPr>
        <w:t>tuleb abielu lahutamise avalduses märkida, mitmendat abielu lahutatakse.</w:t>
      </w:r>
      <w:r w:rsidR="002E6B2C" w:rsidRPr="00971901">
        <w:rPr>
          <w:rFonts w:ascii="Times New Roman" w:hAnsi="Times New Roman" w:cs="Times New Roman"/>
          <w:sz w:val="24"/>
          <w:szCs w:val="24"/>
        </w:rPr>
        <w:t xml:space="preserve"> </w:t>
      </w:r>
      <w:r w:rsidR="001F37A4" w:rsidRPr="00971901">
        <w:rPr>
          <w:rFonts w:ascii="Times New Roman" w:hAnsi="Times New Roman" w:cs="Times New Roman"/>
          <w:sz w:val="24"/>
          <w:szCs w:val="24"/>
        </w:rPr>
        <w:t>Praktikas on ilmne</w:t>
      </w:r>
      <w:r w:rsidR="00B41FAB" w:rsidRPr="00971901">
        <w:rPr>
          <w:rFonts w:ascii="Times New Roman" w:hAnsi="Times New Roman" w:cs="Times New Roman"/>
          <w:sz w:val="24"/>
          <w:szCs w:val="24"/>
        </w:rPr>
        <w:softHyphen/>
      </w:r>
      <w:r w:rsidR="001F37A4" w:rsidRPr="00971901">
        <w:rPr>
          <w:rFonts w:ascii="Times New Roman" w:hAnsi="Times New Roman" w:cs="Times New Roman"/>
          <w:sz w:val="24"/>
          <w:szCs w:val="24"/>
        </w:rPr>
        <w:t xml:space="preserve">nud, et </w:t>
      </w:r>
      <w:r w:rsidR="00081649" w:rsidRPr="00971901">
        <w:rPr>
          <w:rFonts w:ascii="Times New Roman" w:hAnsi="Times New Roman" w:cs="Times New Roman"/>
          <w:sz w:val="24"/>
          <w:szCs w:val="24"/>
        </w:rPr>
        <w:t xml:space="preserve">ei ole üheselt mõistetav, kas </w:t>
      </w:r>
      <w:r w:rsidR="001F37A4" w:rsidRPr="00971901">
        <w:rPr>
          <w:rFonts w:ascii="Times New Roman" w:hAnsi="Times New Roman" w:cs="Times New Roman"/>
          <w:sz w:val="24"/>
          <w:szCs w:val="24"/>
        </w:rPr>
        <w:t>arvestada tuleb ainult abielusid, mis</w:t>
      </w:r>
      <w:r w:rsidR="006F2CC0" w:rsidRPr="00971901">
        <w:rPr>
          <w:rFonts w:ascii="Times New Roman" w:hAnsi="Times New Roman" w:cs="Times New Roman"/>
          <w:sz w:val="24"/>
          <w:szCs w:val="24"/>
        </w:rPr>
        <w:t xml:space="preserve"> lahut</w:t>
      </w:r>
      <w:r w:rsidR="001F37A4" w:rsidRPr="00971901">
        <w:rPr>
          <w:rFonts w:ascii="Times New Roman" w:hAnsi="Times New Roman" w:cs="Times New Roman"/>
          <w:sz w:val="24"/>
          <w:szCs w:val="24"/>
        </w:rPr>
        <w:t>ati</w:t>
      </w:r>
      <w:r w:rsidR="006F2CC0" w:rsidRPr="00971901">
        <w:rPr>
          <w:rFonts w:ascii="Times New Roman" w:hAnsi="Times New Roman" w:cs="Times New Roman"/>
          <w:sz w:val="24"/>
          <w:szCs w:val="24"/>
        </w:rPr>
        <w:t xml:space="preserve">, või </w:t>
      </w:r>
      <w:r w:rsidR="001F37A4" w:rsidRPr="00971901">
        <w:rPr>
          <w:rFonts w:ascii="Times New Roman" w:hAnsi="Times New Roman" w:cs="Times New Roman"/>
          <w:sz w:val="24"/>
          <w:szCs w:val="24"/>
        </w:rPr>
        <w:t xml:space="preserve">ka neid, mis </w:t>
      </w:r>
      <w:r w:rsidR="006F2CC0" w:rsidRPr="00971901">
        <w:rPr>
          <w:rFonts w:ascii="Times New Roman" w:hAnsi="Times New Roman" w:cs="Times New Roman"/>
          <w:sz w:val="24"/>
          <w:szCs w:val="24"/>
        </w:rPr>
        <w:t>lõppe</w:t>
      </w:r>
      <w:r w:rsidR="001F37A4" w:rsidRPr="00971901">
        <w:rPr>
          <w:rFonts w:ascii="Times New Roman" w:hAnsi="Times New Roman" w:cs="Times New Roman"/>
          <w:sz w:val="24"/>
          <w:szCs w:val="24"/>
        </w:rPr>
        <w:t>sid</w:t>
      </w:r>
      <w:r w:rsidR="006F2CC0" w:rsidRPr="00971901">
        <w:rPr>
          <w:rFonts w:ascii="Times New Roman" w:hAnsi="Times New Roman" w:cs="Times New Roman"/>
          <w:sz w:val="24"/>
          <w:szCs w:val="24"/>
        </w:rPr>
        <w:t xml:space="preserve"> </w:t>
      </w:r>
      <w:r w:rsidR="001F37A4" w:rsidRPr="00971901">
        <w:rPr>
          <w:rFonts w:ascii="Times New Roman" w:hAnsi="Times New Roman" w:cs="Times New Roman"/>
          <w:sz w:val="24"/>
          <w:szCs w:val="24"/>
        </w:rPr>
        <w:t xml:space="preserve">abikaasa </w:t>
      </w:r>
      <w:r w:rsidR="006F2CC0" w:rsidRPr="00971901">
        <w:rPr>
          <w:rFonts w:ascii="Times New Roman" w:hAnsi="Times New Roman" w:cs="Times New Roman"/>
          <w:sz w:val="24"/>
          <w:szCs w:val="24"/>
        </w:rPr>
        <w:t>surma</w:t>
      </w:r>
      <w:r w:rsidR="001F37A4" w:rsidRPr="00971901">
        <w:rPr>
          <w:rFonts w:ascii="Times New Roman" w:hAnsi="Times New Roman" w:cs="Times New Roman"/>
          <w:sz w:val="24"/>
          <w:szCs w:val="24"/>
        </w:rPr>
        <w:t xml:space="preserve"> tõttu</w:t>
      </w:r>
      <w:r w:rsidR="006F2CC0" w:rsidRPr="00971901">
        <w:rPr>
          <w:rFonts w:ascii="Times New Roman" w:hAnsi="Times New Roman" w:cs="Times New Roman"/>
          <w:sz w:val="24"/>
          <w:szCs w:val="24"/>
        </w:rPr>
        <w:t xml:space="preserve">. </w:t>
      </w:r>
      <w:r w:rsidR="001F37A4" w:rsidRPr="00971901">
        <w:rPr>
          <w:rFonts w:ascii="Times New Roman" w:hAnsi="Times New Roman" w:cs="Times New Roman"/>
          <w:sz w:val="24"/>
          <w:szCs w:val="24"/>
        </w:rPr>
        <w:t>A</w:t>
      </w:r>
      <w:r w:rsidR="00081649" w:rsidRPr="00971901">
        <w:rPr>
          <w:rFonts w:ascii="Times New Roman" w:hAnsi="Times New Roman" w:cs="Times New Roman"/>
          <w:sz w:val="24"/>
          <w:szCs w:val="24"/>
        </w:rPr>
        <w:t xml:space="preserve">bielu lahutamise menetluses ei </w:t>
      </w:r>
      <w:r w:rsidR="001F37A4" w:rsidRPr="00971901">
        <w:rPr>
          <w:rFonts w:ascii="Times New Roman" w:hAnsi="Times New Roman" w:cs="Times New Roman"/>
          <w:sz w:val="24"/>
          <w:szCs w:val="24"/>
        </w:rPr>
        <w:t xml:space="preserve">ole </w:t>
      </w:r>
      <w:r w:rsidR="00081649" w:rsidRPr="00971901">
        <w:rPr>
          <w:rFonts w:ascii="Times New Roman" w:hAnsi="Times New Roman" w:cs="Times New Roman"/>
          <w:sz w:val="24"/>
          <w:szCs w:val="24"/>
        </w:rPr>
        <w:t>täht</w:t>
      </w:r>
      <w:r w:rsidR="001F37A4" w:rsidRPr="00971901">
        <w:rPr>
          <w:rFonts w:ascii="Times New Roman" w:hAnsi="Times New Roman" w:cs="Times New Roman"/>
          <w:sz w:val="24"/>
          <w:szCs w:val="24"/>
        </w:rPr>
        <w:t>is</w:t>
      </w:r>
      <w:r w:rsidR="00081649" w:rsidRPr="00971901">
        <w:rPr>
          <w:rFonts w:ascii="Times New Roman" w:hAnsi="Times New Roman" w:cs="Times New Roman"/>
          <w:sz w:val="24"/>
          <w:szCs w:val="24"/>
        </w:rPr>
        <w:t xml:space="preserve">, mitmes abielu läbi saab. </w:t>
      </w:r>
      <w:r w:rsidR="00B41FAB" w:rsidRPr="00971901">
        <w:rPr>
          <w:rFonts w:ascii="Times New Roman" w:hAnsi="Times New Roman" w:cs="Times New Roman"/>
          <w:sz w:val="24"/>
          <w:szCs w:val="24"/>
        </w:rPr>
        <w:t>O</w:t>
      </w:r>
      <w:r w:rsidR="00081649" w:rsidRPr="00971901">
        <w:rPr>
          <w:rFonts w:ascii="Times New Roman" w:hAnsi="Times New Roman" w:cs="Times New Roman"/>
          <w:sz w:val="24"/>
          <w:szCs w:val="24"/>
        </w:rPr>
        <w:t>n oluline</w:t>
      </w:r>
      <w:r w:rsidR="00792AF7" w:rsidRPr="00971901">
        <w:rPr>
          <w:rFonts w:ascii="Times New Roman" w:hAnsi="Times New Roman" w:cs="Times New Roman"/>
          <w:sz w:val="24"/>
          <w:szCs w:val="24"/>
        </w:rPr>
        <w:t xml:space="preserve"> vaid</w:t>
      </w:r>
      <w:r w:rsidR="00081649" w:rsidRPr="00971901">
        <w:rPr>
          <w:rFonts w:ascii="Times New Roman" w:hAnsi="Times New Roman" w:cs="Times New Roman"/>
          <w:sz w:val="24"/>
          <w:szCs w:val="24"/>
        </w:rPr>
        <w:t xml:space="preserve">, et </w:t>
      </w:r>
      <w:proofErr w:type="spellStart"/>
      <w:r w:rsidR="00086E06" w:rsidRPr="00971901">
        <w:rPr>
          <w:rFonts w:ascii="Times New Roman" w:hAnsi="Times New Roman" w:cs="Times New Roman"/>
          <w:sz w:val="24"/>
          <w:szCs w:val="24"/>
        </w:rPr>
        <w:t>RR-is</w:t>
      </w:r>
      <w:proofErr w:type="spellEnd"/>
      <w:r w:rsidR="00081649" w:rsidRPr="00971901">
        <w:rPr>
          <w:rFonts w:ascii="Times New Roman" w:hAnsi="Times New Roman" w:cs="Times New Roman"/>
          <w:sz w:val="24"/>
          <w:szCs w:val="24"/>
        </w:rPr>
        <w:t xml:space="preserve"> oleks lahutatava abielu dokument. Ka statistikaks ei võeta seda infot </w:t>
      </w:r>
      <w:proofErr w:type="spellStart"/>
      <w:r w:rsidR="00086E06" w:rsidRPr="00971901">
        <w:rPr>
          <w:rFonts w:ascii="Times New Roman" w:hAnsi="Times New Roman" w:cs="Times New Roman"/>
          <w:sz w:val="24"/>
          <w:szCs w:val="24"/>
        </w:rPr>
        <w:t>RR-ist</w:t>
      </w:r>
      <w:proofErr w:type="spellEnd"/>
      <w:r w:rsidR="00081649" w:rsidRPr="00971901">
        <w:rPr>
          <w:rFonts w:ascii="Times New Roman" w:hAnsi="Times New Roman" w:cs="Times New Roman"/>
          <w:sz w:val="24"/>
          <w:szCs w:val="24"/>
        </w:rPr>
        <w:t>.</w:t>
      </w:r>
      <w:r w:rsidR="001F37A4" w:rsidRPr="00971901">
        <w:rPr>
          <w:rFonts w:ascii="Times New Roman" w:hAnsi="Times New Roman" w:cs="Times New Roman"/>
          <w:sz w:val="24"/>
          <w:szCs w:val="24"/>
        </w:rPr>
        <w:t xml:space="preserve"> Seetõttu tunnistatakse see punkt kehtetuks.</w:t>
      </w:r>
    </w:p>
    <w:p w14:paraId="7E180BC0" w14:textId="77777777" w:rsidR="000F3C7E" w:rsidRPr="00971901" w:rsidRDefault="000F3C7E" w:rsidP="00971901">
      <w:pPr>
        <w:pStyle w:val="NoSpacing"/>
        <w:jc w:val="both"/>
        <w:rPr>
          <w:rFonts w:ascii="Times New Roman" w:hAnsi="Times New Roman" w:cs="Times New Roman"/>
          <w:sz w:val="24"/>
          <w:szCs w:val="24"/>
        </w:rPr>
      </w:pPr>
    </w:p>
    <w:p w14:paraId="21071CE5" w14:textId="3EF4D473" w:rsidR="00CB4F81" w:rsidRPr="00971901" w:rsidRDefault="00312FED"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0D3271" w:rsidRPr="00971901">
        <w:rPr>
          <w:rFonts w:ascii="Times New Roman" w:hAnsi="Times New Roman" w:cs="Times New Roman"/>
          <w:b/>
          <w:bCs/>
          <w:sz w:val="24"/>
          <w:szCs w:val="24"/>
        </w:rPr>
        <w:t>2</w:t>
      </w:r>
      <w:r w:rsidR="00737730" w:rsidRPr="00971901">
        <w:rPr>
          <w:rFonts w:ascii="Times New Roman" w:hAnsi="Times New Roman" w:cs="Times New Roman"/>
          <w:b/>
          <w:bCs/>
          <w:sz w:val="24"/>
          <w:szCs w:val="24"/>
        </w:rPr>
        <w:t>1</w:t>
      </w:r>
      <w:r w:rsidR="00F92716" w:rsidRPr="00971901">
        <w:rPr>
          <w:rFonts w:ascii="Times New Roman" w:hAnsi="Times New Roman" w:cs="Times New Roman"/>
          <w:sz w:val="24"/>
          <w:szCs w:val="24"/>
        </w:rPr>
        <w:t xml:space="preserve"> </w:t>
      </w:r>
      <w:r w:rsidR="001C1A4A" w:rsidRPr="00971901">
        <w:rPr>
          <w:rFonts w:ascii="Times New Roman" w:hAnsi="Times New Roman" w:cs="Times New Roman"/>
          <w:sz w:val="24"/>
          <w:szCs w:val="24"/>
        </w:rPr>
        <w:t>täiendatakse</w:t>
      </w:r>
      <w:r w:rsidRPr="00971901">
        <w:rPr>
          <w:rFonts w:ascii="Times New Roman" w:hAnsi="Times New Roman" w:cs="Times New Roman"/>
          <w:sz w:val="24"/>
          <w:szCs w:val="24"/>
        </w:rPr>
        <w:t xml:space="preserve"> PKTS-i </w:t>
      </w:r>
      <w:r w:rsidRPr="00971901">
        <w:rPr>
          <w:rFonts w:ascii="Times New Roman" w:hAnsi="Times New Roman" w:cs="Times New Roman"/>
          <w:b/>
          <w:bCs/>
          <w:color w:val="0070C0"/>
          <w:sz w:val="24"/>
          <w:szCs w:val="24"/>
        </w:rPr>
        <w:t>§ 51 lõik</w:t>
      </w:r>
      <w:r w:rsidR="001C1A4A" w:rsidRPr="00971901">
        <w:rPr>
          <w:rFonts w:ascii="Times New Roman" w:hAnsi="Times New Roman" w:cs="Times New Roman"/>
          <w:b/>
          <w:bCs/>
          <w:color w:val="0070C0"/>
          <w:sz w:val="24"/>
          <w:szCs w:val="24"/>
        </w:rPr>
        <w:t>ega</w:t>
      </w:r>
      <w:r w:rsidRPr="00971901">
        <w:rPr>
          <w:rFonts w:ascii="Times New Roman" w:hAnsi="Times New Roman" w:cs="Times New Roman"/>
          <w:b/>
          <w:bCs/>
          <w:color w:val="0070C0"/>
          <w:sz w:val="24"/>
          <w:szCs w:val="24"/>
        </w:rPr>
        <w:t xml:space="preserve"> 1</w:t>
      </w:r>
      <w:r w:rsidR="001C1A4A" w:rsidRPr="00971901">
        <w:rPr>
          <w:rFonts w:ascii="Times New Roman" w:hAnsi="Times New Roman" w:cs="Times New Roman"/>
          <w:b/>
          <w:bCs/>
          <w:color w:val="0070C0"/>
          <w:sz w:val="24"/>
          <w:szCs w:val="24"/>
          <w:vertAlign w:val="superscript"/>
        </w:rPr>
        <w:t>2</w:t>
      </w:r>
      <w:r w:rsidR="001C1A4A" w:rsidRPr="00971901">
        <w:rPr>
          <w:rFonts w:ascii="Times New Roman" w:hAnsi="Times New Roman" w:cs="Times New Roman"/>
          <w:sz w:val="24"/>
          <w:szCs w:val="24"/>
        </w:rPr>
        <w:t>.</w:t>
      </w:r>
    </w:p>
    <w:p w14:paraId="5BE171A1" w14:textId="77777777" w:rsidR="00CB4F81" w:rsidRPr="00971901" w:rsidRDefault="00CB4F81" w:rsidP="00971901">
      <w:pPr>
        <w:pStyle w:val="NoSpacing"/>
        <w:jc w:val="both"/>
        <w:rPr>
          <w:rFonts w:ascii="Times New Roman" w:hAnsi="Times New Roman" w:cs="Times New Roman"/>
          <w:sz w:val="24"/>
          <w:szCs w:val="24"/>
        </w:rPr>
      </w:pPr>
    </w:p>
    <w:p w14:paraId="4AB784DE" w14:textId="03ADF1A4" w:rsidR="00CB4F81" w:rsidRPr="00971901" w:rsidRDefault="001C1A4A"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w:t>
      </w:r>
      <w:r w:rsidR="00312FED" w:rsidRPr="00971901">
        <w:rPr>
          <w:rFonts w:ascii="Times New Roman" w:hAnsi="Times New Roman" w:cs="Times New Roman"/>
          <w:sz w:val="24"/>
          <w:szCs w:val="24"/>
        </w:rPr>
        <w:t xml:space="preserve">ehtiva </w:t>
      </w:r>
      <w:r w:rsidR="001E2F0A" w:rsidRPr="00971901">
        <w:rPr>
          <w:rFonts w:ascii="Times New Roman" w:hAnsi="Times New Roman" w:cs="Times New Roman"/>
          <w:sz w:val="24"/>
          <w:szCs w:val="24"/>
        </w:rPr>
        <w:t>paragrahvi</w:t>
      </w:r>
      <w:r w:rsidR="00312FED" w:rsidRPr="00971901">
        <w:rPr>
          <w:rFonts w:ascii="Times New Roman" w:hAnsi="Times New Roman" w:cs="Times New Roman"/>
          <w:sz w:val="24"/>
          <w:szCs w:val="24"/>
        </w:rPr>
        <w:t xml:space="preserve"> lõike</w:t>
      </w:r>
      <w:r w:rsidR="00CB4F81" w:rsidRPr="00971901">
        <w:rPr>
          <w:rFonts w:ascii="Times New Roman" w:hAnsi="Times New Roman" w:cs="Times New Roman"/>
          <w:sz w:val="24"/>
          <w:szCs w:val="24"/>
        </w:rPr>
        <w:t>s</w:t>
      </w:r>
      <w:r w:rsidR="00312FED" w:rsidRPr="00971901">
        <w:rPr>
          <w:rFonts w:ascii="Times New Roman" w:hAnsi="Times New Roman" w:cs="Times New Roman"/>
          <w:sz w:val="24"/>
          <w:szCs w:val="24"/>
        </w:rPr>
        <w:t xml:space="preserve"> 1</w:t>
      </w:r>
      <w:r w:rsidR="00312FED" w:rsidRPr="00971901">
        <w:rPr>
          <w:rFonts w:ascii="Times New Roman" w:hAnsi="Times New Roman" w:cs="Times New Roman"/>
          <w:sz w:val="24"/>
          <w:szCs w:val="24"/>
          <w:vertAlign w:val="superscript"/>
        </w:rPr>
        <w:t>1</w:t>
      </w:r>
      <w:r w:rsidR="00312FED" w:rsidRPr="00971901">
        <w:rPr>
          <w:rFonts w:ascii="Times New Roman" w:hAnsi="Times New Roman" w:cs="Times New Roman"/>
          <w:sz w:val="24"/>
          <w:szCs w:val="24"/>
        </w:rPr>
        <w:t xml:space="preserve"> </w:t>
      </w:r>
      <w:r w:rsidR="00CB4F81" w:rsidRPr="00971901">
        <w:rPr>
          <w:rFonts w:ascii="Times New Roman" w:hAnsi="Times New Roman" w:cs="Times New Roman"/>
          <w:sz w:val="24"/>
          <w:szCs w:val="24"/>
        </w:rPr>
        <w:t xml:space="preserve">on sätestatud, et </w:t>
      </w:r>
      <w:r w:rsidR="00312FED" w:rsidRPr="00971901">
        <w:rPr>
          <w:rFonts w:ascii="Times New Roman" w:hAnsi="Times New Roman" w:cs="Times New Roman"/>
          <w:sz w:val="24"/>
          <w:szCs w:val="24"/>
        </w:rPr>
        <w:t xml:space="preserve">kui </w:t>
      </w:r>
      <w:proofErr w:type="spellStart"/>
      <w:r w:rsidR="00CB4F81" w:rsidRPr="00971901">
        <w:rPr>
          <w:rFonts w:ascii="Times New Roman" w:hAnsi="Times New Roman" w:cs="Times New Roman"/>
          <w:sz w:val="24"/>
          <w:szCs w:val="24"/>
        </w:rPr>
        <w:t>RR-i</w:t>
      </w:r>
      <w:proofErr w:type="spellEnd"/>
      <w:r w:rsidR="00CB4F81" w:rsidRPr="00971901">
        <w:rPr>
          <w:rFonts w:ascii="Times New Roman" w:hAnsi="Times New Roman" w:cs="Times New Roman"/>
          <w:sz w:val="24"/>
          <w:szCs w:val="24"/>
        </w:rPr>
        <w:t xml:space="preserve"> mittesubjekti </w:t>
      </w:r>
      <w:r w:rsidR="00312FED" w:rsidRPr="00971901">
        <w:rPr>
          <w:rFonts w:ascii="Times New Roman" w:hAnsi="Times New Roman" w:cs="Times New Roman"/>
          <w:sz w:val="24"/>
          <w:szCs w:val="24"/>
        </w:rPr>
        <w:t>välisriigi perekonnaseisu</w:t>
      </w:r>
      <w:r w:rsidR="00A0775D" w:rsidRPr="00971901">
        <w:rPr>
          <w:rFonts w:ascii="Times New Roman" w:hAnsi="Times New Roman" w:cs="Times New Roman"/>
          <w:sz w:val="24"/>
          <w:szCs w:val="24"/>
        </w:rPr>
        <w:softHyphen/>
      </w:r>
      <w:r w:rsidR="00312FED" w:rsidRPr="00971901">
        <w:rPr>
          <w:rFonts w:ascii="Times New Roman" w:hAnsi="Times New Roman" w:cs="Times New Roman"/>
          <w:sz w:val="24"/>
          <w:szCs w:val="24"/>
        </w:rPr>
        <w:t xml:space="preserve">dokumendi andmed </w:t>
      </w:r>
      <w:r w:rsidR="00CB4F81" w:rsidRPr="00971901">
        <w:rPr>
          <w:rFonts w:ascii="Times New Roman" w:hAnsi="Times New Roman" w:cs="Times New Roman"/>
          <w:sz w:val="24"/>
          <w:szCs w:val="24"/>
        </w:rPr>
        <w:t xml:space="preserve">erinevad </w:t>
      </w:r>
      <w:proofErr w:type="spellStart"/>
      <w:r w:rsidR="001E2F0A" w:rsidRPr="00971901">
        <w:rPr>
          <w:rFonts w:ascii="Times New Roman" w:hAnsi="Times New Roman" w:cs="Times New Roman"/>
          <w:sz w:val="24"/>
          <w:szCs w:val="24"/>
        </w:rPr>
        <w:t>RR-i</w:t>
      </w:r>
      <w:proofErr w:type="spellEnd"/>
      <w:r w:rsidR="001E2F0A" w:rsidRPr="00971901">
        <w:rPr>
          <w:rFonts w:ascii="Times New Roman" w:hAnsi="Times New Roman" w:cs="Times New Roman"/>
          <w:sz w:val="24"/>
          <w:szCs w:val="24"/>
        </w:rPr>
        <w:t xml:space="preserve"> kantud </w:t>
      </w:r>
      <w:r w:rsidR="00312FED" w:rsidRPr="00971901">
        <w:rPr>
          <w:rFonts w:ascii="Times New Roman" w:hAnsi="Times New Roman" w:cs="Times New Roman"/>
          <w:sz w:val="24"/>
          <w:szCs w:val="24"/>
        </w:rPr>
        <w:t>Eesti perekonnaseisutoimingu andme</w:t>
      </w:r>
      <w:r w:rsidR="00CB4F81" w:rsidRPr="00971901">
        <w:rPr>
          <w:rFonts w:ascii="Times New Roman" w:hAnsi="Times New Roman" w:cs="Times New Roman"/>
          <w:sz w:val="24"/>
          <w:szCs w:val="24"/>
        </w:rPr>
        <w:t>test</w:t>
      </w:r>
      <w:r w:rsidR="00312FED" w:rsidRPr="00971901">
        <w:rPr>
          <w:rFonts w:ascii="Times New Roman" w:hAnsi="Times New Roman" w:cs="Times New Roman"/>
          <w:sz w:val="24"/>
          <w:szCs w:val="24"/>
        </w:rPr>
        <w:t xml:space="preserve"> või </w:t>
      </w:r>
      <w:r w:rsidR="00CB4F81" w:rsidRPr="00971901">
        <w:rPr>
          <w:rFonts w:ascii="Times New Roman" w:hAnsi="Times New Roman" w:cs="Times New Roman"/>
          <w:sz w:val="24"/>
          <w:szCs w:val="24"/>
        </w:rPr>
        <w:t xml:space="preserve">selle dokumendi andmed </w:t>
      </w:r>
      <w:r w:rsidR="00312FED" w:rsidRPr="00971901">
        <w:rPr>
          <w:rFonts w:ascii="Times New Roman" w:hAnsi="Times New Roman" w:cs="Times New Roman"/>
          <w:sz w:val="24"/>
          <w:szCs w:val="24"/>
        </w:rPr>
        <w:t>on surmaandme</w:t>
      </w:r>
      <w:r w:rsidR="00CB4F81" w:rsidRPr="00971901">
        <w:rPr>
          <w:rFonts w:ascii="Times New Roman" w:hAnsi="Times New Roman" w:cs="Times New Roman"/>
          <w:sz w:val="24"/>
          <w:szCs w:val="24"/>
        </w:rPr>
        <w:t>d</w:t>
      </w:r>
      <w:r w:rsidR="00312FED" w:rsidRPr="00971901">
        <w:rPr>
          <w:rFonts w:ascii="Times New Roman" w:hAnsi="Times New Roman" w:cs="Times New Roman"/>
          <w:sz w:val="24"/>
          <w:szCs w:val="24"/>
        </w:rPr>
        <w:t xml:space="preserve">, kantakse </w:t>
      </w:r>
      <w:r w:rsidR="00CB4F81" w:rsidRPr="00971901">
        <w:rPr>
          <w:rFonts w:ascii="Times New Roman" w:hAnsi="Times New Roman" w:cs="Times New Roman"/>
          <w:sz w:val="24"/>
          <w:szCs w:val="24"/>
        </w:rPr>
        <w:t>need</w:t>
      </w:r>
      <w:r w:rsidR="00312FED" w:rsidRPr="00971901">
        <w:rPr>
          <w:rFonts w:ascii="Times New Roman" w:hAnsi="Times New Roman" w:cs="Times New Roman"/>
          <w:sz w:val="24"/>
          <w:szCs w:val="24"/>
        </w:rPr>
        <w:t xml:space="preserve"> </w:t>
      </w:r>
      <w:proofErr w:type="spellStart"/>
      <w:r w:rsidR="00312FED" w:rsidRPr="00971901">
        <w:rPr>
          <w:rFonts w:ascii="Times New Roman" w:hAnsi="Times New Roman" w:cs="Times New Roman"/>
          <w:sz w:val="24"/>
          <w:szCs w:val="24"/>
        </w:rPr>
        <w:t>RR-i</w:t>
      </w:r>
      <w:proofErr w:type="spellEnd"/>
      <w:r w:rsidR="00312FED" w:rsidRPr="00971901">
        <w:rPr>
          <w:rFonts w:ascii="Times New Roman" w:hAnsi="Times New Roman" w:cs="Times New Roman"/>
          <w:sz w:val="24"/>
          <w:szCs w:val="24"/>
        </w:rPr>
        <w:t xml:space="preserve"> ka muudel juhtudel, kui on nimeta</w:t>
      </w:r>
      <w:r w:rsidR="00A0775D" w:rsidRPr="00971901">
        <w:rPr>
          <w:rFonts w:ascii="Times New Roman" w:hAnsi="Times New Roman" w:cs="Times New Roman"/>
          <w:sz w:val="24"/>
          <w:szCs w:val="24"/>
        </w:rPr>
        <w:softHyphen/>
      </w:r>
      <w:r w:rsidR="00312FED" w:rsidRPr="00971901">
        <w:rPr>
          <w:rFonts w:ascii="Times New Roman" w:hAnsi="Times New Roman" w:cs="Times New Roman"/>
          <w:sz w:val="24"/>
          <w:szCs w:val="24"/>
        </w:rPr>
        <w:t xml:space="preserve">tud </w:t>
      </w:r>
      <w:r w:rsidR="00CB4F81" w:rsidRPr="00971901">
        <w:rPr>
          <w:rFonts w:ascii="Times New Roman" w:hAnsi="Times New Roman" w:cs="Times New Roman"/>
          <w:sz w:val="24"/>
          <w:szCs w:val="24"/>
        </w:rPr>
        <w:t>sama paragrahvi</w:t>
      </w:r>
      <w:r w:rsidR="00312FED" w:rsidRPr="00971901">
        <w:rPr>
          <w:rFonts w:ascii="Times New Roman" w:hAnsi="Times New Roman" w:cs="Times New Roman"/>
          <w:sz w:val="24"/>
          <w:szCs w:val="24"/>
        </w:rPr>
        <w:t xml:space="preserve"> lõikes 1.</w:t>
      </w:r>
      <w:r w:rsidR="00CB4F81" w:rsidRPr="00971901">
        <w:rPr>
          <w:rFonts w:ascii="Times New Roman" w:hAnsi="Times New Roman" w:cs="Times New Roman"/>
          <w:sz w:val="24"/>
          <w:szCs w:val="24"/>
        </w:rPr>
        <w:t xml:space="preserve"> </w:t>
      </w:r>
      <w:r w:rsidR="00312FED" w:rsidRPr="00971901">
        <w:rPr>
          <w:rFonts w:ascii="Times New Roman" w:hAnsi="Times New Roman" w:cs="Times New Roman"/>
          <w:sz w:val="24"/>
          <w:szCs w:val="24"/>
        </w:rPr>
        <w:t>See</w:t>
      </w:r>
      <w:r w:rsidR="00CB4F81" w:rsidRPr="00971901">
        <w:rPr>
          <w:rFonts w:ascii="Times New Roman" w:hAnsi="Times New Roman" w:cs="Times New Roman"/>
          <w:sz w:val="24"/>
          <w:szCs w:val="24"/>
        </w:rPr>
        <w:t xml:space="preserve"> tähendab, et</w:t>
      </w:r>
      <w:r w:rsidR="00312FED" w:rsidRPr="00971901">
        <w:rPr>
          <w:rFonts w:ascii="Times New Roman" w:hAnsi="Times New Roman" w:cs="Times New Roman"/>
          <w:sz w:val="24"/>
          <w:szCs w:val="24"/>
        </w:rPr>
        <w:t xml:space="preserve"> praegu muu</w:t>
      </w:r>
      <w:r w:rsidR="00CB4F81" w:rsidRPr="00971901">
        <w:rPr>
          <w:rFonts w:ascii="Times New Roman" w:hAnsi="Times New Roman" w:cs="Times New Roman"/>
          <w:sz w:val="24"/>
          <w:szCs w:val="24"/>
        </w:rPr>
        <w:t>detakse</w:t>
      </w:r>
      <w:r w:rsidR="00312FED" w:rsidRPr="00971901">
        <w:rPr>
          <w:rFonts w:ascii="Times New Roman" w:hAnsi="Times New Roman" w:cs="Times New Roman"/>
          <w:sz w:val="24"/>
          <w:szCs w:val="24"/>
        </w:rPr>
        <w:t xml:space="preserve"> </w:t>
      </w:r>
      <w:proofErr w:type="spellStart"/>
      <w:r w:rsidR="00312FED" w:rsidRPr="00971901">
        <w:rPr>
          <w:rFonts w:ascii="Times New Roman" w:hAnsi="Times New Roman" w:cs="Times New Roman"/>
          <w:sz w:val="24"/>
          <w:szCs w:val="24"/>
        </w:rPr>
        <w:t>RR-i</w:t>
      </w:r>
      <w:proofErr w:type="spellEnd"/>
      <w:r w:rsidR="00312FED" w:rsidRPr="00971901">
        <w:rPr>
          <w:rFonts w:ascii="Times New Roman" w:hAnsi="Times New Roman" w:cs="Times New Roman"/>
          <w:sz w:val="24"/>
          <w:szCs w:val="24"/>
        </w:rPr>
        <w:t xml:space="preserve"> mittesubjekti </w:t>
      </w:r>
      <w:r w:rsidR="00AE40C4" w:rsidRPr="00971901">
        <w:rPr>
          <w:rFonts w:ascii="Times New Roman" w:hAnsi="Times New Roman" w:cs="Times New Roman"/>
          <w:sz w:val="24"/>
          <w:szCs w:val="24"/>
        </w:rPr>
        <w:t>pere</w:t>
      </w:r>
      <w:r w:rsidR="00A0775D" w:rsidRPr="00971901">
        <w:rPr>
          <w:rFonts w:ascii="Times New Roman" w:hAnsi="Times New Roman" w:cs="Times New Roman"/>
          <w:sz w:val="24"/>
          <w:szCs w:val="24"/>
        </w:rPr>
        <w:softHyphen/>
      </w:r>
      <w:r w:rsidR="00AE40C4" w:rsidRPr="00971901">
        <w:rPr>
          <w:rFonts w:ascii="Times New Roman" w:hAnsi="Times New Roman" w:cs="Times New Roman"/>
          <w:sz w:val="24"/>
          <w:szCs w:val="24"/>
        </w:rPr>
        <w:t>konnaseisu</w:t>
      </w:r>
      <w:r w:rsidR="00312FED" w:rsidRPr="00971901">
        <w:rPr>
          <w:rFonts w:ascii="Times New Roman" w:hAnsi="Times New Roman" w:cs="Times New Roman"/>
          <w:sz w:val="24"/>
          <w:szCs w:val="24"/>
        </w:rPr>
        <w:t>andme</w:t>
      </w:r>
      <w:r w:rsidR="00CB4F81" w:rsidRPr="00971901">
        <w:rPr>
          <w:rFonts w:ascii="Times New Roman" w:hAnsi="Times New Roman" w:cs="Times New Roman"/>
          <w:sz w:val="24"/>
          <w:szCs w:val="24"/>
        </w:rPr>
        <w:t>i</w:t>
      </w:r>
      <w:r w:rsidR="00312FED" w:rsidRPr="00971901">
        <w:rPr>
          <w:rFonts w:ascii="Times New Roman" w:hAnsi="Times New Roman" w:cs="Times New Roman"/>
          <w:sz w:val="24"/>
          <w:szCs w:val="24"/>
        </w:rPr>
        <w:t xml:space="preserve">d vaid </w:t>
      </w:r>
      <w:r w:rsidR="00CB4F81" w:rsidRPr="00971901">
        <w:rPr>
          <w:rFonts w:ascii="Times New Roman" w:hAnsi="Times New Roman" w:cs="Times New Roman"/>
          <w:sz w:val="24"/>
          <w:szCs w:val="24"/>
        </w:rPr>
        <w:t>juhul</w:t>
      </w:r>
      <w:r w:rsidR="00312FED" w:rsidRPr="00971901">
        <w:rPr>
          <w:rFonts w:ascii="Times New Roman" w:hAnsi="Times New Roman" w:cs="Times New Roman"/>
          <w:sz w:val="24"/>
          <w:szCs w:val="24"/>
        </w:rPr>
        <w:t xml:space="preserve">, kui </w:t>
      </w:r>
      <w:r w:rsidR="00CB4F81" w:rsidRPr="00971901">
        <w:rPr>
          <w:rFonts w:ascii="Times New Roman" w:hAnsi="Times New Roman" w:cs="Times New Roman"/>
          <w:sz w:val="24"/>
          <w:szCs w:val="24"/>
        </w:rPr>
        <w:t xml:space="preserve">registreeritakse </w:t>
      </w:r>
      <w:r w:rsidR="00312FED" w:rsidRPr="00971901">
        <w:rPr>
          <w:rFonts w:ascii="Times New Roman" w:hAnsi="Times New Roman" w:cs="Times New Roman"/>
          <w:sz w:val="24"/>
          <w:szCs w:val="24"/>
        </w:rPr>
        <w:t>Eesti</w:t>
      </w:r>
      <w:r w:rsidR="00CB4F81" w:rsidRPr="00971901">
        <w:rPr>
          <w:rFonts w:ascii="Times New Roman" w:hAnsi="Times New Roman" w:cs="Times New Roman"/>
          <w:sz w:val="24"/>
          <w:szCs w:val="24"/>
        </w:rPr>
        <w:t xml:space="preserve"> </w:t>
      </w:r>
      <w:r w:rsidR="00312FED" w:rsidRPr="00971901">
        <w:rPr>
          <w:rFonts w:ascii="Times New Roman" w:hAnsi="Times New Roman" w:cs="Times New Roman"/>
          <w:sz w:val="24"/>
          <w:szCs w:val="24"/>
        </w:rPr>
        <w:t>pere</w:t>
      </w:r>
      <w:r w:rsidR="00CB4F81" w:rsidRPr="00971901">
        <w:rPr>
          <w:rFonts w:ascii="Times New Roman" w:hAnsi="Times New Roman" w:cs="Times New Roman"/>
          <w:sz w:val="24"/>
          <w:szCs w:val="24"/>
        </w:rPr>
        <w:t>konna</w:t>
      </w:r>
      <w:r w:rsidR="00312FED" w:rsidRPr="00971901">
        <w:rPr>
          <w:rFonts w:ascii="Times New Roman" w:hAnsi="Times New Roman" w:cs="Times New Roman"/>
          <w:sz w:val="24"/>
          <w:szCs w:val="24"/>
        </w:rPr>
        <w:t>sündmus</w:t>
      </w:r>
      <w:r w:rsidR="00CB4F81" w:rsidRPr="00971901">
        <w:rPr>
          <w:rFonts w:ascii="Times New Roman" w:hAnsi="Times New Roman" w:cs="Times New Roman"/>
          <w:sz w:val="24"/>
          <w:szCs w:val="24"/>
        </w:rPr>
        <w:t xml:space="preserve">, sealhulgas surm, või muudetakse </w:t>
      </w:r>
      <w:r w:rsidR="00E35275" w:rsidRPr="00971901">
        <w:rPr>
          <w:rFonts w:ascii="Times New Roman" w:hAnsi="Times New Roman" w:cs="Times New Roman"/>
          <w:sz w:val="24"/>
          <w:szCs w:val="24"/>
        </w:rPr>
        <w:t xml:space="preserve">Eesti perekonnasündmuse </w:t>
      </w:r>
      <w:r w:rsidR="00312FED" w:rsidRPr="00971901">
        <w:rPr>
          <w:rFonts w:ascii="Times New Roman" w:hAnsi="Times New Roman" w:cs="Times New Roman"/>
          <w:sz w:val="24"/>
          <w:szCs w:val="24"/>
        </w:rPr>
        <w:t>andmeid</w:t>
      </w:r>
      <w:r w:rsidR="00CB4F81" w:rsidRPr="00971901">
        <w:rPr>
          <w:rFonts w:ascii="Times New Roman" w:hAnsi="Times New Roman" w:cs="Times New Roman"/>
          <w:sz w:val="24"/>
          <w:szCs w:val="24"/>
        </w:rPr>
        <w:t xml:space="preserve"> välisriigi perekonnaseisudokumendi alusel</w:t>
      </w:r>
      <w:r w:rsidR="00312FED" w:rsidRPr="00971901">
        <w:rPr>
          <w:rFonts w:ascii="Times New Roman" w:hAnsi="Times New Roman" w:cs="Times New Roman"/>
          <w:sz w:val="24"/>
          <w:szCs w:val="24"/>
        </w:rPr>
        <w:t>.</w:t>
      </w:r>
    </w:p>
    <w:p w14:paraId="16D92665" w14:textId="77777777" w:rsidR="00CB4F81" w:rsidRPr="00971901" w:rsidRDefault="00CB4F81" w:rsidP="00971901">
      <w:pPr>
        <w:pStyle w:val="NoSpacing"/>
        <w:jc w:val="both"/>
        <w:rPr>
          <w:rFonts w:ascii="Times New Roman" w:hAnsi="Times New Roman" w:cs="Times New Roman"/>
          <w:sz w:val="24"/>
          <w:szCs w:val="24"/>
        </w:rPr>
      </w:pPr>
    </w:p>
    <w:p w14:paraId="3DDDBE58" w14:textId="10AB5AB7" w:rsidR="00946CAA" w:rsidRPr="00971901" w:rsidRDefault="00AE40C4"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w:t>
      </w:r>
      <w:r w:rsidR="00946CAA" w:rsidRPr="00971901">
        <w:rPr>
          <w:rFonts w:ascii="Times New Roman" w:hAnsi="Times New Roman" w:cs="Times New Roman"/>
          <w:sz w:val="24"/>
          <w:szCs w:val="24"/>
        </w:rPr>
        <w:noBreakHyphen/>
      </w:r>
      <w:r w:rsidR="00C76214" w:rsidRPr="00971901">
        <w:rPr>
          <w:rFonts w:ascii="Times New Roman" w:hAnsi="Times New Roman" w:cs="Times New Roman"/>
          <w:sz w:val="24"/>
          <w:szCs w:val="24"/>
        </w:rPr>
        <w:t xml:space="preserve">residendil </w:t>
      </w:r>
      <w:r w:rsidRPr="00971901">
        <w:rPr>
          <w:rFonts w:ascii="Times New Roman" w:hAnsi="Times New Roman" w:cs="Times New Roman"/>
          <w:sz w:val="24"/>
          <w:szCs w:val="24"/>
        </w:rPr>
        <w:t xml:space="preserve">ei ole </w:t>
      </w:r>
      <w:proofErr w:type="spellStart"/>
      <w:r w:rsidR="00C76214" w:rsidRPr="00971901">
        <w:rPr>
          <w:rFonts w:ascii="Times New Roman" w:hAnsi="Times New Roman" w:cs="Times New Roman"/>
          <w:sz w:val="24"/>
          <w:szCs w:val="24"/>
        </w:rPr>
        <w:t>RR-</w:t>
      </w:r>
      <w:r w:rsidR="00946CAA" w:rsidRPr="00971901">
        <w:rPr>
          <w:rFonts w:ascii="Times New Roman" w:hAnsi="Times New Roman" w:cs="Times New Roman"/>
          <w:sz w:val="24"/>
          <w:szCs w:val="24"/>
        </w:rPr>
        <w:t>i</w:t>
      </w:r>
      <w:r w:rsidR="00C76214" w:rsidRPr="00971901">
        <w:rPr>
          <w:rFonts w:ascii="Times New Roman" w:hAnsi="Times New Roman" w:cs="Times New Roman"/>
          <w:sz w:val="24"/>
          <w:szCs w:val="24"/>
        </w:rPr>
        <w:t>s</w:t>
      </w:r>
      <w:proofErr w:type="spellEnd"/>
      <w:r w:rsidR="00C7621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Eesti </w:t>
      </w:r>
      <w:r w:rsidR="00C76214" w:rsidRPr="00971901">
        <w:rPr>
          <w:rFonts w:ascii="Times New Roman" w:hAnsi="Times New Roman" w:cs="Times New Roman"/>
          <w:sz w:val="24"/>
          <w:szCs w:val="24"/>
        </w:rPr>
        <w:t>perekonnasündmus</w:t>
      </w:r>
      <w:r w:rsidRPr="00971901">
        <w:rPr>
          <w:rFonts w:ascii="Times New Roman" w:hAnsi="Times New Roman" w:cs="Times New Roman"/>
          <w:sz w:val="24"/>
          <w:szCs w:val="24"/>
        </w:rPr>
        <w:t>e andmeid</w:t>
      </w:r>
      <w:r w:rsidR="00C76214" w:rsidRPr="00971901">
        <w:rPr>
          <w:rFonts w:ascii="Times New Roman" w:hAnsi="Times New Roman" w:cs="Times New Roman"/>
          <w:sz w:val="24"/>
          <w:szCs w:val="24"/>
        </w:rPr>
        <w:t xml:space="preserve"> ja üldjuhul saab </w:t>
      </w:r>
      <w:r w:rsidR="001450D2" w:rsidRPr="00971901">
        <w:rPr>
          <w:rFonts w:ascii="Times New Roman" w:hAnsi="Times New Roman" w:cs="Times New Roman"/>
          <w:sz w:val="24"/>
          <w:szCs w:val="24"/>
        </w:rPr>
        <w:t>tema</w:t>
      </w:r>
      <w:r w:rsidR="00C76214" w:rsidRPr="00971901">
        <w:rPr>
          <w:rFonts w:ascii="Times New Roman" w:hAnsi="Times New Roman" w:cs="Times New Roman"/>
          <w:sz w:val="24"/>
          <w:szCs w:val="24"/>
        </w:rPr>
        <w:t xml:space="preserve"> </w:t>
      </w:r>
      <w:r w:rsidR="001E2F0A" w:rsidRPr="00971901">
        <w:rPr>
          <w:rFonts w:ascii="Times New Roman" w:hAnsi="Times New Roman" w:cs="Times New Roman"/>
          <w:sz w:val="24"/>
          <w:szCs w:val="24"/>
        </w:rPr>
        <w:t>perekonna</w:t>
      </w:r>
      <w:r w:rsidRPr="00971901">
        <w:rPr>
          <w:rFonts w:ascii="Times New Roman" w:hAnsi="Times New Roman" w:cs="Times New Roman"/>
          <w:sz w:val="24"/>
          <w:szCs w:val="24"/>
        </w:rPr>
        <w:softHyphen/>
      </w:r>
      <w:r w:rsidR="001E2F0A" w:rsidRPr="00971901">
        <w:rPr>
          <w:rFonts w:ascii="Times New Roman" w:hAnsi="Times New Roman" w:cs="Times New Roman"/>
          <w:sz w:val="24"/>
          <w:szCs w:val="24"/>
        </w:rPr>
        <w:t>seisu</w:t>
      </w:r>
      <w:r w:rsidR="00C76214" w:rsidRPr="00971901">
        <w:rPr>
          <w:rFonts w:ascii="Times New Roman" w:hAnsi="Times New Roman" w:cs="Times New Roman"/>
          <w:sz w:val="24"/>
          <w:szCs w:val="24"/>
        </w:rPr>
        <w:t>andmeid muuta uue digi</w:t>
      </w:r>
      <w:r w:rsidR="00D35E99" w:rsidRPr="00971901">
        <w:rPr>
          <w:rFonts w:ascii="Times New Roman" w:hAnsi="Times New Roman" w:cs="Times New Roman"/>
          <w:sz w:val="24"/>
          <w:szCs w:val="24"/>
        </w:rPr>
        <w:t xml:space="preserve">taalse isikutunnistuse </w:t>
      </w:r>
      <w:r w:rsidR="00C76214" w:rsidRPr="00971901">
        <w:rPr>
          <w:rFonts w:ascii="Times New Roman" w:hAnsi="Times New Roman" w:cs="Times New Roman"/>
          <w:sz w:val="24"/>
          <w:szCs w:val="24"/>
        </w:rPr>
        <w:t>taotluse</w:t>
      </w:r>
      <w:r w:rsidR="00946CAA" w:rsidRPr="00971901">
        <w:rPr>
          <w:rFonts w:ascii="Times New Roman" w:hAnsi="Times New Roman" w:cs="Times New Roman"/>
          <w:sz w:val="24"/>
          <w:szCs w:val="24"/>
        </w:rPr>
        <w:t xml:space="preserve"> esitamise korral.</w:t>
      </w:r>
      <w:r w:rsidR="00C76214"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Samas võib olla vaja korrastada</w:t>
      </w:r>
      <w:r w:rsidR="00C76214" w:rsidRPr="00971901">
        <w:rPr>
          <w:rFonts w:ascii="Times New Roman" w:hAnsi="Times New Roman" w:cs="Times New Roman"/>
          <w:sz w:val="24"/>
          <w:szCs w:val="24"/>
        </w:rPr>
        <w:t xml:space="preserve"> andme</w:t>
      </w:r>
      <w:r w:rsidR="00946CAA" w:rsidRPr="00971901">
        <w:rPr>
          <w:rFonts w:ascii="Times New Roman" w:hAnsi="Times New Roman" w:cs="Times New Roman"/>
          <w:sz w:val="24"/>
          <w:szCs w:val="24"/>
        </w:rPr>
        <w:t>i</w:t>
      </w:r>
      <w:r w:rsidR="00C76214" w:rsidRPr="00971901">
        <w:rPr>
          <w:rFonts w:ascii="Times New Roman" w:hAnsi="Times New Roman" w:cs="Times New Roman"/>
          <w:sz w:val="24"/>
          <w:szCs w:val="24"/>
        </w:rPr>
        <w:t>d</w:t>
      </w:r>
      <w:r w:rsidR="00946CAA" w:rsidRPr="00971901">
        <w:rPr>
          <w:rFonts w:ascii="Times New Roman" w:hAnsi="Times New Roman" w:cs="Times New Roman"/>
          <w:sz w:val="24"/>
          <w:szCs w:val="24"/>
        </w:rPr>
        <w:t>,</w:t>
      </w:r>
      <w:r w:rsidR="00C76214"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 xml:space="preserve">näiteks </w:t>
      </w:r>
      <w:r w:rsidR="00C76214" w:rsidRPr="00971901">
        <w:rPr>
          <w:rFonts w:ascii="Times New Roman" w:hAnsi="Times New Roman" w:cs="Times New Roman"/>
          <w:sz w:val="24"/>
          <w:szCs w:val="24"/>
        </w:rPr>
        <w:t>nim</w:t>
      </w:r>
      <w:r w:rsidR="00946CAA" w:rsidRPr="00971901">
        <w:rPr>
          <w:rFonts w:ascii="Times New Roman" w:hAnsi="Times New Roman" w:cs="Times New Roman"/>
          <w:sz w:val="24"/>
          <w:szCs w:val="24"/>
        </w:rPr>
        <w:t>e või</w:t>
      </w:r>
      <w:r w:rsidR="004830DA" w:rsidRPr="00971901">
        <w:rPr>
          <w:rFonts w:ascii="Times New Roman" w:hAnsi="Times New Roman" w:cs="Times New Roman"/>
          <w:sz w:val="24"/>
          <w:szCs w:val="24"/>
        </w:rPr>
        <w:t xml:space="preserve"> s</w:t>
      </w:r>
      <w:r w:rsidR="00946CAA" w:rsidRPr="00971901">
        <w:rPr>
          <w:rFonts w:ascii="Times New Roman" w:hAnsi="Times New Roman" w:cs="Times New Roman"/>
          <w:sz w:val="24"/>
          <w:szCs w:val="24"/>
        </w:rPr>
        <w:t>ugu,</w:t>
      </w:r>
      <w:r w:rsidR="00C76214" w:rsidRPr="00971901">
        <w:rPr>
          <w:rFonts w:ascii="Times New Roman" w:hAnsi="Times New Roman" w:cs="Times New Roman"/>
          <w:sz w:val="24"/>
          <w:szCs w:val="24"/>
        </w:rPr>
        <w:t xml:space="preserve"> </w:t>
      </w:r>
      <w:r w:rsidR="00814160" w:rsidRPr="00971901">
        <w:rPr>
          <w:rFonts w:ascii="Times New Roman" w:hAnsi="Times New Roman" w:cs="Times New Roman"/>
          <w:sz w:val="24"/>
          <w:szCs w:val="24"/>
        </w:rPr>
        <w:t xml:space="preserve">ka </w:t>
      </w:r>
      <w:r w:rsidR="00C76214" w:rsidRPr="00971901">
        <w:rPr>
          <w:rFonts w:ascii="Times New Roman" w:hAnsi="Times New Roman" w:cs="Times New Roman"/>
          <w:sz w:val="24"/>
          <w:szCs w:val="24"/>
        </w:rPr>
        <w:t xml:space="preserve">enne </w:t>
      </w:r>
      <w:r w:rsidR="00814160" w:rsidRPr="00971901">
        <w:rPr>
          <w:rFonts w:ascii="Times New Roman" w:hAnsi="Times New Roman" w:cs="Times New Roman"/>
          <w:sz w:val="24"/>
          <w:szCs w:val="24"/>
        </w:rPr>
        <w:t>seda</w:t>
      </w:r>
      <w:r w:rsidR="00C76214"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 xml:space="preserve">Praegu </w:t>
      </w:r>
      <w:r w:rsidR="00C76214" w:rsidRPr="00971901">
        <w:rPr>
          <w:rFonts w:ascii="Times New Roman" w:hAnsi="Times New Roman" w:cs="Times New Roman"/>
          <w:sz w:val="24"/>
          <w:szCs w:val="24"/>
        </w:rPr>
        <w:t>ei ole perekonnaseisu</w:t>
      </w:r>
      <w:r w:rsidRPr="00971901">
        <w:rPr>
          <w:rFonts w:ascii="Times New Roman" w:hAnsi="Times New Roman" w:cs="Times New Roman"/>
          <w:sz w:val="24"/>
          <w:szCs w:val="24"/>
        </w:rPr>
        <w:softHyphen/>
      </w:r>
      <w:r w:rsidR="00C76214" w:rsidRPr="00971901">
        <w:rPr>
          <w:rFonts w:ascii="Times New Roman" w:hAnsi="Times New Roman" w:cs="Times New Roman"/>
          <w:sz w:val="24"/>
          <w:szCs w:val="24"/>
        </w:rPr>
        <w:t xml:space="preserve">ametnikul võimalik </w:t>
      </w:r>
      <w:r w:rsidR="00946CAA" w:rsidRPr="00971901">
        <w:rPr>
          <w:rFonts w:ascii="Times New Roman" w:hAnsi="Times New Roman" w:cs="Times New Roman"/>
          <w:sz w:val="24"/>
          <w:szCs w:val="24"/>
        </w:rPr>
        <w:t>seda teha</w:t>
      </w:r>
      <w:r w:rsidR="00C76214" w:rsidRPr="00971901">
        <w:rPr>
          <w:rFonts w:ascii="Times New Roman" w:hAnsi="Times New Roman" w:cs="Times New Roman"/>
          <w:sz w:val="24"/>
          <w:szCs w:val="24"/>
        </w:rPr>
        <w:t xml:space="preserve">. Samuti võib andmete muutmise vajadus </w:t>
      </w:r>
      <w:r w:rsidR="00814160" w:rsidRPr="00971901">
        <w:rPr>
          <w:rFonts w:ascii="Times New Roman" w:hAnsi="Times New Roman" w:cs="Times New Roman"/>
          <w:sz w:val="24"/>
          <w:szCs w:val="24"/>
        </w:rPr>
        <w:t xml:space="preserve">tulla </w:t>
      </w:r>
      <w:r w:rsidR="00C76214" w:rsidRPr="00971901">
        <w:rPr>
          <w:rFonts w:ascii="Times New Roman" w:hAnsi="Times New Roman" w:cs="Times New Roman"/>
          <w:sz w:val="24"/>
          <w:szCs w:val="24"/>
        </w:rPr>
        <w:t>ette Sotsiaal</w:t>
      </w:r>
      <w:r w:rsidRPr="00971901">
        <w:rPr>
          <w:rFonts w:ascii="Times New Roman" w:hAnsi="Times New Roman" w:cs="Times New Roman"/>
          <w:sz w:val="24"/>
          <w:szCs w:val="24"/>
        </w:rPr>
        <w:softHyphen/>
      </w:r>
      <w:r w:rsidR="00C76214" w:rsidRPr="00971901">
        <w:rPr>
          <w:rFonts w:ascii="Times New Roman" w:hAnsi="Times New Roman" w:cs="Times New Roman"/>
          <w:sz w:val="24"/>
          <w:szCs w:val="24"/>
        </w:rPr>
        <w:t>kindlustusametil pen</w:t>
      </w:r>
      <w:r w:rsidR="004830DA" w:rsidRPr="00971901">
        <w:rPr>
          <w:rFonts w:ascii="Times New Roman" w:hAnsi="Times New Roman" w:cs="Times New Roman"/>
          <w:sz w:val="24"/>
          <w:szCs w:val="24"/>
        </w:rPr>
        <w:t>sioni või muu toetuse</w:t>
      </w:r>
      <w:r w:rsidR="00C76214" w:rsidRPr="00971901">
        <w:rPr>
          <w:rFonts w:ascii="Times New Roman" w:hAnsi="Times New Roman" w:cs="Times New Roman"/>
          <w:sz w:val="24"/>
          <w:szCs w:val="24"/>
        </w:rPr>
        <w:t xml:space="preserve"> maksmise</w:t>
      </w:r>
      <w:r w:rsidR="00946CAA" w:rsidRPr="00971901">
        <w:rPr>
          <w:rFonts w:ascii="Times New Roman" w:hAnsi="Times New Roman" w:cs="Times New Roman"/>
          <w:sz w:val="24"/>
          <w:szCs w:val="24"/>
        </w:rPr>
        <w:t>ks</w:t>
      </w:r>
      <w:r w:rsidR="00C76214" w:rsidRPr="00971901">
        <w:rPr>
          <w:rFonts w:ascii="Times New Roman" w:hAnsi="Times New Roman" w:cs="Times New Roman"/>
          <w:sz w:val="24"/>
          <w:szCs w:val="24"/>
        </w:rPr>
        <w:t>.</w:t>
      </w:r>
    </w:p>
    <w:p w14:paraId="123CF4CC" w14:textId="77777777" w:rsidR="00946CAA" w:rsidRPr="00971901" w:rsidRDefault="00946CAA" w:rsidP="00971901">
      <w:pPr>
        <w:pStyle w:val="NoSpacing"/>
        <w:jc w:val="both"/>
        <w:rPr>
          <w:rFonts w:ascii="Times New Roman" w:hAnsi="Times New Roman" w:cs="Times New Roman"/>
          <w:sz w:val="24"/>
          <w:szCs w:val="24"/>
        </w:rPr>
      </w:pPr>
    </w:p>
    <w:p w14:paraId="10A6ABFB" w14:textId="5965BD11" w:rsidR="007B457B" w:rsidRPr="00971901" w:rsidRDefault="00946CAA"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Seetõttu sätestatakse </w:t>
      </w:r>
      <w:r w:rsidRPr="00971901">
        <w:rPr>
          <w:rFonts w:ascii="Times New Roman" w:hAnsi="Times New Roman" w:cs="Times New Roman"/>
          <w:b/>
          <w:bCs/>
          <w:color w:val="0070C0"/>
          <w:sz w:val="24"/>
          <w:szCs w:val="24"/>
        </w:rPr>
        <w:t>lõikega 1</w:t>
      </w:r>
      <w:r w:rsidRPr="00971901">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xml:space="preserve">, et </w:t>
      </w:r>
      <w:r w:rsidR="00E71FAB" w:rsidRPr="00971901">
        <w:rPr>
          <w:rFonts w:ascii="Times New Roman" w:eastAsia="Times New Roman" w:hAnsi="Times New Roman" w:cs="Times New Roman"/>
          <w:sz w:val="24"/>
          <w:szCs w:val="24"/>
          <w:lang w:eastAsia="et-EE"/>
        </w:rPr>
        <w:t>p</w:t>
      </w:r>
      <w:r w:rsidR="00E71FAB" w:rsidRPr="00971901">
        <w:rPr>
          <w:rFonts w:ascii="Times New Roman" w:hAnsi="Times New Roman" w:cs="Times New Roman"/>
          <w:sz w:val="24"/>
          <w:szCs w:val="24"/>
        </w:rPr>
        <w:t xml:space="preserve">erekonnaseisuametnik võib muuta </w:t>
      </w:r>
      <w:r w:rsidR="00E91117">
        <w:rPr>
          <w:rFonts w:ascii="Times New Roman" w:hAnsi="Times New Roman" w:cs="Times New Roman"/>
          <w:sz w:val="24"/>
          <w:szCs w:val="24"/>
        </w:rPr>
        <w:t xml:space="preserve">või lisada </w:t>
      </w:r>
      <w:r w:rsidR="001E2F0A" w:rsidRPr="00971901">
        <w:rPr>
          <w:rFonts w:ascii="Times New Roman" w:hAnsi="Times New Roman" w:cs="Times New Roman"/>
          <w:sz w:val="24"/>
          <w:szCs w:val="24"/>
        </w:rPr>
        <w:t>e-residendi perekonnaseisuandmeid</w:t>
      </w:r>
      <w:r w:rsidR="00277576" w:rsidRPr="00971901">
        <w:rPr>
          <w:rFonts w:ascii="Times New Roman" w:hAnsi="Times New Roman" w:cs="Times New Roman"/>
          <w:sz w:val="24"/>
          <w:szCs w:val="24"/>
        </w:rPr>
        <w:t xml:space="preserve"> välisriigi </w:t>
      </w:r>
      <w:r w:rsidR="00277576" w:rsidRPr="00DF7896">
        <w:rPr>
          <w:rFonts w:ascii="Times New Roman" w:hAnsi="Times New Roman" w:cs="Times New Roman"/>
          <w:sz w:val="24"/>
          <w:szCs w:val="24"/>
        </w:rPr>
        <w:t>perekonnas</w:t>
      </w:r>
      <w:r w:rsidR="006D41CB" w:rsidRPr="00DF7896">
        <w:rPr>
          <w:rFonts w:ascii="Times New Roman" w:hAnsi="Times New Roman" w:cs="Times New Roman"/>
          <w:sz w:val="24"/>
          <w:szCs w:val="24"/>
        </w:rPr>
        <w:t>eisu</w:t>
      </w:r>
      <w:r w:rsidR="00277576" w:rsidRPr="00DF7896">
        <w:rPr>
          <w:rFonts w:ascii="Times New Roman" w:hAnsi="Times New Roman" w:cs="Times New Roman"/>
          <w:sz w:val="24"/>
          <w:szCs w:val="24"/>
        </w:rPr>
        <w:t xml:space="preserve">dokumendi </w:t>
      </w:r>
      <w:r w:rsidR="00277576" w:rsidRPr="00971901">
        <w:rPr>
          <w:rFonts w:ascii="Times New Roman" w:hAnsi="Times New Roman" w:cs="Times New Roman"/>
          <w:sz w:val="24"/>
          <w:szCs w:val="24"/>
        </w:rPr>
        <w:t>alusel.</w:t>
      </w:r>
      <w:r w:rsidR="00AE40C4" w:rsidRPr="00971901">
        <w:rPr>
          <w:rFonts w:ascii="Times New Roman" w:hAnsi="Times New Roman" w:cs="Times New Roman"/>
          <w:sz w:val="24"/>
          <w:szCs w:val="24"/>
        </w:rPr>
        <w:t xml:space="preserve"> </w:t>
      </w:r>
      <w:r w:rsidR="00B10CEF" w:rsidRPr="00971901">
        <w:rPr>
          <w:rFonts w:ascii="Times New Roman" w:hAnsi="Times New Roman" w:cs="Times New Roman"/>
          <w:sz w:val="24"/>
          <w:szCs w:val="24"/>
        </w:rPr>
        <w:t>Välisriigi dokumen</w:t>
      </w:r>
      <w:r w:rsidR="00AE40C4" w:rsidRPr="00971901">
        <w:rPr>
          <w:rFonts w:ascii="Times New Roman" w:hAnsi="Times New Roman" w:cs="Times New Roman"/>
          <w:sz w:val="24"/>
          <w:szCs w:val="24"/>
        </w:rPr>
        <w:t>t</w:t>
      </w:r>
      <w:r w:rsidR="00B10CEF" w:rsidRPr="00971901">
        <w:rPr>
          <w:rFonts w:ascii="Times New Roman" w:hAnsi="Times New Roman" w:cs="Times New Roman"/>
          <w:sz w:val="24"/>
          <w:szCs w:val="24"/>
        </w:rPr>
        <w:t xml:space="preserve"> või</w:t>
      </w:r>
      <w:r w:rsidR="00AE40C4" w:rsidRPr="00971901">
        <w:rPr>
          <w:rFonts w:ascii="Times New Roman" w:hAnsi="Times New Roman" w:cs="Times New Roman"/>
          <w:sz w:val="24"/>
          <w:szCs w:val="24"/>
        </w:rPr>
        <w:t>b</w:t>
      </w:r>
      <w:r w:rsidR="00B10CEF" w:rsidRPr="00971901">
        <w:rPr>
          <w:rFonts w:ascii="Times New Roman" w:hAnsi="Times New Roman" w:cs="Times New Roman"/>
          <w:sz w:val="24"/>
          <w:szCs w:val="24"/>
        </w:rPr>
        <w:t xml:space="preserve"> </w:t>
      </w:r>
      <w:r w:rsidR="00AE40C4" w:rsidRPr="00971901">
        <w:rPr>
          <w:rFonts w:ascii="Times New Roman" w:hAnsi="Times New Roman" w:cs="Times New Roman"/>
          <w:sz w:val="24"/>
          <w:szCs w:val="24"/>
        </w:rPr>
        <w:t>olla n</w:t>
      </w:r>
      <w:r w:rsidR="00B10CEF" w:rsidRPr="00971901">
        <w:rPr>
          <w:rFonts w:ascii="Times New Roman" w:hAnsi="Times New Roman" w:cs="Times New Roman"/>
          <w:sz w:val="24"/>
          <w:szCs w:val="24"/>
        </w:rPr>
        <w:t>äiteks lapse sün</w:t>
      </w:r>
      <w:r w:rsidR="00AE40C4" w:rsidRPr="00971901">
        <w:rPr>
          <w:rFonts w:ascii="Times New Roman" w:hAnsi="Times New Roman" w:cs="Times New Roman"/>
          <w:sz w:val="24"/>
          <w:szCs w:val="24"/>
        </w:rPr>
        <w:t>n</w:t>
      </w:r>
      <w:r w:rsidR="00B10CEF" w:rsidRPr="00971901">
        <w:rPr>
          <w:rFonts w:ascii="Times New Roman" w:hAnsi="Times New Roman" w:cs="Times New Roman"/>
          <w:sz w:val="24"/>
          <w:szCs w:val="24"/>
        </w:rPr>
        <w:t xml:space="preserve">i, abielu, </w:t>
      </w:r>
      <w:r w:rsidR="00AE40C4" w:rsidRPr="00971901">
        <w:rPr>
          <w:rFonts w:ascii="Times New Roman" w:hAnsi="Times New Roman" w:cs="Times New Roman"/>
          <w:sz w:val="24"/>
          <w:szCs w:val="24"/>
        </w:rPr>
        <w:t>abielu</w:t>
      </w:r>
      <w:r w:rsidR="00B10CEF" w:rsidRPr="00971901">
        <w:rPr>
          <w:rFonts w:ascii="Times New Roman" w:hAnsi="Times New Roman" w:cs="Times New Roman"/>
          <w:sz w:val="24"/>
          <w:szCs w:val="24"/>
        </w:rPr>
        <w:t>lahutus</w:t>
      </w:r>
      <w:r w:rsidR="00AE40C4" w:rsidRPr="00971901">
        <w:rPr>
          <w:rFonts w:ascii="Times New Roman" w:hAnsi="Times New Roman" w:cs="Times New Roman"/>
          <w:sz w:val="24"/>
          <w:szCs w:val="24"/>
        </w:rPr>
        <w:t>e</w:t>
      </w:r>
      <w:r w:rsidR="00B10CEF" w:rsidRPr="00971901">
        <w:rPr>
          <w:rFonts w:ascii="Times New Roman" w:hAnsi="Times New Roman" w:cs="Times New Roman"/>
          <w:sz w:val="24"/>
          <w:szCs w:val="24"/>
        </w:rPr>
        <w:t>, põlvnemis</w:t>
      </w:r>
      <w:r w:rsidR="00AE40C4" w:rsidRPr="00971901">
        <w:rPr>
          <w:rFonts w:ascii="Times New Roman" w:hAnsi="Times New Roman" w:cs="Times New Roman"/>
          <w:sz w:val="24"/>
          <w:szCs w:val="24"/>
        </w:rPr>
        <w:t>e</w:t>
      </w:r>
      <w:r w:rsidR="00B10CEF" w:rsidRPr="00971901">
        <w:rPr>
          <w:rFonts w:ascii="Times New Roman" w:hAnsi="Times New Roman" w:cs="Times New Roman"/>
          <w:sz w:val="24"/>
          <w:szCs w:val="24"/>
        </w:rPr>
        <w:t>, nime</w:t>
      </w:r>
      <w:r w:rsidR="00AE40C4" w:rsidRPr="00971901">
        <w:rPr>
          <w:rFonts w:ascii="Times New Roman" w:hAnsi="Times New Roman" w:cs="Times New Roman"/>
          <w:sz w:val="24"/>
          <w:szCs w:val="24"/>
        </w:rPr>
        <w:t xml:space="preserve"> </w:t>
      </w:r>
      <w:r w:rsidR="00B10CEF" w:rsidRPr="00971901">
        <w:rPr>
          <w:rFonts w:ascii="Times New Roman" w:hAnsi="Times New Roman" w:cs="Times New Roman"/>
          <w:sz w:val="24"/>
          <w:szCs w:val="24"/>
        </w:rPr>
        <w:t>muutmis</w:t>
      </w:r>
      <w:r w:rsidR="00AE40C4" w:rsidRPr="00971901">
        <w:rPr>
          <w:rFonts w:ascii="Times New Roman" w:hAnsi="Times New Roman" w:cs="Times New Roman"/>
          <w:sz w:val="24"/>
          <w:szCs w:val="24"/>
        </w:rPr>
        <w:t>e või</w:t>
      </w:r>
      <w:r w:rsidR="00B10CEF" w:rsidRPr="00971901">
        <w:rPr>
          <w:rFonts w:ascii="Times New Roman" w:hAnsi="Times New Roman" w:cs="Times New Roman"/>
          <w:sz w:val="24"/>
          <w:szCs w:val="24"/>
        </w:rPr>
        <w:t xml:space="preserve"> surma </w:t>
      </w:r>
      <w:r w:rsidR="00AE40C4" w:rsidRPr="00971901">
        <w:rPr>
          <w:rFonts w:ascii="Times New Roman" w:hAnsi="Times New Roman" w:cs="Times New Roman"/>
          <w:sz w:val="24"/>
          <w:szCs w:val="24"/>
        </w:rPr>
        <w:t>kohta</w:t>
      </w:r>
      <w:r w:rsidR="00B10CEF" w:rsidRPr="00971901">
        <w:rPr>
          <w:rFonts w:ascii="Times New Roman" w:hAnsi="Times New Roman" w:cs="Times New Roman"/>
          <w:sz w:val="24"/>
          <w:szCs w:val="24"/>
        </w:rPr>
        <w:t xml:space="preserve">. </w:t>
      </w:r>
      <w:r w:rsidR="00AE40C4" w:rsidRPr="00971901">
        <w:rPr>
          <w:rFonts w:ascii="Times New Roman" w:hAnsi="Times New Roman" w:cs="Times New Roman"/>
          <w:sz w:val="24"/>
          <w:szCs w:val="24"/>
        </w:rPr>
        <w:t>Et perekonnaseisuandmed</w:t>
      </w:r>
      <w:r w:rsidR="00B10CEF" w:rsidRPr="00971901">
        <w:rPr>
          <w:rFonts w:ascii="Times New Roman" w:hAnsi="Times New Roman" w:cs="Times New Roman"/>
          <w:sz w:val="24"/>
          <w:szCs w:val="24"/>
        </w:rPr>
        <w:t xml:space="preserve"> saaks kanda </w:t>
      </w:r>
      <w:proofErr w:type="spellStart"/>
      <w:r w:rsidR="00B10CEF" w:rsidRPr="00971901">
        <w:rPr>
          <w:rFonts w:ascii="Times New Roman" w:hAnsi="Times New Roman" w:cs="Times New Roman"/>
          <w:sz w:val="24"/>
          <w:szCs w:val="24"/>
        </w:rPr>
        <w:t>RR-i</w:t>
      </w:r>
      <w:proofErr w:type="spellEnd"/>
      <w:r w:rsidR="00D16CC9" w:rsidRPr="00971901">
        <w:rPr>
          <w:rFonts w:ascii="Times New Roman" w:hAnsi="Times New Roman" w:cs="Times New Roman"/>
          <w:sz w:val="24"/>
          <w:szCs w:val="24"/>
        </w:rPr>
        <w:t>,</w:t>
      </w:r>
      <w:r w:rsidR="00B10CEF" w:rsidRPr="00971901">
        <w:rPr>
          <w:rFonts w:ascii="Times New Roman" w:hAnsi="Times New Roman" w:cs="Times New Roman"/>
          <w:sz w:val="24"/>
          <w:szCs w:val="24"/>
        </w:rPr>
        <w:t xml:space="preserve"> pea</w:t>
      </w:r>
      <w:r w:rsidR="00473934" w:rsidRPr="00971901">
        <w:rPr>
          <w:rFonts w:ascii="Times New Roman" w:hAnsi="Times New Roman" w:cs="Times New Roman"/>
          <w:sz w:val="24"/>
          <w:szCs w:val="24"/>
        </w:rPr>
        <w:t>vad</w:t>
      </w:r>
      <w:r w:rsidR="00B10CEF" w:rsidRPr="00971901">
        <w:rPr>
          <w:rFonts w:ascii="Times New Roman" w:hAnsi="Times New Roman" w:cs="Times New Roman"/>
          <w:sz w:val="24"/>
          <w:szCs w:val="24"/>
        </w:rPr>
        <w:t xml:space="preserve"> välisriigi dokumendil olema </w:t>
      </w:r>
      <w:r w:rsidR="002C683A" w:rsidRPr="00971901">
        <w:rPr>
          <w:rFonts w:ascii="Times New Roman" w:hAnsi="Times New Roman" w:cs="Times New Roman"/>
          <w:sz w:val="24"/>
          <w:szCs w:val="24"/>
        </w:rPr>
        <w:t xml:space="preserve">kõik </w:t>
      </w:r>
      <w:r w:rsidR="00473934" w:rsidRPr="00971901">
        <w:rPr>
          <w:rFonts w:ascii="Times New Roman" w:hAnsi="Times New Roman" w:cs="Times New Roman"/>
          <w:sz w:val="24"/>
          <w:szCs w:val="24"/>
        </w:rPr>
        <w:t xml:space="preserve">vajalikud </w:t>
      </w:r>
      <w:r w:rsidR="00B10CEF" w:rsidRPr="00971901">
        <w:rPr>
          <w:rFonts w:ascii="Times New Roman" w:hAnsi="Times New Roman" w:cs="Times New Roman"/>
          <w:sz w:val="24"/>
          <w:szCs w:val="24"/>
        </w:rPr>
        <w:t>andmed.</w:t>
      </w:r>
      <w:r w:rsidR="007B457B" w:rsidRPr="00971901">
        <w:rPr>
          <w:rFonts w:ascii="Times New Roman" w:hAnsi="Times New Roman" w:cs="Times New Roman"/>
          <w:sz w:val="24"/>
          <w:szCs w:val="24"/>
        </w:rPr>
        <w:t xml:space="preserve"> </w:t>
      </w:r>
      <w:r w:rsidR="00B10CEF" w:rsidRPr="00971901">
        <w:rPr>
          <w:rFonts w:ascii="Times New Roman" w:hAnsi="Times New Roman" w:cs="Times New Roman"/>
          <w:sz w:val="24"/>
          <w:szCs w:val="24"/>
        </w:rPr>
        <w:t xml:space="preserve">Näiteks </w:t>
      </w:r>
      <w:r w:rsidR="00473934" w:rsidRPr="00971901">
        <w:rPr>
          <w:rFonts w:ascii="Times New Roman" w:hAnsi="Times New Roman" w:cs="Times New Roman"/>
          <w:sz w:val="24"/>
          <w:szCs w:val="24"/>
        </w:rPr>
        <w:t xml:space="preserve">peavad </w:t>
      </w:r>
      <w:r w:rsidR="00B10CEF" w:rsidRPr="00971901">
        <w:rPr>
          <w:rFonts w:ascii="Times New Roman" w:hAnsi="Times New Roman" w:cs="Times New Roman"/>
          <w:sz w:val="24"/>
          <w:szCs w:val="24"/>
        </w:rPr>
        <w:t>sünni</w:t>
      </w:r>
      <w:r w:rsidR="00473934" w:rsidRPr="00971901">
        <w:rPr>
          <w:rFonts w:ascii="Times New Roman" w:hAnsi="Times New Roman" w:cs="Times New Roman"/>
          <w:sz w:val="24"/>
          <w:szCs w:val="24"/>
        </w:rPr>
        <w:t>tõendil</w:t>
      </w:r>
      <w:r w:rsidR="00B10CEF" w:rsidRPr="00971901">
        <w:rPr>
          <w:rFonts w:ascii="Times New Roman" w:hAnsi="Times New Roman" w:cs="Times New Roman"/>
          <w:sz w:val="24"/>
          <w:szCs w:val="24"/>
        </w:rPr>
        <w:t xml:space="preserve"> olema </w:t>
      </w:r>
      <w:r w:rsidR="00473934" w:rsidRPr="00971901">
        <w:rPr>
          <w:rFonts w:ascii="Times New Roman" w:hAnsi="Times New Roman" w:cs="Times New Roman"/>
          <w:sz w:val="24"/>
          <w:szCs w:val="24"/>
        </w:rPr>
        <w:t xml:space="preserve">muu hulgas </w:t>
      </w:r>
      <w:r w:rsidR="00B10CEF" w:rsidRPr="00971901">
        <w:rPr>
          <w:rFonts w:ascii="Times New Roman" w:hAnsi="Times New Roman" w:cs="Times New Roman"/>
          <w:sz w:val="24"/>
          <w:szCs w:val="24"/>
        </w:rPr>
        <w:t>lapse ees- ja perekonnanimi, sünniaeg</w:t>
      </w:r>
      <w:r w:rsidR="00473934" w:rsidRPr="00971901">
        <w:rPr>
          <w:rFonts w:ascii="Times New Roman" w:hAnsi="Times New Roman" w:cs="Times New Roman"/>
          <w:sz w:val="24"/>
          <w:szCs w:val="24"/>
        </w:rPr>
        <w:t xml:space="preserve"> ja -</w:t>
      </w:r>
      <w:r w:rsidR="00B10CEF" w:rsidRPr="00971901">
        <w:rPr>
          <w:rFonts w:ascii="Times New Roman" w:hAnsi="Times New Roman" w:cs="Times New Roman"/>
          <w:sz w:val="24"/>
          <w:szCs w:val="24"/>
        </w:rPr>
        <w:t>koht</w:t>
      </w:r>
      <w:r w:rsidR="00473934" w:rsidRPr="00971901">
        <w:rPr>
          <w:rFonts w:ascii="Times New Roman" w:hAnsi="Times New Roman" w:cs="Times New Roman"/>
          <w:sz w:val="24"/>
          <w:szCs w:val="24"/>
        </w:rPr>
        <w:t xml:space="preserve"> ning</w:t>
      </w:r>
      <w:r w:rsidR="00B10CEF" w:rsidRPr="00971901">
        <w:rPr>
          <w:rFonts w:ascii="Times New Roman" w:hAnsi="Times New Roman" w:cs="Times New Roman"/>
          <w:sz w:val="24"/>
          <w:szCs w:val="24"/>
        </w:rPr>
        <w:t xml:space="preserve"> sugu, vanemate ees- ja perekonnanimi, sünniaeg,</w:t>
      </w:r>
      <w:r w:rsidR="00B002C6" w:rsidRPr="00971901">
        <w:rPr>
          <w:rFonts w:ascii="Times New Roman" w:hAnsi="Times New Roman" w:cs="Times New Roman"/>
          <w:sz w:val="24"/>
          <w:szCs w:val="24"/>
        </w:rPr>
        <w:t xml:space="preserve"> kui see on</w:t>
      </w:r>
      <w:r w:rsidR="003B4819" w:rsidRPr="00971901">
        <w:rPr>
          <w:rFonts w:ascii="Times New Roman" w:hAnsi="Times New Roman" w:cs="Times New Roman"/>
          <w:sz w:val="24"/>
          <w:szCs w:val="24"/>
        </w:rPr>
        <w:t xml:space="preserve"> teada</w:t>
      </w:r>
      <w:r w:rsidR="00B002C6" w:rsidRPr="00971901">
        <w:rPr>
          <w:rFonts w:ascii="Times New Roman" w:hAnsi="Times New Roman" w:cs="Times New Roman"/>
          <w:sz w:val="24"/>
          <w:szCs w:val="24"/>
        </w:rPr>
        <w:t>,</w:t>
      </w:r>
      <w:r w:rsidR="00B10CEF" w:rsidRPr="00971901">
        <w:rPr>
          <w:rFonts w:ascii="Times New Roman" w:hAnsi="Times New Roman" w:cs="Times New Roman"/>
          <w:sz w:val="24"/>
          <w:szCs w:val="24"/>
        </w:rPr>
        <w:t xml:space="preserve"> välisriigi isikukood</w:t>
      </w:r>
      <w:r w:rsidR="00473934" w:rsidRPr="00971901">
        <w:rPr>
          <w:rFonts w:ascii="Times New Roman" w:hAnsi="Times New Roman" w:cs="Times New Roman"/>
          <w:sz w:val="24"/>
          <w:szCs w:val="24"/>
        </w:rPr>
        <w:t xml:space="preserve"> ja</w:t>
      </w:r>
      <w:r w:rsidR="00B10CEF" w:rsidRPr="00971901">
        <w:rPr>
          <w:rFonts w:ascii="Times New Roman" w:hAnsi="Times New Roman" w:cs="Times New Roman"/>
          <w:sz w:val="24"/>
          <w:szCs w:val="24"/>
        </w:rPr>
        <w:t xml:space="preserve"> kodakondsus</w:t>
      </w:r>
      <w:r w:rsidR="00473934" w:rsidRPr="00971901">
        <w:rPr>
          <w:rFonts w:ascii="Times New Roman" w:hAnsi="Times New Roman" w:cs="Times New Roman"/>
          <w:sz w:val="24"/>
          <w:szCs w:val="24"/>
        </w:rPr>
        <w:t xml:space="preserve"> ning</w:t>
      </w:r>
      <w:r w:rsidR="00B10CEF" w:rsidRPr="00971901">
        <w:rPr>
          <w:rFonts w:ascii="Times New Roman" w:hAnsi="Times New Roman" w:cs="Times New Roman"/>
          <w:sz w:val="24"/>
          <w:szCs w:val="24"/>
        </w:rPr>
        <w:t xml:space="preserve"> tõendi väljasta</w:t>
      </w:r>
      <w:r w:rsidR="00473934" w:rsidRPr="00971901">
        <w:rPr>
          <w:rFonts w:ascii="Times New Roman" w:hAnsi="Times New Roman" w:cs="Times New Roman"/>
          <w:sz w:val="24"/>
          <w:szCs w:val="24"/>
        </w:rPr>
        <w:t>mise andmed</w:t>
      </w:r>
      <w:r w:rsidR="00B10CEF" w:rsidRPr="00971901">
        <w:rPr>
          <w:rFonts w:ascii="Times New Roman" w:hAnsi="Times New Roman" w:cs="Times New Roman"/>
          <w:sz w:val="24"/>
          <w:szCs w:val="24"/>
        </w:rPr>
        <w:t>.</w:t>
      </w:r>
    </w:p>
    <w:p w14:paraId="0CC7EACD" w14:textId="1C83847E" w:rsidR="006F40F6" w:rsidRPr="00971901" w:rsidDel="002C683A" w:rsidRDefault="006F40F6" w:rsidP="00971901">
      <w:pPr>
        <w:pStyle w:val="NoSpacing"/>
        <w:jc w:val="both"/>
        <w:rPr>
          <w:rFonts w:ascii="Times New Roman" w:hAnsi="Times New Roman" w:cs="Times New Roman"/>
          <w:sz w:val="24"/>
          <w:szCs w:val="24"/>
        </w:rPr>
      </w:pPr>
    </w:p>
    <w:p w14:paraId="30E80423" w14:textId="2F131BE7" w:rsidR="003B1F92" w:rsidRPr="00971901" w:rsidRDefault="00C40D17"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Perekonnaseisuametnikule jääb</w:t>
      </w:r>
      <w:r w:rsidR="00946CAA" w:rsidRPr="00971901" w:rsidDel="002C683A">
        <w:rPr>
          <w:rFonts w:ascii="Times New Roman" w:hAnsi="Times New Roman" w:cs="Times New Roman"/>
          <w:sz w:val="24"/>
          <w:szCs w:val="24"/>
        </w:rPr>
        <w:t xml:space="preserve"> </w:t>
      </w:r>
      <w:r w:rsidR="007B457B" w:rsidRPr="00971901">
        <w:rPr>
          <w:rFonts w:ascii="Times New Roman" w:hAnsi="Times New Roman" w:cs="Times New Roman"/>
          <w:sz w:val="24"/>
          <w:szCs w:val="24"/>
        </w:rPr>
        <w:t xml:space="preserve">seega </w:t>
      </w:r>
      <w:r w:rsidR="00952632" w:rsidRPr="00971901" w:rsidDel="002C683A">
        <w:rPr>
          <w:rFonts w:ascii="Times New Roman" w:hAnsi="Times New Roman" w:cs="Times New Roman"/>
          <w:sz w:val="24"/>
          <w:szCs w:val="24"/>
        </w:rPr>
        <w:t xml:space="preserve">kaalutlusõigus, kas </w:t>
      </w:r>
      <w:r w:rsidR="00931EE6" w:rsidRPr="00971901">
        <w:rPr>
          <w:rFonts w:ascii="Times New Roman" w:hAnsi="Times New Roman" w:cs="Times New Roman"/>
          <w:sz w:val="24"/>
          <w:szCs w:val="24"/>
        </w:rPr>
        <w:t xml:space="preserve">perekonnaseisuandmete </w:t>
      </w:r>
      <w:r w:rsidR="00952632" w:rsidRPr="00971901" w:rsidDel="002C683A">
        <w:rPr>
          <w:rFonts w:ascii="Times New Roman" w:hAnsi="Times New Roman" w:cs="Times New Roman"/>
          <w:sz w:val="24"/>
          <w:szCs w:val="24"/>
        </w:rPr>
        <w:t xml:space="preserve">muutmine </w:t>
      </w:r>
      <w:r w:rsidR="00E91117">
        <w:rPr>
          <w:rFonts w:ascii="Times New Roman" w:hAnsi="Times New Roman" w:cs="Times New Roman"/>
          <w:sz w:val="24"/>
          <w:szCs w:val="24"/>
        </w:rPr>
        <w:t xml:space="preserve">või lisamine </w:t>
      </w:r>
      <w:r w:rsidR="00952632" w:rsidRPr="00971901" w:rsidDel="002C683A">
        <w:rPr>
          <w:rFonts w:ascii="Times New Roman" w:hAnsi="Times New Roman" w:cs="Times New Roman"/>
          <w:sz w:val="24"/>
          <w:szCs w:val="24"/>
        </w:rPr>
        <w:t>on põhjendatud.</w:t>
      </w:r>
      <w:r w:rsidR="00946CAA" w:rsidRPr="00971901" w:rsidDel="002C683A">
        <w:rPr>
          <w:rFonts w:ascii="Times New Roman" w:hAnsi="Times New Roman" w:cs="Times New Roman"/>
          <w:sz w:val="24"/>
          <w:szCs w:val="24"/>
        </w:rPr>
        <w:t xml:space="preserve"> </w:t>
      </w:r>
      <w:r w:rsidR="003B1F92" w:rsidRPr="00971901">
        <w:rPr>
          <w:rFonts w:ascii="Times New Roman" w:hAnsi="Times New Roman" w:cs="Times New Roman"/>
          <w:sz w:val="24"/>
          <w:szCs w:val="24"/>
        </w:rPr>
        <w:t>PKTS-i § 50 lõi</w:t>
      </w:r>
      <w:r w:rsidR="00946CAA" w:rsidRPr="00971901">
        <w:rPr>
          <w:rFonts w:ascii="Times New Roman" w:hAnsi="Times New Roman" w:cs="Times New Roman"/>
          <w:sz w:val="24"/>
          <w:szCs w:val="24"/>
        </w:rPr>
        <w:t>k</w:t>
      </w:r>
      <w:r w:rsidR="003B1F92" w:rsidRPr="00971901">
        <w:rPr>
          <w:rFonts w:ascii="Times New Roman" w:hAnsi="Times New Roman" w:cs="Times New Roman"/>
          <w:sz w:val="24"/>
          <w:szCs w:val="24"/>
        </w:rPr>
        <w:t>e</w:t>
      </w:r>
      <w:r w:rsidR="00946CAA" w:rsidRPr="00971901">
        <w:rPr>
          <w:rFonts w:ascii="Times New Roman" w:hAnsi="Times New Roman" w:cs="Times New Roman"/>
          <w:sz w:val="24"/>
          <w:szCs w:val="24"/>
        </w:rPr>
        <w:t>s</w:t>
      </w:r>
      <w:r w:rsidR="003B1F92" w:rsidRPr="00971901">
        <w:rPr>
          <w:rFonts w:ascii="Times New Roman" w:hAnsi="Times New Roman" w:cs="Times New Roman"/>
          <w:sz w:val="24"/>
          <w:szCs w:val="24"/>
        </w:rPr>
        <w:t xml:space="preserve"> 1</w:t>
      </w:r>
      <w:r w:rsidR="00946CAA" w:rsidRPr="00971901">
        <w:rPr>
          <w:rFonts w:ascii="Times New Roman" w:hAnsi="Times New Roman" w:cs="Times New Roman"/>
          <w:sz w:val="24"/>
          <w:szCs w:val="24"/>
        </w:rPr>
        <w:t xml:space="preserve"> on</w:t>
      </w:r>
      <w:r w:rsidR="003B1F92" w:rsidRPr="00971901">
        <w:rPr>
          <w:rFonts w:ascii="Times New Roman" w:hAnsi="Times New Roman" w:cs="Times New Roman"/>
          <w:sz w:val="24"/>
          <w:szCs w:val="24"/>
        </w:rPr>
        <w:t xml:space="preserve"> sätesta</w:t>
      </w:r>
      <w:r w:rsidR="00946CAA" w:rsidRPr="00971901">
        <w:rPr>
          <w:rFonts w:ascii="Times New Roman" w:hAnsi="Times New Roman" w:cs="Times New Roman"/>
          <w:sz w:val="24"/>
          <w:szCs w:val="24"/>
        </w:rPr>
        <w:t>tud</w:t>
      </w:r>
      <w:r w:rsidR="003B1F92" w:rsidRPr="00971901">
        <w:rPr>
          <w:rFonts w:ascii="Times New Roman" w:hAnsi="Times New Roman" w:cs="Times New Roman"/>
          <w:sz w:val="24"/>
          <w:szCs w:val="24"/>
        </w:rPr>
        <w:t xml:space="preserve">, </w:t>
      </w:r>
      <w:r w:rsidR="00946CAA" w:rsidRPr="00971901">
        <w:rPr>
          <w:rFonts w:ascii="Times New Roman" w:hAnsi="Times New Roman" w:cs="Times New Roman"/>
          <w:sz w:val="24"/>
          <w:szCs w:val="24"/>
        </w:rPr>
        <w:t xml:space="preserve">et </w:t>
      </w:r>
      <w:r w:rsidR="003B1F92" w:rsidRPr="00971901">
        <w:rPr>
          <w:rFonts w:ascii="Times New Roman" w:hAnsi="Times New Roman" w:cs="Times New Roman"/>
          <w:sz w:val="24"/>
          <w:szCs w:val="24"/>
        </w:rPr>
        <w:t>kui perekonnaseisuandmete muudatused on kinnitatud või tuvastatud välisriigis, kantakse muutunud või tekkinud pere</w:t>
      </w:r>
      <w:r w:rsidR="00E91117">
        <w:rPr>
          <w:rFonts w:ascii="Times New Roman" w:hAnsi="Times New Roman" w:cs="Times New Roman"/>
          <w:sz w:val="24"/>
          <w:szCs w:val="24"/>
        </w:rPr>
        <w:softHyphen/>
      </w:r>
      <w:r w:rsidR="003B1F92" w:rsidRPr="00971901">
        <w:rPr>
          <w:rFonts w:ascii="Times New Roman" w:hAnsi="Times New Roman" w:cs="Times New Roman"/>
          <w:sz w:val="24"/>
          <w:szCs w:val="24"/>
        </w:rPr>
        <w:t xml:space="preserve">konnaseisuandmed andmehõivekandega </w:t>
      </w:r>
      <w:proofErr w:type="spellStart"/>
      <w:r w:rsidR="003B1F92" w:rsidRPr="00971901">
        <w:rPr>
          <w:rFonts w:ascii="Times New Roman" w:hAnsi="Times New Roman" w:cs="Times New Roman"/>
          <w:sz w:val="24"/>
          <w:szCs w:val="24"/>
        </w:rPr>
        <w:t>RR-i</w:t>
      </w:r>
      <w:proofErr w:type="spellEnd"/>
      <w:r w:rsidR="003B1F92" w:rsidRPr="00971901">
        <w:rPr>
          <w:rFonts w:ascii="Times New Roman" w:hAnsi="Times New Roman" w:cs="Times New Roman"/>
          <w:sz w:val="24"/>
          <w:szCs w:val="24"/>
        </w:rPr>
        <w:t xml:space="preserve"> juhul, kui </w:t>
      </w:r>
      <w:r w:rsidR="00F97360" w:rsidRPr="00971901">
        <w:rPr>
          <w:rFonts w:ascii="Times New Roman" w:hAnsi="Times New Roman" w:cs="Times New Roman"/>
          <w:sz w:val="24"/>
          <w:szCs w:val="24"/>
        </w:rPr>
        <w:t xml:space="preserve">neid </w:t>
      </w:r>
      <w:r w:rsidR="003B1F92" w:rsidRPr="00971901">
        <w:rPr>
          <w:rFonts w:ascii="Times New Roman" w:hAnsi="Times New Roman" w:cs="Times New Roman"/>
          <w:sz w:val="24"/>
          <w:szCs w:val="24"/>
        </w:rPr>
        <w:t xml:space="preserve">Eestis tunnustatakse. </w:t>
      </w:r>
      <w:proofErr w:type="spellStart"/>
      <w:r w:rsidR="00F97360" w:rsidRPr="00971901">
        <w:rPr>
          <w:rFonts w:ascii="Times New Roman" w:hAnsi="Times New Roman" w:cs="Times New Roman"/>
          <w:sz w:val="24"/>
          <w:szCs w:val="24"/>
        </w:rPr>
        <w:t>RR-i</w:t>
      </w:r>
      <w:proofErr w:type="spellEnd"/>
      <w:r w:rsidR="00F97360" w:rsidRPr="00971901">
        <w:rPr>
          <w:rFonts w:ascii="Times New Roman" w:hAnsi="Times New Roman" w:cs="Times New Roman"/>
          <w:sz w:val="24"/>
          <w:szCs w:val="24"/>
        </w:rPr>
        <w:t xml:space="preserve"> </w:t>
      </w:r>
      <w:r w:rsidR="003B1F92" w:rsidRPr="00971901">
        <w:rPr>
          <w:rFonts w:ascii="Times New Roman" w:hAnsi="Times New Roman" w:cs="Times New Roman"/>
          <w:sz w:val="24"/>
          <w:szCs w:val="24"/>
        </w:rPr>
        <w:t xml:space="preserve">kantakse </w:t>
      </w:r>
      <w:r w:rsidR="00F97360" w:rsidRPr="00971901">
        <w:rPr>
          <w:rFonts w:ascii="Times New Roman" w:hAnsi="Times New Roman" w:cs="Times New Roman"/>
          <w:sz w:val="24"/>
          <w:szCs w:val="24"/>
        </w:rPr>
        <w:t>andmed</w:t>
      </w:r>
      <w:r w:rsidR="003B1F92" w:rsidRPr="00971901">
        <w:rPr>
          <w:rFonts w:ascii="Times New Roman" w:hAnsi="Times New Roman" w:cs="Times New Roman"/>
          <w:sz w:val="24"/>
          <w:szCs w:val="24"/>
        </w:rPr>
        <w:t>, mi</w:t>
      </w:r>
      <w:r w:rsidR="00F97360" w:rsidRPr="00971901">
        <w:rPr>
          <w:rFonts w:ascii="Times New Roman" w:hAnsi="Times New Roman" w:cs="Times New Roman"/>
          <w:sz w:val="24"/>
          <w:szCs w:val="24"/>
        </w:rPr>
        <w:t>da</w:t>
      </w:r>
      <w:r w:rsidR="003B1F92" w:rsidRPr="00971901">
        <w:rPr>
          <w:rFonts w:ascii="Times New Roman" w:hAnsi="Times New Roman" w:cs="Times New Roman"/>
          <w:sz w:val="24"/>
          <w:szCs w:val="24"/>
        </w:rPr>
        <w:t xml:space="preserve"> Eestis perekonna</w:t>
      </w:r>
      <w:r w:rsidR="00F97360" w:rsidRPr="00971901">
        <w:rPr>
          <w:rFonts w:ascii="Times New Roman" w:hAnsi="Times New Roman" w:cs="Times New Roman"/>
          <w:sz w:val="24"/>
          <w:szCs w:val="24"/>
        </w:rPr>
        <w:t>sündmuse kohta</w:t>
      </w:r>
      <w:r w:rsidR="003B1F92" w:rsidRPr="00971901">
        <w:rPr>
          <w:rFonts w:ascii="Times New Roman" w:hAnsi="Times New Roman" w:cs="Times New Roman"/>
          <w:sz w:val="24"/>
          <w:szCs w:val="24"/>
        </w:rPr>
        <w:t xml:space="preserve"> registreeritakse. </w:t>
      </w:r>
      <w:r w:rsidR="007B457B" w:rsidRPr="00971901">
        <w:rPr>
          <w:rFonts w:ascii="Times New Roman" w:hAnsi="Times New Roman" w:cs="Times New Roman"/>
          <w:sz w:val="24"/>
          <w:szCs w:val="24"/>
        </w:rPr>
        <w:t>Samamoodi, k</w:t>
      </w:r>
      <w:r w:rsidR="003B1F92" w:rsidRPr="00971901">
        <w:rPr>
          <w:rFonts w:ascii="Times New Roman" w:hAnsi="Times New Roman" w:cs="Times New Roman"/>
          <w:sz w:val="24"/>
          <w:szCs w:val="24"/>
        </w:rPr>
        <w:t xml:space="preserve">ui </w:t>
      </w:r>
      <w:r w:rsidR="007B457B" w:rsidRPr="00971901">
        <w:rPr>
          <w:rFonts w:ascii="Times New Roman" w:hAnsi="Times New Roman" w:cs="Times New Roman"/>
          <w:sz w:val="24"/>
          <w:szCs w:val="24"/>
        </w:rPr>
        <w:t>e</w:t>
      </w:r>
      <w:r w:rsidR="00E91117">
        <w:rPr>
          <w:rFonts w:ascii="Times New Roman" w:hAnsi="Times New Roman" w:cs="Times New Roman"/>
          <w:sz w:val="24"/>
          <w:szCs w:val="24"/>
        </w:rPr>
        <w:noBreakHyphen/>
      </w:r>
      <w:r w:rsidR="007B457B" w:rsidRPr="00971901">
        <w:rPr>
          <w:rFonts w:ascii="Times New Roman" w:hAnsi="Times New Roman" w:cs="Times New Roman"/>
          <w:sz w:val="24"/>
          <w:szCs w:val="24"/>
        </w:rPr>
        <w:t xml:space="preserve">residendi </w:t>
      </w:r>
      <w:r w:rsidR="003B1F92" w:rsidRPr="00971901">
        <w:rPr>
          <w:rFonts w:ascii="Times New Roman" w:hAnsi="Times New Roman" w:cs="Times New Roman"/>
          <w:sz w:val="24"/>
          <w:szCs w:val="24"/>
        </w:rPr>
        <w:t xml:space="preserve">välisriigi </w:t>
      </w:r>
      <w:r w:rsidR="00946CAA" w:rsidRPr="00DF7896">
        <w:rPr>
          <w:rFonts w:ascii="Times New Roman" w:hAnsi="Times New Roman" w:cs="Times New Roman"/>
          <w:sz w:val="24"/>
          <w:szCs w:val="24"/>
        </w:rPr>
        <w:t>perekonnas</w:t>
      </w:r>
      <w:r w:rsidR="006D41CB" w:rsidRPr="00DF7896">
        <w:rPr>
          <w:rFonts w:ascii="Times New Roman" w:hAnsi="Times New Roman" w:cs="Times New Roman"/>
          <w:sz w:val="24"/>
          <w:szCs w:val="24"/>
        </w:rPr>
        <w:t>eisu</w:t>
      </w:r>
      <w:r w:rsidR="003B1F92" w:rsidRPr="00DF7896">
        <w:rPr>
          <w:rFonts w:ascii="Times New Roman" w:hAnsi="Times New Roman" w:cs="Times New Roman"/>
          <w:sz w:val="24"/>
          <w:szCs w:val="24"/>
        </w:rPr>
        <w:t>dokumendil</w:t>
      </w:r>
      <w:r w:rsidR="003B1F92" w:rsidRPr="00971901">
        <w:rPr>
          <w:rFonts w:ascii="Times New Roman" w:hAnsi="Times New Roman" w:cs="Times New Roman"/>
          <w:sz w:val="24"/>
          <w:szCs w:val="24"/>
        </w:rPr>
        <w:t xml:space="preserve"> </w:t>
      </w:r>
      <w:r w:rsidR="00F97360" w:rsidRPr="00971901">
        <w:rPr>
          <w:rFonts w:ascii="Times New Roman" w:hAnsi="Times New Roman" w:cs="Times New Roman"/>
          <w:sz w:val="24"/>
          <w:szCs w:val="24"/>
        </w:rPr>
        <w:t>kõiki vajalikke</w:t>
      </w:r>
      <w:r w:rsidR="00946CAA" w:rsidRPr="00971901">
        <w:rPr>
          <w:rFonts w:ascii="Times New Roman" w:hAnsi="Times New Roman" w:cs="Times New Roman"/>
          <w:sz w:val="24"/>
          <w:szCs w:val="24"/>
        </w:rPr>
        <w:t xml:space="preserve"> </w:t>
      </w:r>
      <w:r w:rsidR="003B1F92" w:rsidRPr="00971901">
        <w:rPr>
          <w:rFonts w:ascii="Times New Roman" w:hAnsi="Times New Roman" w:cs="Times New Roman"/>
          <w:sz w:val="24"/>
          <w:szCs w:val="24"/>
        </w:rPr>
        <w:t>andme</w:t>
      </w:r>
      <w:r w:rsidR="00946CAA" w:rsidRPr="00971901">
        <w:rPr>
          <w:rFonts w:ascii="Times New Roman" w:hAnsi="Times New Roman" w:cs="Times New Roman"/>
          <w:sz w:val="24"/>
          <w:szCs w:val="24"/>
        </w:rPr>
        <w:t>i</w:t>
      </w:r>
      <w:r w:rsidR="003B1F92" w:rsidRPr="00971901">
        <w:rPr>
          <w:rFonts w:ascii="Times New Roman" w:hAnsi="Times New Roman" w:cs="Times New Roman"/>
          <w:sz w:val="24"/>
          <w:szCs w:val="24"/>
        </w:rPr>
        <w:t>d</w:t>
      </w:r>
      <w:r w:rsidR="00946CAA" w:rsidRPr="00971901">
        <w:rPr>
          <w:rFonts w:ascii="Times New Roman" w:hAnsi="Times New Roman" w:cs="Times New Roman"/>
          <w:sz w:val="24"/>
          <w:szCs w:val="24"/>
        </w:rPr>
        <w:t xml:space="preserve"> ei ole</w:t>
      </w:r>
      <w:r w:rsidR="003B1F92" w:rsidRPr="00971901">
        <w:rPr>
          <w:rFonts w:ascii="Times New Roman" w:hAnsi="Times New Roman" w:cs="Times New Roman"/>
          <w:sz w:val="24"/>
          <w:szCs w:val="24"/>
        </w:rPr>
        <w:t>,</w:t>
      </w:r>
      <w:r w:rsidR="00946CAA" w:rsidRPr="00971901">
        <w:rPr>
          <w:rFonts w:ascii="Times New Roman" w:hAnsi="Times New Roman" w:cs="Times New Roman"/>
          <w:sz w:val="24"/>
          <w:szCs w:val="24"/>
        </w:rPr>
        <w:t xml:space="preserve"> </w:t>
      </w:r>
      <w:r w:rsidR="003B1F92" w:rsidRPr="00971901">
        <w:rPr>
          <w:rFonts w:ascii="Times New Roman" w:hAnsi="Times New Roman" w:cs="Times New Roman"/>
          <w:sz w:val="24"/>
          <w:szCs w:val="24"/>
        </w:rPr>
        <w:t xml:space="preserve">otsustab </w:t>
      </w:r>
      <w:r w:rsidR="007818D9" w:rsidRPr="00971901">
        <w:rPr>
          <w:rFonts w:ascii="Times New Roman" w:hAnsi="Times New Roman" w:cs="Times New Roman"/>
          <w:sz w:val="24"/>
          <w:szCs w:val="24"/>
        </w:rPr>
        <w:t>perekonnaseisu</w:t>
      </w:r>
      <w:r w:rsidR="003B1F92" w:rsidRPr="00971901">
        <w:rPr>
          <w:rFonts w:ascii="Times New Roman" w:hAnsi="Times New Roman" w:cs="Times New Roman"/>
          <w:sz w:val="24"/>
          <w:szCs w:val="24"/>
        </w:rPr>
        <w:t>ametnik, kas teha andmehõivekanne või mitte.</w:t>
      </w:r>
    </w:p>
    <w:p w14:paraId="2DD19112" w14:textId="77777777" w:rsidR="00312FED" w:rsidRPr="00971901" w:rsidRDefault="00312FED" w:rsidP="00971901">
      <w:pPr>
        <w:pStyle w:val="NoSpacing"/>
        <w:jc w:val="both"/>
        <w:rPr>
          <w:rFonts w:ascii="Times New Roman" w:hAnsi="Times New Roman" w:cs="Times New Roman"/>
          <w:sz w:val="24"/>
          <w:szCs w:val="24"/>
        </w:rPr>
      </w:pPr>
    </w:p>
    <w:p w14:paraId="4FA8098E" w14:textId="27CA170F" w:rsidR="00B436C9" w:rsidRPr="00971901" w:rsidRDefault="00B436C9"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1 punktiga </w:t>
      </w:r>
      <w:r w:rsidR="00F92716" w:rsidRPr="00971901">
        <w:rPr>
          <w:rFonts w:ascii="Times New Roman" w:hAnsi="Times New Roman" w:cs="Times New Roman"/>
          <w:b/>
          <w:bCs/>
          <w:sz w:val="24"/>
          <w:szCs w:val="24"/>
        </w:rPr>
        <w:t>2</w:t>
      </w:r>
      <w:r w:rsidR="00737730" w:rsidRPr="00971901">
        <w:rPr>
          <w:rFonts w:ascii="Times New Roman" w:hAnsi="Times New Roman" w:cs="Times New Roman"/>
          <w:b/>
          <w:bCs/>
          <w:sz w:val="24"/>
          <w:szCs w:val="24"/>
        </w:rPr>
        <w:t>2</w:t>
      </w:r>
      <w:r w:rsidR="00F92716"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asendatakse PKTS-i </w:t>
      </w:r>
      <w:r w:rsidRPr="00971901">
        <w:rPr>
          <w:rFonts w:ascii="Times New Roman" w:hAnsi="Times New Roman" w:cs="Times New Roman"/>
          <w:b/>
          <w:bCs/>
          <w:color w:val="0070C0"/>
          <w:sz w:val="24"/>
          <w:szCs w:val="24"/>
        </w:rPr>
        <w:t>§ 52 lõikes 1</w:t>
      </w:r>
      <w:r w:rsidRPr="00971901">
        <w:rPr>
          <w:rFonts w:ascii="Times New Roman" w:hAnsi="Times New Roman" w:cs="Times New Roman"/>
          <w:color w:val="0070C0"/>
          <w:sz w:val="24"/>
          <w:szCs w:val="24"/>
        </w:rPr>
        <w:t xml:space="preserve"> </w:t>
      </w:r>
      <w:r w:rsidRPr="00971901">
        <w:rPr>
          <w:rFonts w:ascii="Times New Roman" w:hAnsi="Times New Roman" w:cs="Times New Roman"/>
          <w:sz w:val="24"/>
          <w:szCs w:val="24"/>
        </w:rPr>
        <w:t>„linna- ja vallavalitsus“ „</w:t>
      </w:r>
      <w:r w:rsidR="00E921A0" w:rsidRPr="00971901">
        <w:rPr>
          <w:rFonts w:ascii="Times New Roman" w:hAnsi="Times New Roman" w:cs="Times New Roman"/>
          <w:sz w:val="24"/>
          <w:szCs w:val="24"/>
        </w:rPr>
        <w:t>MK</w:t>
      </w:r>
      <w:r w:rsidR="00C21FE2" w:rsidRPr="00971901">
        <w:rPr>
          <w:rFonts w:ascii="Times New Roman" w:hAnsi="Times New Roman" w:cs="Times New Roman"/>
          <w:sz w:val="24"/>
          <w:szCs w:val="24"/>
        </w:rPr>
        <w:t> </w:t>
      </w:r>
      <w:proofErr w:type="spellStart"/>
      <w:r w:rsidR="00E921A0" w:rsidRPr="00971901">
        <w:rPr>
          <w:rFonts w:ascii="Times New Roman" w:hAnsi="Times New Roman" w:cs="Times New Roman"/>
          <w:sz w:val="24"/>
          <w:szCs w:val="24"/>
        </w:rPr>
        <w:t>KOV</w:t>
      </w:r>
      <w:r w:rsidR="00C21FE2" w:rsidRPr="00971901">
        <w:rPr>
          <w:rFonts w:ascii="Times New Roman" w:hAnsi="Times New Roman" w:cs="Times New Roman"/>
          <w:sz w:val="24"/>
          <w:szCs w:val="24"/>
        </w:rPr>
        <w:noBreakHyphen/>
      </w:r>
      <w:r w:rsidR="00E921A0" w:rsidRPr="00971901">
        <w:rPr>
          <w:rFonts w:ascii="Times New Roman" w:hAnsi="Times New Roman" w:cs="Times New Roman"/>
          <w:sz w:val="24"/>
          <w:szCs w:val="24"/>
        </w:rPr>
        <w:t>i</w:t>
      </w:r>
      <w:r w:rsidR="00C21FE2" w:rsidRPr="00971901">
        <w:rPr>
          <w:rFonts w:ascii="Times New Roman" w:hAnsi="Times New Roman" w:cs="Times New Roman"/>
          <w:sz w:val="24"/>
          <w:szCs w:val="24"/>
        </w:rPr>
        <w:t>ga</w:t>
      </w:r>
      <w:proofErr w:type="spellEnd"/>
      <w:r w:rsidRPr="00971901">
        <w:rPr>
          <w:rFonts w:ascii="Times New Roman" w:hAnsi="Times New Roman" w:cs="Times New Roman"/>
          <w:sz w:val="24"/>
          <w:szCs w:val="24"/>
        </w:rPr>
        <w:t>“</w:t>
      </w:r>
      <w:r w:rsidR="00C948BC" w:rsidRPr="00971901">
        <w:rPr>
          <w:rFonts w:ascii="Times New Roman" w:hAnsi="Times New Roman" w:cs="Times New Roman"/>
          <w:sz w:val="24"/>
          <w:szCs w:val="24"/>
        </w:rPr>
        <w:t>. Kehtivas lõikes on reguleeritud haldusjärelevalvet perekonnaseisutoimingute tegemise üle.</w:t>
      </w:r>
      <w:r w:rsidRPr="00971901">
        <w:rPr>
          <w:rFonts w:ascii="Times New Roman" w:hAnsi="Times New Roman" w:cs="Times New Roman"/>
          <w:sz w:val="24"/>
          <w:szCs w:val="24"/>
        </w:rPr>
        <w:t xml:space="preserve"> </w:t>
      </w:r>
      <w:r w:rsidR="00C948BC" w:rsidRPr="00971901">
        <w:rPr>
          <w:rFonts w:ascii="Times New Roman" w:hAnsi="Times New Roman" w:cs="Times New Roman"/>
          <w:sz w:val="24"/>
          <w:szCs w:val="24"/>
        </w:rPr>
        <w:t xml:space="preserve">Kuna </w:t>
      </w:r>
      <w:r w:rsidRPr="00971901">
        <w:rPr>
          <w:rFonts w:ascii="Times New Roman" w:hAnsi="Times New Roman" w:cs="Times New Roman"/>
          <w:sz w:val="24"/>
          <w:szCs w:val="24"/>
        </w:rPr>
        <w:t xml:space="preserve">perekonnaseisutoiminguid teevad edaspidi vaid MK </w:t>
      </w:r>
      <w:proofErr w:type="spellStart"/>
      <w:r w:rsidRPr="00971901">
        <w:rPr>
          <w:rFonts w:ascii="Times New Roman" w:hAnsi="Times New Roman" w:cs="Times New Roman"/>
          <w:sz w:val="24"/>
          <w:szCs w:val="24"/>
        </w:rPr>
        <w:t>KOV-id</w:t>
      </w:r>
      <w:proofErr w:type="spellEnd"/>
      <w:r w:rsidR="0075661A" w:rsidRPr="00971901">
        <w:rPr>
          <w:rFonts w:ascii="Times New Roman" w:hAnsi="Times New Roman" w:cs="Times New Roman"/>
          <w:sz w:val="24"/>
          <w:szCs w:val="24"/>
        </w:rPr>
        <w:t xml:space="preserve"> </w:t>
      </w:r>
      <w:r w:rsidR="00C21FE2" w:rsidRPr="00971901">
        <w:rPr>
          <w:rFonts w:ascii="Times New Roman" w:hAnsi="Times New Roman" w:cs="Times New Roman"/>
          <w:sz w:val="24"/>
          <w:szCs w:val="24"/>
        </w:rPr>
        <w:t>(vt § 1 p 1 selgitust)</w:t>
      </w:r>
      <w:r w:rsidR="00C948BC"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C21FE2" w:rsidRPr="00971901">
        <w:rPr>
          <w:rFonts w:ascii="Times New Roman" w:hAnsi="Times New Roman" w:cs="Times New Roman"/>
          <w:sz w:val="24"/>
          <w:szCs w:val="24"/>
        </w:rPr>
        <w:t>teeb Siseministeerium</w:t>
      </w:r>
      <w:r w:rsidRPr="00971901">
        <w:rPr>
          <w:rFonts w:ascii="Times New Roman" w:hAnsi="Times New Roman" w:cs="Times New Roman"/>
          <w:sz w:val="24"/>
          <w:szCs w:val="24"/>
        </w:rPr>
        <w:t xml:space="preserve"> </w:t>
      </w:r>
      <w:r w:rsidR="00000265" w:rsidRPr="00971901">
        <w:rPr>
          <w:rFonts w:ascii="Times New Roman" w:hAnsi="Times New Roman" w:cs="Times New Roman"/>
          <w:sz w:val="24"/>
          <w:szCs w:val="24"/>
        </w:rPr>
        <w:t xml:space="preserve">ka </w:t>
      </w:r>
      <w:r w:rsidRPr="00971901">
        <w:rPr>
          <w:rFonts w:ascii="Times New Roman" w:hAnsi="Times New Roman" w:cs="Times New Roman"/>
          <w:sz w:val="24"/>
          <w:szCs w:val="24"/>
        </w:rPr>
        <w:t xml:space="preserve">haldusjärelevalvet </w:t>
      </w:r>
      <w:r w:rsidR="00C21FE2" w:rsidRPr="00971901">
        <w:rPr>
          <w:rFonts w:ascii="Times New Roman" w:hAnsi="Times New Roman" w:cs="Times New Roman"/>
          <w:sz w:val="24"/>
          <w:szCs w:val="24"/>
        </w:rPr>
        <w:t xml:space="preserve">edaspidi </w:t>
      </w:r>
      <w:r w:rsidR="00C948BC" w:rsidRPr="00971901">
        <w:rPr>
          <w:rFonts w:ascii="Times New Roman" w:hAnsi="Times New Roman" w:cs="Times New Roman"/>
          <w:sz w:val="24"/>
          <w:szCs w:val="24"/>
        </w:rPr>
        <w:t xml:space="preserve">ainult </w:t>
      </w:r>
      <w:r w:rsidRPr="00971901">
        <w:rPr>
          <w:rFonts w:ascii="Times New Roman" w:hAnsi="Times New Roman" w:cs="Times New Roman"/>
          <w:sz w:val="24"/>
          <w:szCs w:val="24"/>
        </w:rPr>
        <w:t xml:space="preserve">MK </w:t>
      </w:r>
      <w:proofErr w:type="spellStart"/>
      <w:r w:rsidRPr="00971901">
        <w:rPr>
          <w:rFonts w:ascii="Times New Roman" w:hAnsi="Times New Roman" w:cs="Times New Roman"/>
          <w:sz w:val="24"/>
          <w:szCs w:val="24"/>
        </w:rPr>
        <w:t>KOV-i</w:t>
      </w:r>
      <w:r w:rsidR="00C21FE2" w:rsidRPr="00971901">
        <w:rPr>
          <w:rFonts w:ascii="Times New Roman" w:hAnsi="Times New Roman" w:cs="Times New Roman"/>
          <w:sz w:val="24"/>
          <w:szCs w:val="24"/>
        </w:rPr>
        <w:t>de</w:t>
      </w:r>
      <w:proofErr w:type="spellEnd"/>
      <w:r w:rsidR="00C21FE2" w:rsidRPr="00971901">
        <w:rPr>
          <w:rFonts w:ascii="Times New Roman" w:hAnsi="Times New Roman" w:cs="Times New Roman"/>
          <w:sz w:val="24"/>
          <w:szCs w:val="24"/>
        </w:rPr>
        <w:t xml:space="preserve">, mitte kõigi </w:t>
      </w:r>
      <w:proofErr w:type="spellStart"/>
      <w:r w:rsidR="00C21FE2" w:rsidRPr="00971901">
        <w:rPr>
          <w:rFonts w:ascii="Times New Roman" w:hAnsi="Times New Roman" w:cs="Times New Roman"/>
          <w:sz w:val="24"/>
          <w:szCs w:val="24"/>
        </w:rPr>
        <w:t>KOV</w:t>
      </w:r>
      <w:r w:rsidR="00C948BC" w:rsidRPr="00971901">
        <w:rPr>
          <w:rFonts w:ascii="Times New Roman" w:hAnsi="Times New Roman" w:cs="Times New Roman"/>
          <w:sz w:val="24"/>
          <w:szCs w:val="24"/>
        </w:rPr>
        <w:noBreakHyphen/>
      </w:r>
      <w:r w:rsidR="00C21FE2" w:rsidRPr="00971901">
        <w:rPr>
          <w:rFonts w:ascii="Times New Roman" w:hAnsi="Times New Roman" w:cs="Times New Roman"/>
          <w:sz w:val="24"/>
          <w:szCs w:val="24"/>
        </w:rPr>
        <w:t>ide</w:t>
      </w:r>
      <w:proofErr w:type="spellEnd"/>
      <w:r w:rsidRPr="00971901">
        <w:rPr>
          <w:rFonts w:ascii="Times New Roman" w:hAnsi="Times New Roman" w:cs="Times New Roman"/>
          <w:sz w:val="24"/>
          <w:szCs w:val="24"/>
        </w:rPr>
        <w:t xml:space="preserve"> üle.</w:t>
      </w:r>
    </w:p>
    <w:p w14:paraId="64C5DF98" w14:textId="77777777" w:rsidR="00FC69F1" w:rsidRPr="00971901" w:rsidRDefault="00FC69F1" w:rsidP="00971901">
      <w:pPr>
        <w:pStyle w:val="NoSpacing"/>
        <w:jc w:val="both"/>
        <w:rPr>
          <w:rFonts w:ascii="Times New Roman" w:hAnsi="Times New Roman" w:cs="Times New Roman"/>
          <w:sz w:val="24"/>
          <w:szCs w:val="24"/>
        </w:rPr>
      </w:pPr>
    </w:p>
    <w:p w14:paraId="605857B3" w14:textId="643C96FD" w:rsidR="001845D5" w:rsidRPr="00971901" w:rsidRDefault="001845D5" w:rsidP="00971901">
      <w:pPr>
        <w:pStyle w:val="NoSpacing"/>
        <w:keepNext/>
        <w:jc w:val="both"/>
        <w:rPr>
          <w:rFonts w:ascii="Times New Roman" w:hAnsi="Times New Roman" w:cs="Times New Roman"/>
          <w:b/>
          <w:bCs/>
          <w:sz w:val="26"/>
          <w:szCs w:val="26"/>
        </w:rPr>
      </w:pPr>
      <w:r w:rsidRPr="00971901">
        <w:rPr>
          <w:rFonts w:ascii="Times New Roman" w:hAnsi="Times New Roman" w:cs="Times New Roman"/>
          <w:b/>
          <w:bCs/>
          <w:sz w:val="26"/>
          <w:szCs w:val="26"/>
        </w:rPr>
        <w:t>3.2 RRS-i muutmine</w:t>
      </w:r>
    </w:p>
    <w:p w14:paraId="6CD2781D" w14:textId="77777777" w:rsidR="003E7B1F" w:rsidRPr="00971901" w:rsidRDefault="003E7B1F" w:rsidP="00971901">
      <w:pPr>
        <w:pStyle w:val="NoSpacing"/>
        <w:keepNext/>
        <w:jc w:val="both"/>
        <w:rPr>
          <w:rFonts w:ascii="Times New Roman" w:hAnsi="Times New Roman" w:cs="Times New Roman"/>
          <w:sz w:val="24"/>
          <w:szCs w:val="24"/>
        </w:rPr>
      </w:pPr>
    </w:p>
    <w:p w14:paraId="0110774D" w14:textId="33B96486" w:rsidR="00603A26" w:rsidRPr="00971901" w:rsidRDefault="00603A26"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2 punkti</w:t>
      </w:r>
      <w:r w:rsidR="002A5D4E" w:rsidRPr="00971901">
        <w:rPr>
          <w:rFonts w:ascii="Times New Roman" w:hAnsi="Times New Roman" w:cs="Times New Roman"/>
          <w:b/>
          <w:bCs/>
          <w:sz w:val="24"/>
          <w:szCs w:val="24"/>
        </w:rPr>
        <w:t>de</w:t>
      </w:r>
      <w:r w:rsidRPr="00971901">
        <w:rPr>
          <w:rFonts w:ascii="Times New Roman" w:hAnsi="Times New Roman" w:cs="Times New Roman"/>
          <w:b/>
          <w:bCs/>
          <w:sz w:val="24"/>
          <w:szCs w:val="24"/>
        </w:rPr>
        <w:t>ga 1</w:t>
      </w:r>
      <w:r w:rsidR="004B2C26" w:rsidRPr="00971901">
        <w:rPr>
          <w:rFonts w:ascii="Times New Roman" w:hAnsi="Times New Roman" w:cs="Times New Roman"/>
          <w:b/>
          <w:bCs/>
          <w:sz w:val="24"/>
          <w:szCs w:val="24"/>
        </w:rPr>
        <w:t xml:space="preserve">, </w:t>
      </w:r>
      <w:r w:rsidR="00F35988" w:rsidRPr="00971901">
        <w:rPr>
          <w:rFonts w:ascii="Times New Roman" w:hAnsi="Times New Roman" w:cs="Times New Roman"/>
          <w:b/>
          <w:bCs/>
          <w:sz w:val="24"/>
          <w:szCs w:val="24"/>
        </w:rPr>
        <w:t>6</w:t>
      </w:r>
      <w:r w:rsidR="00995D18" w:rsidRPr="00971901">
        <w:rPr>
          <w:rFonts w:ascii="Times New Roman" w:hAnsi="Times New Roman" w:cs="Times New Roman"/>
          <w:b/>
          <w:bCs/>
          <w:sz w:val="24"/>
          <w:szCs w:val="24"/>
        </w:rPr>
        <w:t xml:space="preserve"> ja </w:t>
      </w:r>
      <w:r w:rsidR="0065407A" w:rsidRPr="00971901">
        <w:rPr>
          <w:rFonts w:ascii="Times New Roman" w:hAnsi="Times New Roman" w:cs="Times New Roman"/>
          <w:b/>
          <w:bCs/>
          <w:sz w:val="24"/>
          <w:szCs w:val="24"/>
        </w:rPr>
        <w:t>3</w:t>
      </w:r>
      <w:r w:rsidR="00EF4C16">
        <w:rPr>
          <w:rFonts w:ascii="Times New Roman" w:hAnsi="Times New Roman" w:cs="Times New Roman"/>
          <w:b/>
          <w:bCs/>
          <w:sz w:val="24"/>
          <w:szCs w:val="24"/>
        </w:rPr>
        <w:t>3</w:t>
      </w:r>
      <w:r w:rsidRPr="00971901">
        <w:rPr>
          <w:rFonts w:ascii="Times New Roman" w:hAnsi="Times New Roman" w:cs="Times New Roman"/>
          <w:sz w:val="24"/>
          <w:szCs w:val="24"/>
        </w:rPr>
        <w:t xml:space="preserve"> </w:t>
      </w:r>
      <w:r w:rsidR="00932D8B" w:rsidRPr="00971901">
        <w:rPr>
          <w:rFonts w:ascii="Times New Roman" w:hAnsi="Times New Roman" w:cs="Times New Roman"/>
          <w:sz w:val="24"/>
          <w:szCs w:val="24"/>
        </w:rPr>
        <w:t>täpsustatakse</w:t>
      </w:r>
      <w:r w:rsidR="004B2C26" w:rsidRPr="00971901">
        <w:rPr>
          <w:rFonts w:ascii="Times New Roman" w:hAnsi="Times New Roman" w:cs="Times New Roman"/>
          <w:sz w:val="24"/>
          <w:szCs w:val="24"/>
        </w:rPr>
        <w:t xml:space="preserve"> </w:t>
      </w:r>
      <w:r w:rsidRPr="00971901">
        <w:rPr>
          <w:rFonts w:ascii="Times New Roman" w:hAnsi="Times New Roman" w:cs="Times New Roman"/>
          <w:b/>
          <w:bCs/>
          <w:color w:val="0070C0"/>
          <w:sz w:val="24"/>
          <w:szCs w:val="24"/>
        </w:rPr>
        <w:t>RRS-i</w:t>
      </w:r>
      <w:r w:rsidR="00496E12" w:rsidRPr="00971901">
        <w:rPr>
          <w:rFonts w:ascii="Times New Roman" w:hAnsi="Times New Roman" w:cs="Times New Roman"/>
          <w:b/>
          <w:bCs/>
          <w:color w:val="0070C0"/>
          <w:sz w:val="24"/>
          <w:szCs w:val="24"/>
        </w:rPr>
        <w:t xml:space="preserve"> § 5 punktis 2, § 35 lõikes 3, § 36 punktis 2, § 38 lõike 1 punktis 4, § 40 lõike 3 punktis 5, § 69 lõigetes 7 ja 8, § 91 lõikes 2 ning §</w:t>
      </w:r>
      <w:r w:rsidR="00496E12" w:rsidRPr="00971901">
        <w:rPr>
          <w:rFonts w:ascii="Times New Roman" w:hAnsi="Times New Roman" w:cs="Times New Roman"/>
          <w:b/>
          <w:bCs/>
          <w:color w:val="0070C0"/>
          <w:sz w:val="24"/>
          <w:szCs w:val="24"/>
        </w:rPr>
        <w:noBreakHyphen/>
        <w:t>des 110 ja § 110</w:t>
      </w:r>
      <w:r w:rsidR="00496E12" w:rsidRPr="00971901">
        <w:rPr>
          <w:rFonts w:ascii="Times New Roman" w:hAnsi="Times New Roman" w:cs="Times New Roman"/>
          <w:b/>
          <w:bCs/>
          <w:color w:val="0070C0"/>
          <w:sz w:val="24"/>
          <w:szCs w:val="24"/>
          <w:vertAlign w:val="superscript"/>
        </w:rPr>
        <w:t>1</w:t>
      </w:r>
      <w:r w:rsidR="00496E12" w:rsidRPr="00971901">
        <w:rPr>
          <w:rFonts w:ascii="Times New Roman" w:hAnsi="Times New Roman" w:cs="Times New Roman"/>
          <w:sz w:val="24"/>
          <w:szCs w:val="24"/>
        </w:rPr>
        <w:t xml:space="preserve"> </w:t>
      </w:r>
      <w:r w:rsidR="000C073F" w:rsidRPr="00971901">
        <w:rPr>
          <w:rFonts w:ascii="Times New Roman" w:hAnsi="Times New Roman" w:cs="Times New Roman"/>
          <w:sz w:val="24"/>
          <w:szCs w:val="24"/>
        </w:rPr>
        <w:t>vii</w:t>
      </w:r>
      <w:r w:rsidR="00932D8B" w:rsidRPr="00971901">
        <w:rPr>
          <w:rFonts w:ascii="Times New Roman" w:hAnsi="Times New Roman" w:cs="Times New Roman"/>
          <w:sz w:val="24"/>
          <w:szCs w:val="24"/>
        </w:rPr>
        <w:t>det</w:t>
      </w:r>
      <w:r w:rsidR="00F26004" w:rsidRPr="00971901">
        <w:rPr>
          <w:rFonts w:ascii="Times New Roman" w:hAnsi="Times New Roman" w:cs="Times New Roman"/>
          <w:sz w:val="24"/>
          <w:szCs w:val="24"/>
        </w:rPr>
        <w:t xml:space="preserve"> </w:t>
      </w:r>
      <w:r w:rsidR="00995D18" w:rsidRPr="00971901">
        <w:rPr>
          <w:rFonts w:ascii="Times New Roman" w:hAnsi="Times New Roman" w:cs="Times New Roman"/>
          <w:sz w:val="24"/>
          <w:szCs w:val="24"/>
        </w:rPr>
        <w:t xml:space="preserve">EL-i </w:t>
      </w:r>
      <w:r w:rsidR="00932D8B" w:rsidRPr="00971901">
        <w:rPr>
          <w:rFonts w:ascii="Times New Roman" w:hAnsi="Times New Roman" w:cs="Times New Roman"/>
          <w:sz w:val="24"/>
          <w:szCs w:val="24"/>
        </w:rPr>
        <w:t>kodanikule</w:t>
      </w:r>
      <w:r w:rsidR="000C073F" w:rsidRPr="00971901">
        <w:rPr>
          <w:rFonts w:ascii="Times New Roman" w:hAnsi="Times New Roman" w:cs="Times New Roman"/>
          <w:sz w:val="24"/>
          <w:szCs w:val="24"/>
        </w:rPr>
        <w:t xml:space="preserve">. </w:t>
      </w:r>
      <w:r w:rsidR="00F26004" w:rsidRPr="00971901">
        <w:rPr>
          <w:rFonts w:ascii="Times New Roman" w:hAnsi="Times New Roman" w:cs="Times New Roman"/>
          <w:sz w:val="24"/>
          <w:szCs w:val="24"/>
        </w:rPr>
        <w:t xml:space="preserve">Euroopa Liidu kodaniku seaduse (edaspidi </w:t>
      </w:r>
      <w:r w:rsidR="00F26004" w:rsidRPr="00971901">
        <w:rPr>
          <w:rFonts w:ascii="Times New Roman" w:hAnsi="Times New Roman" w:cs="Times New Roman"/>
          <w:i/>
          <w:iCs/>
          <w:sz w:val="24"/>
          <w:szCs w:val="24"/>
        </w:rPr>
        <w:t>ELKS</w:t>
      </w:r>
      <w:r w:rsidR="00F26004" w:rsidRPr="00971901">
        <w:rPr>
          <w:rFonts w:ascii="Times New Roman" w:hAnsi="Times New Roman" w:cs="Times New Roman"/>
          <w:sz w:val="24"/>
          <w:szCs w:val="24"/>
        </w:rPr>
        <w:t xml:space="preserve">) § 1 lõike 2 kohaselt kohaldatakse </w:t>
      </w:r>
      <w:proofErr w:type="spellStart"/>
      <w:r w:rsidR="00F26004" w:rsidRPr="00971901">
        <w:rPr>
          <w:rFonts w:ascii="Times New Roman" w:hAnsi="Times New Roman" w:cs="Times New Roman"/>
          <w:sz w:val="24"/>
          <w:szCs w:val="24"/>
        </w:rPr>
        <w:t>ELKS-i</w:t>
      </w:r>
      <w:proofErr w:type="spellEnd"/>
      <w:r w:rsidR="00F26004" w:rsidRPr="00971901">
        <w:rPr>
          <w:rFonts w:ascii="Times New Roman" w:hAnsi="Times New Roman" w:cs="Times New Roman"/>
          <w:sz w:val="24"/>
          <w:szCs w:val="24"/>
        </w:rPr>
        <w:t xml:space="preserve"> Euroopa Liidu ja Euroopa Majanduspiirkonna liikmesriigi kodaniku</w:t>
      </w:r>
      <w:r w:rsidR="00932D8B" w:rsidRPr="00971901">
        <w:rPr>
          <w:rFonts w:ascii="Times New Roman" w:hAnsi="Times New Roman" w:cs="Times New Roman"/>
          <w:sz w:val="24"/>
          <w:szCs w:val="24"/>
        </w:rPr>
        <w:t>le</w:t>
      </w:r>
      <w:r w:rsidR="00F26004" w:rsidRPr="00971901">
        <w:rPr>
          <w:rFonts w:ascii="Times New Roman" w:hAnsi="Times New Roman" w:cs="Times New Roman"/>
          <w:sz w:val="24"/>
          <w:szCs w:val="24"/>
        </w:rPr>
        <w:t>, kes ei ole Eesti kodanik, ja Šveitsi Konföderatsiooni kodaniku</w:t>
      </w:r>
      <w:r w:rsidR="00932D8B" w:rsidRPr="00971901">
        <w:rPr>
          <w:rFonts w:ascii="Times New Roman" w:hAnsi="Times New Roman" w:cs="Times New Roman"/>
          <w:sz w:val="24"/>
          <w:szCs w:val="24"/>
        </w:rPr>
        <w:t>le</w:t>
      </w:r>
      <w:r w:rsidR="00F26004" w:rsidRPr="00971901">
        <w:rPr>
          <w:rFonts w:ascii="Times New Roman" w:hAnsi="Times New Roman" w:cs="Times New Roman"/>
          <w:sz w:val="24"/>
          <w:szCs w:val="24"/>
        </w:rPr>
        <w:t xml:space="preserve"> ning nende perekonnaliikmete</w:t>
      </w:r>
      <w:r w:rsidR="00932D8B" w:rsidRPr="00971901">
        <w:rPr>
          <w:rFonts w:ascii="Times New Roman" w:hAnsi="Times New Roman" w:cs="Times New Roman"/>
          <w:sz w:val="24"/>
          <w:szCs w:val="24"/>
        </w:rPr>
        <w:t>le</w:t>
      </w:r>
      <w:r w:rsidR="00F26004" w:rsidRPr="00971901">
        <w:rPr>
          <w:rFonts w:ascii="Times New Roman" w:hAnsi="Times New Roman" w:cs="Times New Roman"/>
          <w:sz w:val="24"/>
          <w:szCs w:val="24"/>
        </w:rPr>
        <w:t xml:space="preserve">, kui </w:t>
      </w:r>
      <w:r w:rsidR="00F96F6B" w:rsidRPr="00971901">
        <w:rPr>
          <w:rFonts w:ascii="Times New Roman" w:hAnsi="Times New Roman" w:cs="Times New Roman"/>
          <w:sz w:val="24"/>
          <w:szCs w:val="24"/>
        </w:rPr>
        <w:t>ELKS-</w:t>
      </w:r>
      <w:proofErr w:type="spellStart"/>
      <w:r w:rsidR="00F96F6B" w:rsidRPr="00971901">
        <w:rPr>
          <w:rFonts w:ascii="Times New Roman" w:hAnsi="Times New Roman" w:cs="Times New Roman"/>
          <w:sz w:val="24"/>
          <w:szCs w:val="24"/>
        </w:rPr>
        <w:t>is</w:t>
      </w:r>
      <w:proofErr w:type="spellEnd"/>
      <w:r w:rsidR="00F26004" w:rsidRPr="00971901">
        <w:rPr>
          <w:rFonts w:ascii="Times New Roman" w:hAnsi="Times New Roman" w:cs="Times New Roman"/>
          <w:sz w:val="24"/>
          <w:szCs w:val="24"/>
        </w:rPr>
        <w:t xml:space="preserve"> ei </w:t>
      </w:r>
      <w:r w:rsidR="00496E12" w:rsidRPr="00971901">
        <w:rPr>
          <w:rFonts w:ascii="Times New Roman" w:hAnsi="Times New Roman" w:cs="Times New Roman"/>
          <w:sz w:val="24"/>
          <w:szCs w:val="24"/>
        </w:rPr>
        <w:t xml:space="preserve">ole </w:t>
      </w:r>
      <w:r w:rsidR="00F26004" w:rsidRPr="00971901">
        <w:rPr>
          <w:rFonts w:ascii="Times New Roman" w:hAnsi="Times New Roman" w:cs="Times New Roman"/>
          <w:sz w:val="24"/>
          <w:szCs w:val="24"/>
        </w:rPr>
        <w:t>sätestat</w:t>
      </w:r>
      <w:r w:rsidR="00932D8B" w:rsidRPr="00971901">
        <w:rPr>
          <w:rFonts w:ascii="Times New Roman" w:hAnsi="Times New Roman" w:cs="Times New Roman"/>
          <w:sz w:val="24"/>
          <w:szCs w:val="24"/>
        </w:rPr>
        <w:t>ud</w:t>
      </w:r>
      <w:r w:rsidR="00F26004" w:rsidRPr="00971901">
        <w:rPr>
          <w:rFonts w:ascii="Times New Roman" w:hAnsi="Times New Roman" w:cs="Times New Roman"/>
          <w:sz w:val="24"/>
          <w:szCs w:val="24"/>
        </w:rPr>
        <w:t xml:space="preserve"> teisiti. </w:t>
      </w:r>
      <w:r w:rsidR="00932D8B" w:rsidRPr="00971901">
        <w:rPr>
          <w:rFonts w:ascii="Times New Roman" w:hAnsi="Times New Roman" w:cs="Times New Roman"/>
          <w:sz w:val="24"/>
          <w:szCs w:val="24"/>
        </w:rPr>
        <w:t>RRS-</w:t>
      </w:r>
      <w:proofErr w:type="spellStart"/>
      <w:r w:rsidR="00932D8B" w:rsidRPr="00971901">
        <w:rPr>
          <w:rFonts w:ascii="Times New Roman" w:hAnsi="Times New Roman" w:cs="Times New Roman"/>
          <w:sz w:val="24"/>
          <w:szCs w:val="24"/>
        </w:rPr>
        <w:t>is</w:t>
      </w:r>
      <w:proofErr w:type="spellEnd"/>
      <w:r w:rsidR="00932D8B" w:rsidRPr="00971901">
        <w:rPr>
          <w:rFonts w:ascii="Times New Roman" w:hAnsi="Times New Roman" w:cs="Times New Roman"/>
          <w:sz w:val="24"/>
          <w:szCs w:val="24"/>
        </w:rPr>
        <w:t xml:space="preserve"> on praegu </w:t>
      </w:r>
      <w:r w:rsidR="00496E12" w:rsidRPr="00971901">
        <w:rPr>
          <w:rFonts w:ascii="Times New Roman" w:hAnsi="Times New Roman" w:cs="Times New Roman"/>
          <w:sz w:val="24"/>
          <w:szCs w:val="24"/>
        </w:rPr>
        <w:t xml:space="preserve">valdavalt sõnastus „Euroopa Liidu, Euroopa Majanduspiirkonna liikmesriigi ja Šveitsi Konföderatsiooni kodanik“, mis ei </w:t>
      </w:r>
      <w:r w:rsidR="00932D8B" w:rsidRPr="00971901">
        <w:rPr>
          <w:rFonts w:ascii="Times New Roman" w:hAnsi="Times New Roman" w:cs="Times New Roman"/>
          <w:sz w:val="24"/>
          <w:szCs w:val="24"/>
        </w:rPr>
        <w:t>välista</w:t>
      </w:r>
      <w:r w:rsidR="00496E12" w:rsidRPr="00971901">
        <w:rPr>
          <w:rFonts w:ascii="Times New Roman" w:hAnsi="Times New Roman" w:cs="Times New Roman"/>
          <w:sz w:val="24"/>
          <w:szCs w:val="24"/>
        </w:rPr>
        <w:t xml:space="preserve"> selgelt</w:t>
      </w:r>
      <w:r w:rsidR="00932D8B" w:rsidRPr="00971901">
        <w:rPr>
          <w:rFonts w:ascii="Times New Roman" w:hAnsi="Times New Roman" w:cs="Times New Roman"/>
          <w:sz w:val="24"/>
          <w:szCs w:val="24"/>
        </w:rPr>
        <w:t xml:space="preserve"> Eesti kodanik</w:t>
      </w:r>
      <w:r w:rsidR="00496E12" w:rsidRPr="00971901">
        <w:rPr>
          <w:rFonts w:ascii="Times New Roman" w:hAnsi="Times New Roman" w:cs="Times New Roman"/>
          <w:sz w:val="24"/>
          <w:szCs w:val="24"/>
        </w:rPr>
        <w:t>ku</w:t>
      </w:r>
      <w:r w:rsidR="00932D8B" w:rsidRPr="00971901">
        <w:rPr>
          <w:rFonts w:ascii="Times New Roman" w:hAnsi="Times New Roman" w:cs="Times New Roman"/>
          <w:sz w:val="24"/>
          <w:szCs w:val="24"/>
        </w:rPr>
        <w:t xml:space="preserve">. </w:t>
      </w:r>
      <w:r w:rsidR="00E632B7" w:rsidRPr="00971901">
        <w:rPr>
          <w:rFonts w:ascii="Times New Roman" w:hAnsi="Times New Roman" w:cs="Times New Roman"/>
          <w:sz w:val="24"/>
          <w:szCs w:val="24"/>
        </w:rPr>
        <w:t>RRS-i § 5 punktis 5</w:t>
      </w:r>
      <w:r w:rsidR="007F6898" w:rsidRPr="00971901">
        <w:rPr>
          <w:rFonts w:ascii="Times New Roman" w:hAnsi="Times New Roman" w:cs="Times New Roman"/>
          <w:sz w:val="24"/>
          <w:szCs w:val="24"/>
        </w:rPr>
        <w:t xml:space="preserve"> ja § 42 punktis 4</w:t>
      </w:r>
      <w:r w:rsidR="00932D8B" w:rsidRPr="00971901">
        <w:rPr>
          <w:rFonts w:ascii="Times New Roman" w:hAnsi="Times New Roman" w:cs="Times New Roman"/>
          <w:sz w:val="24"/>
          <w:szCs w:val="24"/>
        </w:rPr>
        <w:t xml:space="preserve"> on puudu ka viide Euroopa Majanduspiirkonna liikmesriigile ja Šveitsi Konföderatsioonile. </w:t>
      </w:r>
      <w:r w:rsidR="00F26004" w:rsidRPr="00971901">
        <w:rPr>
          <w:rFonts w:ascii="Times New Roman" w:hAnsi="Times New Roman" w:cs="Times New Roman"/>
          <w:sz w:val="24"/>
          <w:szCs w:val="24"/>
        </w:rPr>
        <w:t xml:space="preserve">Seega </w:t>
      </w:r>
      <w:r w:rsidR="00932D8B" w:rsidRPr="00971901">
        <w:rPr>
          <w:rFonts w:ascii="Times New Roman" w:hAnsi="Times New Roman" w:cs="Times New Roman"/>
          <w:sz w:val="24"/>
          <w:szCs w:val="24"/>
        </w:rPr>
        <w:t>täpsus</w:t>
      </w:r>
      <w:r w:rsidR="00496E12" w:rsidRPr="00971901">
        <w:rPr>
          <w:rFonts w:ascii="Times New Roman" w:hAnsi="Times New Roman" w:cs="Times New Roman"/>
          <w:sz w:val="24"/>
          <w:szCs w:val="24"/>
        </w:rPr>
        <w:softHyphen/>
      </w:r>
      <w:r w:rsidR="00932D8B" w:rsidRPr="00971901">
        <w:rPr>
          <w:rFonts w:ascii="Times New Roman" w:hAnsi="Times New Roman" w:cs="Times New Roman"/>
          <w:sz w:val="24"/>
          <w:szCs w:val="24"/>
        </w:rPr>
        <w:t>tatakse õigusselguseks</w:t>
      </w:r>
      <w:r w:rsidR="00C33243" w:rsidRPr="00971901">
        <w:rPr>
          <w:rFonts w:ascii="Times New Roman" w:hAnsi="Times New Roman" w:cs="Times New Roman"/>
          <w:sz w:val="24"/>
          <w:szCs w:val="24"/>
        </w:rPr>
        <w:t xml:space="preserve"> läbivalt</w:t>
      </w:r>
      <w:r w:rsidR="00932D8B" w:rsidRPr="00971901">
        <w:rPr>
          <w:rFonts w:ascii="Times New Roman" w:hAnsi="Times New Roman" w:cs="Times New Roman"/>
          <w:sz w:val="24"/>
          <w:szCs w:val="24"/>
        </w:rPr>
        <w:t xml:space="preserve"> sõnastust</w:t>
      </w:r>
      <w:r w:rsidR="00496E12" w:rsidRPr="00971901">
        <w:rPr>
          <w:rFonts w:ascii="Times New Roman" w:hAnsi="Times New Roman" w:cs="Times New Roman"/>
          <w:sz w:val="24"/>
          <w:szCs w:val="24"/>
        </w:rPr>
        <w:t>,</w:t>
      </w:r>
      <w:r w:rsidR="007F6898" w:rsidRPr="00971901">
        <w:rPr>
          <w:rFonts w:ascii="Times New Roman" w:hAnsi="Times New Roman" w:cs="Times New Roman"/>
          <w:sz w:val="24"/>
          <w:szCs w:val="24"/>
        </w:rPr>
        <w:t xml:space="preserve"> võ</w:t>
      </w:r>
      <w:r w:rsidR="00496E12" w:rsidRPr="00971901">
        <w:rPr>
          <w:rFonts w:ascii="Times New Roman" w:hAnsi="Times New Roman" w:cs="Times New Roman"/>
          <w:sz w:val="24"/>
          <w:szCs w:val="24"/>
        </w:rPr>
        <w:t>ttes RRS-i § 5 punktis 2</w:t>
      </w:r>
      <w:r w:rsidR="007F6898" w:rsidRPr="00971901">
        <w:rPr>
          <w:rFonts w:ascii="Times New Roman" w:hAnsi="Times New Roman" w:cs="Times New Roman"/>
          <w:sz w:val="24"/>
          <w:szCs w:val="24"/>
        </w:rPr>
        <w:t xml:space="preserve"> kasutusele koond</w:t>
      </w:r>
      <w:r w:rsidR="00496E12" w:rsidRPr="00971901">
        <w:rPr>
          <w:rFonts w:ascii="Times New Roman" w:hAnsi="Times New Roman" w:cs="Times New Roman"/>
          <w:sz w:val="24"/>
          <w:szCs w:val="24"/>
        </w:rPr>
        <w:t>l</w:t>
      </w:r>
      <w:r w:rsidR="007F6898" w:rsidRPr="00971901">
        <w:rPr>
          <w:rFonts w:ascii="Times New Roman" w:hAnsi="Times New Roman" w:cs="Times New Roman"/>
          <w:sz w:val="24"/>
          <w:szCs w:val="24"/>
        </w:rPr>
        <w:t>ühend</w:t>
      </w:r>
      <w:r w:rsidR="00496E12" w:rsidRPr="00971901">
        <w:rPr>
          <w:rFonts w:ascii="Times New Roman" w:hAnsi="Times New Roman" w:cs="Times New Roman"/>
          <w:sz w:val="24"/>
          <w:szCs w:val="24"/>
        </w:rPr>
        <w:t>i</w:t>
      </w:r>
      <w:r w:rsidR="007F6898" w:rsidRPr="00971901">
        <w:rPr>
          <w:rFonts w:ascii="Times New Roman" w:hAnsi="Times New Roman" w:cs="Times New Roman"/>
          <w:sz w:val="24"/>
          <w:szCs w:val="24"/>
        </w:rPr>
        <w:t xml:space="preserve"> </w:t>
      </w:r>
      <w:r w:rsidR="00496E12" w:rsidRPr="00971901">
        <w:rPr>
          <w:rFonts w:ascii="Times New Roman" w:hAnsi="Times New Roman" w:cs="Times New Roman"/>
          <w:sz w:val="24"/>
          <w:szCs w:val="24"/>
        </w:rPr>
        <w:t>„</w:t>
      </w:r>
      <w:r w:rsidR="007F6898" w:rsidRPr="00971901">
        <w:rPr>
          <w:rFonts w:ascii="Times New Roman" w:hAnsi="Times New Roman" w:cs="Times New Roman"/>
          <w:sz w:val="24"/>
          <w:szCs w:val="24"/>
        </w:rPr>
        <w:t>Euroopa Liidu kodanik</w:t>
      </w:r>
      <w:r w:rsidR="00496E12" w:rsidRPr="00971901">
        <w:rPr>
          <w:rFonts w:ascii="Times New Roman" w:hAnsi="Times New Roman" w:cs="Times New Roman"/>
          <w:sz w:val="24"/>
          <w:szCs w:val="24"/>
        </w:rPr>
        <w:t>“</w:t>
      </w:r>
      <w:r w:rsidR="007F6898" w:rsidRPr="00971901">
        <w:rPr>
          <w:rFonts w:ascii="Times New Roman" w:hAnsi="Times New Roman" w:cs="Times New Roman"/>
          <w:sz w:val="24"/>
          <w:szCs w:val="24"/>
        </w:rPr>
        <w:t>.</w:t>
      </w:r>
    </w:p>
    <w:p w14:paraId="214B3842" w14:textId="67932F33" w:rsidR="00932D8B" w:rsidRPr="00971901" w:rsidRDefault="00932D8B" w:rsidP="00971901">
      <w:pPr>
        <w:pStyle w:val="NoSpacing"/>
        <w:jc w:val="both"/>
        <w:rPr>
          <w:rFonts w:ascii="Times New Roman" w:hAnsi="Times New Roman" w:cs="Times New Roman"/>
          <w:sz w:val="24"/>
          <w:szCs w:val="24"/>
        </w:rPr>
      </w:pPr>
    </w:p>
    <w:p w14:paraId="0A180354" w14:textId="0C27A09E" w:rsidR="006264CD" w:rsidRPr="00971901" w:rsidRDefault="00027A55"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 xml:space="preserve">Eelnõu § </w:t>
      </w:r>
      <w:r w:rsidR="002B2313" w:rsidRPr="00971901">
        <w:rPr>
          <w:rFonts w:ascii="Times New Roman" w:hAnsi="Times New Roman" w:cs="Times New Roman"/>
          <w:b/>
          <w:bCs/>
          <w:sz w:val="24"/>
          <w:szCs w:val="24"/>
        </w:rPr>
        <w:t>2</w:t>
      </w:r>
      <w:r w:rsidRPr="00971901">
        <w:rPr>
          <w:rFonts w:ascii="Times New Roman" w:hAnsi="Times New Roman" w:cs="Times New Roman"/>
          <w:b/>
          <w:bCs/>
          <w:sz w:val="24"/>
          <w:szCs w:val="24"/>
        </w:rPr>
        <w:t xml:space="preserve"> punktiga </w:t>
      </w:r>
      <w:r w:rsidR="00E7270F" w:rsidRPr="00971901">
        <w:rPr>
          <w:rFonts w:ascii="Times New Roman" w:hAnsi="Times New Roman" w:cs="Times New Roman"/>
          <w:b/>
          <w:bCs/>
          <w:sz w:val="24"/>
          <w:szCs w:val="24"/>
        </w:rPr>
        <w:t>2</w:t>
      </w:r>
      <w:r w:rsidRPr="00971901">
        <w:rPr>
          <w:rFonts w:ascii="Times New Roman" w:hAnsi="Times New Roman" w:cs="Times New Roman"/>
          <w:sz w:val="24"/>
          <w:szCs w:val="24"/>
        </w:rPr>
        <w:t xml:space="preserve"> täi</w:t>
      </w:r>
      <w:r w:rsidR="002E6B2C" w:rsidRPr="00971901">
        <w:rPr>
          <w:rFonts w:ascii="Times New Roman" w:hAnsi="Times New Roman" w:cs="Times New Roman"/>
          <w:sz w:val="24"/>
          <w:szCs w:val="24"/>
        </w:rPr>
        <w:t>e</w:t>
      </w:r>
      <w:r w:rsidRPr="00971901">
        <w:rPr>
          <w:rFonts w:ascii="Times New Roman" w:hAnsi="Times New Roman" w:cs="Times New Roman"/>
          <w:sz w:val="24"/>
          <w:szCs w:val="24"/>
        </w:rPr>
        <w:t>ndatakse RRS</w:t>
      </w:r>
      <w:r w:rsidR="008A4E7A" w:rsidRPr="00971901">
        <w:rPr>
          <w:rFonts w:ascii="Times New Roman" w:hAnsi="Times New Roman" w:cs="Times New Roman"/>
          <w:sz w:val="24"/>
          <w:szCs w:val="24"/>
        </w:rPr>
        <w:t>-i</w:t>
      </w:r>
      <w:r w:rsidRPr="00971901">
        <w:rPr>
          <w:rFonts w:ascii="Times New Roman" w:hAnsi="Times New Roman" w:cs="Times New Roman"/>
          <w:sz w:val="24"/>
          <w:szCs w:val="24"/>
        </w:rPr>
        <w:t xml:space="preserve"> </w:t>
      </w:r>
      <w:r w:rsidRPr="00971901">
        <w:rPr>
          <w:rFonts w:ascii="Times New Roman" w:hAnsi="Times New Roman" w:cs="Times New Roman"/>
          <w:b/>
          <w:bCs/>
          <w:color w:val="0070C0"/>
          <w:sz w:val="24"/>
          <w:szCs w:val="24"/>
        </w:rPr>
        <w:t xml:space="preserve">§-ga </w:t>
      </w:r>
      <w:r w:rsidR="00DF499A" w:rsidRPr="00971901">
        <w:rPr>
          <w:rFonts w:ascii="Times New Roman" w:hAnsi="Times New Roman" w:cs="Times New Roman"/>
          <w:b/>
          <w:bCs/>
          <w:color w:val="0070C0"/>
          <w:sz w:val="24"/>
          <w:szCs w:val="24"/>
        </w:rPr>
        <w:t>5</w:t>
      </w:r>
      <w:r w:rsidR="00DF499A" w:rsidRPr="00971901">
        <w:rPr>
          <w:rFonts w:ascii="Times New Roman" w:hAnsi="Times New Roman" w:cs="Times New Roman"/>
          <w:b/>
          <w:bCs/>
          <w:color w:val="0070C0"/>
          <w:sz w:val="24"/>
          <w:szCs w:val="24"/>
          <w:vertAlign w:val="superscript"/>
        </w:rPr>
        <w:t>1</w:t>
      </w:r>
      <w:r w:rsidRPr="00971901">
        <w:rPr>
          <w:rFonts w:ascii="Times New Roman" w:hAnsi="Times New Roman" w:cs="Times New Roman"/>
          <w:sz w:val="24"/>
          <w:szCs w:val="24"/>
        </w:rPr>
        <w:t xml:space="preserve">, </w:t>
      </w:r>
      <w:r w:rsidR="008A4E7A" w:rsidRPr="00971901">
        <w:rPr>
          <w:rFonts w:ascii="Times New Roman" w:hAnsi="Times New Roman" w:cs="Times New Roman"/>
          <w:sz w:val="24"/>
          <w:szCs w:val="24"/>
        </w:rPr>
        <w:t>et</w:t>
      </w:r>
      <w:r w:rsidRPr="00971901">
        <w:rPr>
          <w:rFonts w:ascii="Times New Roman" w:hAnsi="Times New Roman" w:cs="Times New Roman"/>
          <w:sz w:val="24"/>
          <w:szCs w:val="24"/>
        </w:rPr>
        <w:t xml:space="preserve"> laienda</w:t>
      </w:r>
      <w:r w:rsidR="008A4E7A" w:rsidRPr="00971901">
        <w:rPr>
          <w:rFonts w:ascii="Times New Roman" w:hAnsi="Times New Roman" w:cs="Times New Roman"/>
          <w:sz w:val="24"/>
          <w:szCs w:val="24"/>
        </w:rPr>
        <w:t>da 15</w:t>
      </w:r>
      <w:r w:rsidR="00FC7266" w:rsidRPr="00971901">
        <w:rPr>
          <w:rFonts w:ascii="Times New Roman" w:hAnsi="Times New Roman" w:cs="Times New Roman"/>
          <w:sz w:val="24"/>
          <w:szCs w:val="24"/>
        </w:rPr>
        <w:t>–17</w:t>
      </w:r>
      <w:r w:rsidR="008A4E7A" w:rsidRPr="00971901">
        <w:rPr>
          <w:rFonts w:ascii="Times New Roman" w:hAnsi="Times New Roman" w:cs="Times New Roman"/>
          <w:sz w:val="24"/>
          <w:szCs w:val="24"/>
        </w:rPr>
        <w:t>-aastase</w:t>
      </w:r>
      <w:r w:rsidRPr="00971901">
        <w:rPr>
          <w:rFonts w:ascii="Times New Roman" w:hAnsi="Times New Roman" w:cs="Times New Roman"/>
          <w:sz w:val="24"/>
          <w:szCs w:val="24"/>
        </w:rPr>
        <w:t xml:space="preserve"> haldusteo</w:t>
      </w:r>
      <w:r w:rsidR="00995E0D" w:rsidRPr="00971901">
        <w:rPr>
          <w:rFonts w:ascii="Times New Roman" w:hAnsi="Times New Roman" w:cs="Times New Roman"/>
          <w:sz w:val="24"/>
          <w:szCs w:val="24"/>
        </w:rPr>
        <w:softHyphen/>
      </w:r>
      <w:r w:rsidRPr="00971901">
        <w:rPr>
          <w:rFonts w:ascii="Times New Roman" w:hAnsi="Times New Roman" w:cs="Times New Roman"/>
          <w:sz w:val="24"/>
          <w:szCs w:val="24"/>
        </w:rPr>
        <w:t>võimet.</w:t>
      </w:r>
      <w:r w:rsidR="00197462" w:rsidRPr="00971901">
        <w:rPr>
          <w:rFonts w:ascii="Times New Roman" w:hAnsi="Times New Roman" w:cs="Times New Roman"/>
          <w:sz w:val="24"/>
          <w:szCs w:val="24"/>
        </w:rPr>
        <w:t xml:space="preserve"> Selleks sätestatakse, et ta</w:t>
      </w:r>
      <w:r w:rsidR="006264CD" w:rsidRPr="00971901">
        <w:rPr>
          <w:rFonts w:ascii="Times New Roman" w:hAnsi="Times New Roman" w:cs="Times New Roman"/>
          <w:sz w:val="24"/>
          <w:szCs w:val="24"/>
        </w:rPr>
        <w:t xml:space="preserve"> võib teha järgmisi RRS-</w:t>
      </w:r>
      <w:proofErr w:type="spellStart"/>
      <w:r w:rsidR="006264CD" w:rsidRPr="00971901">
        <w:rPr>
          <w:rFonts w:ascii="Times New Roman" w:hAnsi="Times New Roman" w:cs="Times New Roman"/>
          <w:sz w:val="24"/>
          <w:szCs w:val="24"/>
        </w:rPr>
        <w:t>is</w:t>
      </w:r>
      <w:proofErr w:type="spellEnd"/>
      <w:r w:rsidR="006264CD" w:rsidRPr="00971901">
        <w:rPr>
          <w:rFonts w:ascii="Times New Roman" w:hAnsi="Times New Roman" w:cs="Times New Roman"/>
          <w:sz w:val="24"/>
          <w:szCs w:val="24"/>
        </w:rPr>
        <w:t xml:space="preserve"> sätestatud menetlustoiminguid:</w:t>
      </w:r>
    </w:p>
    <w:p w14:paraId="5644554D" w14:textId="7F12208B" w:rsidR="006264CD"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esitada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21 lõike </w:t>
      </w:r>
      <w:r w:rsidR="00F62281" w:rsidRPr="00971901">
        <w:rPr>
          <w:rFonts w:ascii="Times New Roman" w:hAnsi="Times New Roman" w:cs="Times New Roman"/>
          <w:sz w:val="24"/>
          <w:szCs w:val="24"/>
        </w:rPr>
        <w:t>1 punkti 17</w:t>
      </w:r>
      <w:r w:rsidRPr="00971901">
        <w:rPr>
          <w:rFonts w:ascii="Times New Roman" w:hAnsi="Times New Roman" w:cs="Times New Roman"/>
          <w:sz w:val="24"/>
          <w:szCs w:val="24"/>
        </w:rPr>
        <w:t xml:space="preserve"> kohaselt ütluspõhiseid andmeid</w:t>
      </w:r>
      <w:r w:rsidR="00090D1F" w:rsidRPr="00971901">
        <w:rPr>
          <w:rFonts w:ascii="Times New Roman" w:hAnsi="Times New Roman" w:cs="Times New Roman"/>
          <w:sz w:val="24"/>
          <w:szCs w:val="24"/>
        </w:rPr>
        <w:t xml:space="preserve"> rahvuse, emakeele ja omandatud kõrgeima haridustaseme kohta</w:t>
      </w:r>
      <w:r w:rsidRPr="00971901">
        <w:rPr>
          <w:rFonts w:ascii="Times New Roman" w:hAnsi="Times New Roman" w:cs="Times New Roman"/>
          <w:sz w:val="24"/>
          <w:szCs w:val="24"/>
        </w:rPr>
        <w:t>;</w:t>
      </w:r>
    </w:p>
    <w:p w14:paraId="1689561F" w14:textId="757782DB" w:rsidR="006264CD"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saada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45 kohaselt enda kohta </w:t>
      </w:r>
      <w:proofErr w:type="spellStart"/>
      <w:r w:rsidR="00A967FD" w:rsidRPr="00971901">
        <w:rPr>
          <w:rFonts w:ascii="Times New Roman" w:hAnsi="Times New Roman" w:cs="Times New Roman"/>
          <w:sz w:val="24"/>
          <w:szCs w:val="24"/>
        </w:rPr>
        <w:t>RR-i</w:t>
      </w:r>
      <w:proofErr w:type="spellEnd"/>
      <w:r w:rsidR="00A967FD" w:rsidRPr="00971901">
        <w:rPr>
          <w:rFonts w:ascii="Times New Roman" w:hAnsi="Times New Roman" w:cs="Times New Roman"/>
          <w:sz w:val="24"/>
          <w:szCs w:val="24"/>
        </w:rPr>
        <w:t xml:space="preserve"> </w:t>
      </w:r>
      <w:r w:rsidRPr="00971901">
        <w:rPr>
          <w:rFonts w:ascii="Times New Roman" w:hAnsi="Times New Roman" w:cs="Times New Roman"/>
          <w:sz w:val="24"/>
          <w:szCs w:val="24"/>
        </w:rPr>
        <w:t>kantud andmeid ja teavet andmete töötlemise kohta;</w:t>
      </w:r>
    </w:p>
    <w:p w14:paraId="2DB9B35D" w14:textId="45C82373" w:rsidR="006264CD"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kehtestada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57 lõike 1 kohaselt oma </w:t>
      </w:r>
      <w:proofErr w:type="spellStart"/>
      <w:r w:rsidR="00995E0D" w:rsidRPr="00971901">
        <w:rPr>
          <w:rFonts w:ascii="Times New Roman" w:hAnsi="Times New Roman" w:cs="Times New Roman"/>
          <w:sz w:val="24"/>
          <w:szCs w:val="24"/>
        </w:rPr>
        <w:t>RR-i</w:t>
      </w:r>
      <w:proofErr w:type="spellEnd"/>
      <w:r w:rsidR="00995E0D" w:rsidRPr="00971901">
        <w:rPr>
          <w:rFonts w:ascii="Times New Roman" w:hAnsi="Times New Roman" w:cs="Times New Roman"/>
          <w:sz w:val="24"/>
          <w:szCs w:val="24"/>
        </w:rPr>
        <w:t xml:space="preserve"> </w:t>
      </w:r>
      <w:r w:rsidRPr="00971901">
        <w:rPr>
          <w:rFonts w:ascii="Times New Roman" w:hAnsi="Times New Roman" w:cs="Times New Roman"/>
          <w:sz w:val="24"/>
          <w:szCs w:val="24"/>
        </w:rPr>
        <w:t>andmetele juurdepääsu piirangu;</w:t>
      </w:r>
    </w:p>
    <w:p w14:paraId="5565A73D" w14:textId="77917149" w:rsidR="00DF499A" w:rsidRPr="00971901" w:rsidRDefault="006264CD" w:rsidP="00971901">
      <w:pPr>
        <w:pStyle w:val="NoSpacing"/>
        <w:numPr>
          <w:ilvl w:val="0"/>
          <w:numId w:val="21"/>
        </w:numPr>
        <w:jc w:val="both"/>
        <w:rPr>
          <w:rFonts w:ascii="Times New Roman" w:hAnsi="Times New Roman" w:cs="Times New Roman"/>
          <w:sz w:val="24"/>
          <w:szCs w:val="24"/>
        </w:rPr>
      </w:pPr>
      <w:r w:rsidRPr="00971901">
        <w:rPr>
          <w:rFonts w:ascii="Times New Roman" w:hAnsi="Times New Roman" w:cs="Times New Roman"/>
          <w:sz w:val="24"/>
          <w:szCs w:val="24"/>
        </w:rPr>
        <w:t xml:space="preserve">esitada </w:t>
      </w:r>
      <w:r w:rsidR="00711DA5" w:rsidRPr="00971901">
        <w:rPr>
          <w:rFonts w:ascii="Times New Roman" w:hAnsi="Times New Roman" w:cs="Times New Roman"/>
          <w:sz w:val="24"/>
          <w:szCs w:val="24"/>
        </w:rPr>
        <w:t xml:space="preserve">RRS-i </w:t>
      </w:r>
      <w:r w:rsidRPr="00971901">
        <w:rPr>
          <w:rFonts w:ascii="Times New Roman" w:hAnsi="Times New Roman" w:cs="Times New Roman"/>
          <w:sz w:val="24"/>
          <w:szCs w:val="24"/>
        </w:rPr>
        <w:t xml:space="preserve">§ 99 kohaselt </w:t>
      </w:r>
      <w:proofErr w:type="spellStart"/>
      <w:r w:rsidR="00A967FD" w:rsidRPr="00971901">
        <w:rPr>
          <w:rFonts w:ascii="Times New Roman" w:hAnsi="Times New Roman" w:cs="Times New Roman"/>
          <w:sz w:val="24"/>
          <w:szCs w:val="24"/>
        </w:rPr>
        <w:t>RR-i</w:t>
      </w:r>
      <w:proofErr w:type="spellEnd"/>
      <w:r w:rsidR="00A967FD" w:rsidRPr="00971901">
        <w:rPr>
          <w:rFonts w:ascii="Times New Roman" w:hAnsi="Times New Roman" w:cs="Times New Roman"/>
          <w:sz w:val="24"/>
          <w:szCs w:val="24"/>
        </w:rPr>
        <w:t xml:space="preserve"> </w:t>
      </w:r>
      <w:r w:rsidRPr="00971901">
        <w:rPr>
          <w:rFonts w:ascii="Times New Roman" w:hAnsi="Times New Roman" w:cs="Times New Roman"/>
          <w:sz w:val="24"/>
          <w:szCs w:val="24"/>
        </w:rPr>
        <w:t>kandmiseks kontaktandmed ja lisa-aadressi</w:t>
      </w:r>
      <w:r w:rsidR="00DF499A" w:rsidRPr="00971901">
        <w:rPr>
          <w:rFonts w:ascii="Times New Roman" w:hAnsi="Times New Roman" w:cs="Times New Roman"/>
          <w:sz w:val="24"/>
          <w:szCs w:val="24"/>
        </w:rPr>
        <w:t>.</w:t>
      </w:r>
    </w:p>
    <w:p w14:paraId="2A100761" w14:textId="07AE7C66" w:rsidR="00DF499A" w:rsidRPr="00971901" w:rsidRDefault="00197462"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S</w:t>
      </w:r>
      <w:r w:rsidR="00DF499A" w:rsidRPr="00971901">
        <w:rPr>
          <w:rFonts w:ascii="Times New Roman" w:hAnsi="Times New Roman" w:cs="Times New Roman"/>
          <w:sz w:val="24"/>
          <w:szCs w:val="24"/>
        </w:rPr>
        <w:t>amad õigused</w:t>
      </w:r>
      <w:r w:rsidRPr="00971901">
        <w:rPr>
          <w:rFonts w:ascii="Times New Roman" w:hAnsi="Times New Roman" w:cs="Times New Roman"/>
          <w:sz w:val="24"/>
          <w:szCs w:val="24"/>
        </w:rPr>
        <w:t xml:space="preserve"> on</w:t>
      </w:r>
      <w:r w:rsidR="00DF499A" w:rsidRPr="00971901">
        <w:rPr>
          <w:rFonts w:ascii="Times New Roman" w:hAnsi="Times New Roman" w:cs="Times New Roman"/>
          <w:sz w:val="24"/>
          <w:szCs w:val="24"/>
        </w:rPr>
        <w:t xml:space="preserve"> paralleelselt </w:t>
      </w:r>
      <w:r w:rsidR="00090D1F" w:rsidRPr="00971901">
        <w:rPr>
          <w:rFonts w:ascii="Times New Roman" w:hAnsi="Times New Roman" w:cs="Times New Roman"/>
          <w:sz w:val="24"/>
          <w:szCs w:val="24"/>
        </w:rPr>
        <w:t>alaealise</w:t>
      </w:r>
      <w:r w:rsidR="00DF499A" w:rsidRPr="00971901">
        <w:rPr>
          <w:rFonts w:ascii="Times New Roman" w:hAnsi="Times New Roman" w:cs="Times New Roman"/>
          <w:sz w:val="24"/>
          <w:szCs w:val="24"/>
        </w:rPr>
        <w:t xml:space="preserve"> </w:t>
      </w:r>
      <w:r w:rsidR="00A23015" w:rsidRPr="00971901">
        <w:rPr>
          <w:rFonts w:ascii="Times New Roman" w:hAnsi="Times New Roman" w:cs="Times New Roman"/>
          <w:sz w:val="24"/>
          <w:szCs w:val="24"/>
        </w:rPr>
        <w:t>seaduslikul esindajal</w:t>
      </w:r>
      <w:r w:rsidR="00DF499A" w:rsidRPr="00971901">
        <w:rPr>
          <w:rFonts w:ascii="Times New Roman" w:hAnsi="Times New Roman" w:cs="Times New Roman"/>
          <w:sz w:val="24"/>
          <w:szCs w:val="24"/>
        </w:rPr>
        <w:t>.</w:t>
      </w:r>
    </w:p>
    <w:p w14:paraId="7BB6064C" w14:textId="77777777" w:rsidR="00DF499A" w:rsidRPr="00971901" w:rsidRDefault="00DF499A" w:rsidP="00971901">
      <w:pPr>
        <w:pStyle w:val="NoSpacing"/>
        <w:jc w:val="both"/>
        <w:rPr>
          <w:rFonts w:ascii="Times New Roman" w:hAnsi="Times New Roman" w:cs="Times New Roman"/>
          <w:sz w:val="24"/>
          <w:szCs w:val="24"/>
        </w:rPr>
      </w:pPr>
    </w:p>
    <w:p w14:paraId="6B8F6CF4" w14:textId="48B5CB2C" w:rsidR="00027A55" w:rsidRPr="00971901" w:rsidRDefault="00027A55" w:rsidP="00971901">
      <w:pPr>
        <w:jc w:val="both"/>
        <w:rPr>
          <w:sz w:val="24"/>
          <w:szCs w:val="24"/>
        </w:rPr>
      </w:pPr>
      <w:r w:rsidRPr="00971901">
        <w:rPr>
          <w:sz w:val="24"/>
          <w:szCs w:val="24"/>
        </w:rPr>
        <w:t>Haldusmenetluse seaduse § 12 lõike 2 kohaselt ei või alaealine ja muu piiratud teovõimega isik teha haldusmenetluses iseseisvalt menetlustoiminguid, kui seadusega ei ole ette nähtud teisiti. RRS-</w:t>
      </w:r>
      <w:proofErr w:type="spellStart"/>
      <w:r w:rsidRPr="00971901">
        <w:rPr>
          <w:sz w:val="24"/>
          <w:szCs w:val="24"/>
        </w:rPr>
        <w:t>is</w:t>
      </w:r>
      <w:proofErr w:type="spellEnd"/>
      <w:r w:rsidRPr="00971901">
        <w:rPr>
          <w:sz w:val="24"/>
          <w:szCs w:val="24"/>
        </w:rPr>
        <w:t xml:space="preserve"> </w:t>
      </w:r>
      <w:r w:rsidR="008C05B7" w:rsidRPr="00971901">
        <w:rPr>
          <w:sz w:val="24"/>
          <w:szCs w:val="24"/>
        </w:rPr>
        <w:t xml:space="preserve">ei ole </w:t>
      </w:r>
      <w:r w:rsidR="00884F30" w:rsidRPr="00971901">
        <w:rPr>
          <w:sz w:val="24"/>
          <w:szCs w:val="24"/>
        </w:rPr>
        <w:t xml:space="preserve">praegu </w:t>
      </w:r>
      <w:r w:rsidRPr="00971901">
        <w:rPr>
          <w:sz w:val="24"/>
          <w:szCs w:val="24"/>
        </w:rPr>
        <w:t xml:space="preserve">erandit sätestatud ja alaealisel ei ole seetõttu juurdepääsu oma </w:t>
      </w:r>
      <w:proofErr w:type="spellStart"/>
      <w:r w:rsidR="00DF499A" w:rsidRPr="00971901">
        <w:rPr>
          <w:sz w:val="24"/>
          <w:szCs w:val="24"/>
        </w:rPr>
        <w:t>RR-i</w:t>
      </w:r>
      <w:proofErr w:type="spellEnd"/>
      <w:r w:rsidRPr="00971901">
        <w:rPr>
          <w:sz w:val="24"/>
          <w:szCs w:val="24"/>
        </w:rPr>
        <w:t xml:space="preserve"> andmetele, s</w:t>
      </w:r>
      <w:r w:rsidR="001F21F8" w:rsidRPr="00971901">
        <w:rPr>
          <w:sz w:val="24"/>
          <w:szCs w:val="24"/>
        </w:rPr>
        <w:t>ealhulgas</w:t>
      </w:r>
      <w:r w:rsidRPr="00971901">
        <w:rPr>
          <w:sz w:val="24"/>
          <w:szCs w:val="24"/>
        </w:rPr>
        <w:t xml:space="preserve"> </w:t>
      </w:r>
      <w:r w:rsidR="001F21F8" w:rsidRPr="00971901">
        <w:rPr>
          <w:sz w:val="24"/>
          <w:szCs w:val="24"/>
        </w:rPr>
        <w:t>e-rahvastikuregistris</w:t>
      </w:r>
      <w:r w:rsidR="002C721B" w:rsidRPr="00971901">
        <w:rPr>
          <w:sz w:val="24"/>
          <w:szCs w:val="24"/>
        </w:rPr>
        <w:t>, ega õigust kehtestada nendele juurdepääsu piiran</w:t>
      </w:r>
      <w:r w:rsidR="0031482C" w:rsidRPr="00971901">
        <w:rPr>
          <w:sz w:val="24"/>
          <w:szCs w:val="24"/>
        </w:rPr>
        <w:softHyphen/>
      </w:r>
      <w:r w:rsidR="002C721B" w:rsidRPr="00971901">
        <w:rPr>
          <w:sz w:val="24"/>
          <w:szCs w:val="24"/>
        </w:rPr>
        <w:t>gut</w:t>
      </w:r>
      <w:r w:rsidR="00776751" w:rsidRPr="00971901">
        <w:rPr>
          <w:sz w:val="24"/>
          <w:szCs w:val="24"/>
        </w:rPr>
        <w:t xml:space="preserve">. </w:t>
      </w:r>
      <w:r w:rsidRPr="00971901">
        <w:rPr>
          <w:sz w:val="24"/>
          <w:szCs w:val="24"/>
        </w:rPr>
        <w:t xml:space="preserve">Samuti ei saa alaealine iseseisvalt </w:t>
      </w:r>
      <w:proofErr w:type="spellStart"/>
      <w:r w:rsidR="001F21F8" w:rsidRPr="00971901">
        <w:rPr>
          <w:sz w:val="24"/>
          <w:szCs w:val="24"/>
        </w:rPr>
        <w:t>RR-i</w:t>
      </w:r>
      <w:proofErr w:type="spellEnd"/>
      <w:r w:rsidR="001F21F8" w:rsidRPr="00971901">
        <w:rPr>
          <w:sz w:val="24"/>
          <w:szCs w:val="24"/>
        </w:rPr>
        <w:t xml:space="preserve"> </w:t>
      </w:r>
      <w:r w:rsidRPr="00971901">
        <w:rPr>
          <w:sz w:val="24"/>
          <w:szCs w:val="24"/>
        </w:rPr>
        <w:t>esitada ütluspõhiseid andmeid</w:t>
      </w:r>
      <w:r w:rsidR="00164901" w:rsidRPr="00971901">
        <w:rPr>
          <w:sz w:val="24"/>
          <w:szCs w:val="24"/>
        </w:rPr>
        <w:t xml:space="preserve"> ega kontaktandmeid ja lisa-aadressi</w:t>
      </w:r>
      <w:r w:rsidRPr="00971901">
        <w:rPr>
          <w:sz w:val="24"/>
          <w:szCs w:val="24"/>
        </w:rPr>
        <w:t>.</w:t>
      </w:r>
    </w:p>
    <w:p w14:paraId="6CA51E7B" w14:textId="77777777" w:rsidR="00027A55" w:rsidRPr="00971901" w:rsidRDefault="00027A55" w:rsidP="00971901">
      <w:pPr>
        <w:pStyle w:val="NoSpacing"/>
        <w:jc w:val="both"/>
        <w:rPr>
          <w:rFonts w:ascii="Times New Roman" w:hAnsi="Times New Roman" w:cs="Times New Roman"/>
          <w:sz w:val="24"/>
          <w:szCs w:val="24"/>
        </w:rPr>
      </w:pPr>
    </w:p>
    <w:p w14:paraId="1EC7FA69" w14:textId="797E583B" w:rsidR="00325844" w:rsidRPr="00971901" w:rsidRDefault="00776751" w:rsidP="00971901">
      <w:pPr>
        <w:jc w:val="both"/>
        <w:rPr>
          <w:sz w:val="24"/>
          <w:szCs w:val="24"/>
        </w:rPr>
      </w:pPr>
      <w:r w:rsidRPr="00971901">
        <w:rPr>
          <w:bCs/>
          <w:sz w:val="24"/>
          <w:szCs w:val="24"/>
        </w:rPr>
        <w:t>Paljudes teistes seadustes on alaealise haldusteovõime</w:t>
      </w:r>
      <w:r w:rsidR="001845D5" w:rsidRPr="00971901">
        <w:rPr>
          <w:bCs/>
          <w:sz w:val="24"/>
          <w:szCs w:val="24"/>
        </w:rPr>
        <w:t>t</w:t>
      </w:r>
      <w:r w:rsidRPr="00971901">
        <w:rPr>
          <w:bCs/>
          <w:sz w:val="24"/>
          <w:szCs w:val="24"/>
        </w:rPr>
        <w:t xml:space="preserve"> </w:t>
      </w:r>
      <w:r w:rsidR="001845D5" w:rsidRPr="00971901">
        <w:rPr>
          <w:bCs/>
          <w:sz w:val="24"/>
          <w:szCs w:val="24"/>
        </w:rPr>
        <w:t>laiendatud.</w:t>
      </w:r>
      <w:r w:rsidRPr="00971901">
        <w:rPr>
          <w:bCs/>
          <w:sz w:val="24"/>
          <w:szCs w:val="24"/>
        </w:rPr>
        <w:t xml:space="preserve"> </w:t>
      </w:r>
      <w:r w:rsidR="001845D5" w:rsidRPr="00971901">
        <w:rPr>
          <w:bCs/>
          <w:sz w:val="24"/>
          <w:szCs w:val="24"/>
        </w:rPr>
        <w:t>N</w:t>
      </w:r>
      <w:r w:rsidRPr="00971901">
        <w:rPr>
          <w:bCs/>
          <w:sz w:val="24"/>
          <w:szCs w:val="24"/>
        </w:rPr>
        <w:t>äiteks saab vähemalt 15</w:t>
      </w:r>
      <w:r w:rsidR="002C721B" w:rsidRPr="00971901">
        <w:rPr>
          <w:bCs/>
          <w:sz w:val="24"/>
          <w:szCs w:val="24"/>
        </w:rPr>
        <w:noBreakHyphen/>
      </w:r>
      <w:r w:rsidRPr="00971901">
        <w:rPr>
          <w:bCs/>
          <w:sz w:val="24"/>
          <w:szCs w:val="24"/>
        </w:rPr>
        <w:t xml:space="preserve">aastane alaealine </w:t>
      </w:r>
      <w:r w:rsidR="002C721B" w:rsidRPr="00971901">
        <w:rPr>
          <w:bCs/>
          <w:sz w:val="24"/>
          <w:szCs w:val="24"/>
        </w:rPr>
        <w:t xml:space="preserve">taotleda </w:t>
      </w:r>
      <w:r w:rsidRPr="00971901">
        <w:rPr>
          <w:bCs/>
          <w:sz w:val="24"/>
          <w:szCs w:val="24"/>
        </w:rPr>
        <w:t xml:space="preserve">ise ID-kaarti, passi ja elamisloakaarti. </w:t>
      </w:r>
      <w:proofErr w:type="spellStart"/>
      <w:r w:rsidRPr="00971901">
        <w:rPr>
          <w:bCs/>
          <w:sz w:val="24"/>
          <w:szCs w:val="24"/>
        </w:rPr>
        <w:t>KOV-i</w:t>
      </w:r>
      <w:proofErr w:type="spellEnd"/>
      <w:r w:rsidRPr="00971901">
        <w:rPr>
          <w:bCs/>
          <w:sz w:val="24"/>
          <w:szCs w:val="24"/>
        </w:rPr>
        <w:t xml:space="preserve"> volikogu valimistel on 16-aastane valimisõiguslik. Samas ei näe </w:t>
      </w:r>
      <w:r w:rsidR="002C721B" w:rsidRPr="00971901">
        <w:rPr>
          <w:bCs/>
          <w:sz w:val="24"/>
          <w:szCs w:val="24"/>
        </w:rPr>
        <w:t xml:space="preserve">ta </w:t>
      </w:r>
      <w:r w:rsidRPr="00971901">
        <w:rPr>
          <w:bCs/>
          <w:sz w:val="24"/>
          <w:szCs w:val="24"/>
        </w:rPr>
        <w:t xml:space="preserve">praegu oma valimis- ega kontaktandmeid </w:t>
      </w:r>
      <w:proofErr w:type="spellStart"/>
      <w:r w:rsidRPr="00971901">
        <w:rPr>
          <w:bCs/>
          <w:sz w:val="24"/>
          <w:szCs w:val="24"/>
        </w:rPr>
        <w:t>RR</w:t>
      </w:r>
      <w:r w:rsidR="002C721B" w:rsidRPr="00971901">
        <w:rPr>
          <w:bCs/>
          <w:sz w:val="24"/>
          <w:szCs w:val="24"/>
        </w:rPr>
        <w:noBreakHyphen/>
      </w:r>
      <w:r w:rsidRPr="00971901">
        <w:rPr>
          <w:bCs/>
          <w:sz w:val="24"/>
          <w:szCs w:val="24"/>
        </w:rPr>
        <w:t>is</w:t>
      </w:r>
      <w:proofErr w:type="spellEnd"/>
      <w:r w:rsidRPr="00971901">
        <w:rPr>
          <w:bCs/>
          <w:sz w:val="24"/>
          <w:szCs w:val="24"/>
        </w:rPr>
        <w:t xml:space="preserve">, mis piirab tema </w:t>
      </w:r>
      <w:r w:rsidR="003E10FE" w:rsidRPr="00971901">
        <w:rPr>
          <w:bCs/>
          <w:sz w:val="24"/>
          <w:szCs w:val="24"/>
        </w:rPr>
        <w:t>võimalusi saada teavet</w:t>
      </w:r>
      <w:r w:rsidRPr="00971901">
        <w:rPr>
          <w:bCs/>
          <w:sz w:val="24"/>
          <w:szCs w:val="24"/>
        </w:rPr>
        <w:t xml:space="preserve"> valimistel osalemise</w:t>
      </w:r>
      <w:r w:rsidR="003E10FE" w:rsidRPr="00971901">
        <w:rPr>
          <w:bCs/>
          <w:sz w:val="24"/>
          <w:szCs w:val="24"/>
        </w:rPr>
        <w:t>ks</w:t>
      </w:r>
      <w:r w:rsidRPr="00971901">
        <w:rPr>
          <w:bCs/>
          <w:sz w:val="24"/>
          <w:szCs w:val="24"/>
        </w:rPr>
        <w:t>.</w:t>
      </w:r>
      <w:r w:rsidR="00200884" w:rsidRPr="00971901">
        <w:rPr>
          <w:sz w:val="24"/>
          <w:szCs w:val="24"/>
        </w:rPr>
        <w:t xml:space="preserve"> </w:t>
      </w:r>
      <w:r w:rsidR="00317D11" w:rsidRPr="00971901">
        <w:rPr>
          <w:sz w:val="24"/>
          <w:szCs w:val="24"/>
        </w:rPr>
        <w:t xml:space="preserve">Seevastu </w:t>
      </w:r>
      <w:r w:rsidR="00325844" w:rsidRPr="00971901">
        <w:rPr>
          <w:sz w:val="24"/>
          <w:szCs w:val="24"/>
        </w:rPr>
        <w:t xml:space="preserve">Riigikogu valimistel on hääletamisõigus </w:t>
      </w:r>
      <w:r w:rsidR="002C721B" w:rsidRPr="00971901">
        <w:rPr>
          <w:sz w:val="24"/>
          <w:szCs w:val="24"/>
        </w:rPr>
        <w:t>vähemalt 18</w:t>
      </w:r>
      <w:r w:rsidR="002C721B" w:rsidRPr="00971901">
        <w:rPr>
          <w:sz w:val="24"/>
          <w:szCs w:val="24"/>
        </w:rPr>
        <w:noBreakHyphen/>
        <w:t xml:space="preserve">aastasel </w:t>
      </w:r>
      <w:r w:rsidR="00325844" w:rsidRPr="00971901">
        <w:rPr>
          <w:sz w:val="24"/>
          <w:szCs w:val="24"/>
        </w:rPr>
        <w:t xml:space="preserve">Eesti kodanikul </w:t>
      </w:r>
      <w:r w:rsidR="00317D11" w:rsidRPr="00971901">
        <w:rPr>
          <w:sz w:val="24"/>
          <w:szCs w:val="24"/>
        </w:rPr>
        <w:t>ja</w:t>
      </w:r>
      <w:r w:rsidR="00325844" w:rsidRPr="00971901">
        <w:rPr>
          <w:sz w:val="24"/>
          <w:szCs w:val="24"/>
        </w:rPr>
        <w:t xml:space="preserve"> seadusandja </w:t>
      </w:r>
      <w:r w:rsidR="002C721B" w:rsidRPr="00971901">
        <w:rPr>
          <w:sz w:val="24"/>
          <w:szCs w:val="24"/>
        </w:rPr>
        <w:t xml:space="preserve">ei ole </w:t>
      </w:r>
      <w:r w:rsidR="00325844" w:rsidRPr="00971901">
        <w:rPr>
          <w:sz w:val="24"/>
          <w:szCs w:val="24"/>
        </w:rPr>
        <w:t>näinud ette erandit.</w:t>
      </w:r>
      <w:r w:rsidR="00200884" w:rsidRPr="00971901">
        <w:rPr>
          <w:sz w:val="24"/>
          <w:szCs w:val="24"/>
        </w:rPr>
        <w:t xml:space="preserve"> Seega</w:t>
      </w:r>
      <w:r w:rsidR="00317D11" w:rsidRPr="00971901">
        <w:rPr>
          <w:sz w:val="24"/>
          <w:szCs w:val="24"/>
        </w:rPr>
        <w:t>,</w:t>
      </w:r>
      <w:r w:rsidR="00200884" w:rsidRPr="00971901">
        <w:rPr>
          <w:sz w:val="24"/>
          <w:szCs w:val="24"/>
        </w:rPr>
        <w:t xml:space="preserve"> alaealise haldusteovõime laiendamisel võet</w:t>
      </w:r>
      <w:r w:rsidR="00317D11" w:rsidRPr="00971901">
        <w:rPr>
          <w:sz w:val="24"/>
          <w:szCs w:val="24"/>
        </w:rPr>
        <w:t>akse</w:t>
      </w:r>
      <w:r w:rsidR="00200884" w:rsidRPr="00971901">
        <w:rPr>
          <w:sz w:val="24"/>
          <w:szCs w:val="24"/>
        </w:rPr>
        <w:t xml:space="preserve"> arvesse konkreet</w:t>
      </w:r>
      <w:r w:rsidR="00317D11" w:rsidRPr="00971901">
        <w:rPr>
          <w:sz w:val="24"/>
          <w:szCs w:val="24"/>
        </w:rPr>
        <w:t>set</w:t>
      </w:r>
      <w:r w:rsidR="00200884" w:rsidRPr="00971901">
        <w:rPr>
          <w:sz w:val="24"/>
          <w:szCs w:val="24"/>
        </w:rPr>
        <w:t xml:space="preserve"> valdkond</w:t>
      </w:r>
      <w:r w:rsidR="00317D11" w:rsidRPr="00971901">
        <w:rPr>
          <w:sz w:val="24"/>
          <w:szCs w:val="24"/>
        </w:rPr>
        <w:t>a</w:t>
      </w:r>
      <w:r w:rsidR="00200884" w:rsidRPr="00971901">
        <w:rPr>
          <w:sz w:val="24"/>
          <w:szCs w:val="24"/>
        </w:rPr>
        <w:t xml:space="preserve"> ja hinnat</w:t>
      </w:r>
      <w:r w:rsidR="00317D11" w:rsidRPr="00971901">
        <w:rPr>
          <w:sz w:val="24"/>
          <w:szCs w:val="24"/>
        </w:rPr>
        <w:t>akse</w:t>
      </w:r>
      <w:r w:rsidR="00200884" w:rsidRPr="00971901">
        <w:rPr>
          <w:sz w:val="24"/>
          <w:szCs w:val="24"/>
        </w:rPr>
        <w:t xml:space="preserve"> riske, kas haldusteovõime laiendamine on põhjendatud või mitte.</w:t>
      </w:r>
    </w:p>
    <w:p w14:paraId="78DE41EB" w14:textId="77777777" w:rsidR="00325844" w:rsidRPr="00971901" w:rsidRDefault="00325844" w:rsidP="00971901">
      <w:pPr>
        <w:jc w:val="both"/>
        <w:rPr>
          <w:sz w:val="24"/>
          <w:szCs w:val="24"/>
        </w:rPr>
      </w:pPr>
    </w:p>
    <w:p w14:paraId="2CDDF03E" w14:textId="73E44112" w:rsidR="00B9555F" w:rsidRPr="00971901" w:rsidRDefault="00317D11" w:rsidP="00971901">
      <w:pPr>
        <w:jc w:val="both"/>
        <w:rPr>
          <w:sz w:val="24"/>
          <w:szCs w:val="24"/>
        </w:rPr>
      </w:pPr>
      <w:r w:rsidRPr="00971901">
        <w:rPr>
          <w:sz w:val="24"/>
          <w:szCs w:val="24"/>
        </w:rPr>
        <w:t>Rahvastiku toimingute valdkonnas o</w:t>
      </w:r>
      <w:r w:rsidR="00325844" w:rsidRPr="00971901">
        <w:rPr>
          <w:sz w:val="24"/>
          <w:szCs w:val="24"/>
        </w:rPr>
        <w:t>n võimalik laiendada alaealise haldu</w:t>
      </w:r>
      <w:r w:rsidR="00D95C64" w:rsidRPr="00971901">
        <w:rPr>
          <w:sz w:val="24"/>
          <w:szCs w:val="24"/>
        </w:rPr>
        <w:t>s</w:t>
      </w:r>
      <w:r w:rsidR="00325844" w:rsidRPr="00971901">
        <w:rPr>
          <w:sz w:val="24"/>
          <w:szCs w:val="24"/>
        </w:rPr>
        <w:t>teovõimet kõikide</w:t>
      </w:r>
      <w:r w:rsidR="004D1AAD" w:rsidRPr="00971901">
        <w:rPr>
          <w:sz w:val="24"/>
          <w:szCs w:val="24"/>
        </w:rPr>
        <w:t>ks</w:t>
      </w:r>
      <w:r w:rsidR="00325844" w:rsidRPr="00971901">
        <w:rPr>
          <w:sz w:val="24"/>
          <w:szCs w:val="24"/>
        </w:rPr>
        <w:t xml:space="preserve"> või </w:t>
      </w:r>
      <w:r w:rsidRPr="00971901">
        <w:rPr>
          <w:sz w:val="24"/>
          <w:szCs w:val="24"/>
        </w:rPr>
        <w:t xml:space="preserve">osa </w:t>
      </w:r>
      <w:r w:rsidR="00325844" w:rsidRPr="00971901">
        <w:rPr>
          <w:sz w:val="24"/>
          <w:szCs w:val="24"/>
        </w:rPr>
        <w:t>toimingute</w:t>
      </w:r>
      <w:r w:rsidR="004D1AAD" w:rsidRPr="00971901">
        <w:rPr>
          <w:sz w:val="24"/>
          <w:szCs w:val="24"/>
        </w:rPr>
        <w:t>ks</w:t>
      </w:r>
      <w:r w:rsidR="00325844" w:rsidRPr="00971901">
        <w:rPr>
          <w:sz w:val="24"/>
          <w:szCs w:val="24"/>
        </w:rPr>
        <w:t>.</w:t>
      </w:r>
      <w:r w:rsidRPr="00971901">
        <w:rPr>
          <w:sz w:val="24"/>
          <w:szCs w:val="24"/>
        </w:rPr>
        <w:t xml:space="preserve"> </w:t>
      </w:r>
      <w:r w:rsidR="00995E0D" w:rsidRPr="00971901">
        <w:rPr>
          <w:sz w:val="24"/>
          <w:szCs w:val="24"/>
        </w:rPr>
        <w:t>Siseministeerium on</w:t>
      </w:r>
      <w:r w:rsidR="00682A76" w:rsidRPr="00971901">
        <w:rPr>
          <w:sz w:val="24"/>
          <w:szCs w:val="24"/>
        </w:rPr>
        <w:t xml:space="preserve"> </w:t>
      </w:r>
      <w:r w:rsidR="00995E0D" w:rsidRPr="00971901">
        <w:rPr>
          <w:sz w:val="24"/>
          <w:szCs w:val="24"/>
        </w:rPr>
        <w:t>analüüsides jõudnud järeldusele</w:t>
      </w:r>
      <w:r w:rsidR="00325844" w:rsidRPr="00971901">
        <w:rPr>
          <w:sz w:val="24"/>
          <w:szCs w:val="24"/>
        </w:rPr>
        <w:t xml:space="preserve">, et võiks alustada </w:t>
      </w:r>
      <w:r w:rsidR="005B1511" w:rsidRPr="00971901">
        <w:rPr>
          <w:sz w:val="24"/>
          <w:szCs w:val="24"/>
        </w:rPr>
        <w:t xml:space="preserve">sellega, et anda </w:t>
      </w:r>
      <w:r w:rsidR="00325844" w:rsidRPr="00971901">
        <w:rPr>
          <w:sz w:val="24"/>
          <w:szCs w:val="24"/>
        </w:rPr>
        <w:t xml:space="preserve">alaealisele </w:t>
      </w:r>
      <w:proofErr w:type="spellStart"/>
      <w:r w:rsidR="00325844" w:rsidRPr="00971901">
        <w:rPr>
          <w:sz w:val="24"/>
          <w:szCs w:val="24"/>
        </w:rPr>
        <w:t>RR-i</w:t>
      </w:r>
      <w:r w:rsidR="00C06577" w:rsidRPr="00971901">
        <w:rPr>
          <w:sz w:val="24"/>
          <w:szCs w:val="24"/>
        </w:rPr>
        <w:t>s</w:t>
      </w:r>
      <w:proofErr w:type="spellEnd"/>
      <w:r w:rsidR="00C06577" w:rsidRPr="00971901">
        <w:rPr>
          <w:sz w:val="24"/>
          <w:szCs w:val="24"/>
        </w:rPr>
        <w:t xml:space="preserve"> oma</w:t>
      </w:r>
      <w:r w:rsidR="00325844" w:rsidRPr="00971901">
        <w:rPr>
          <w:sz w:val="24"/>
          <w:szCs w:val="24"/>
        </w:rPr>
        <w:t xml:space="preserve"> andmetele juurdepääs ja</w:t>
      </w:r>
      <w:r w:rsidR="005B1511" w:rsidRPr="00971901">
        <w:rPr>
          <w:sz w:val="24"/>
          <w:szCs w:val="24"/>
        </w:rPr>
        <w:t xml:space="preserve"> võimaldada tal esitada</w:t>
      </w:r>
      <w:r w:rsidR="00325844" w:rsidRPr="00971901">
        <w:rPr>
          <w:sz w:val="24"/>
          <w:szCs w:val="24"/>
        </w:rPr>
        <w:t xml:space="preserve"> andme</w:t>
      </w:r>
      <w:r w:rsidR="005B1511" w:rsidRPr="00971901">
        <w:rPr>
          <w:sz w:val="24"/>
          <w:szCs w:val="24"/>
        </w:rPr>
        <w:t>id</w:t>
      </w:r>
      <w:r w:rsidR="00325844" w:rsidRPr="00971901">
        <w:rPr>
          <w:sz w:val="24"/>
          <w:szCs w:val="24"/>
        </w:rPr>
        <w:t xml:space="preserve">, millel on väiksem </w:t>
      </w:r>
      <w:r w:rsidR="003E10FE" w:rsidRPr="00971901">
        <w:rPr>
          <w:sz w:val="24"/>
          <w:szCs w:val="24"/>
        </w:rPr>
        <w:t>mõju</w:t>
      </w:r>
      <w:r w:rsidR="00325844" w:rsidRPr="00971901">
        <w:rPr>
          <w:sz w:val="24"/>
          <w:szCs w:val="24"/>
        </w:rPr>
        <w:t xml:space="preserve">. </w:t>
      </w:r>
      <w:r w:rsidR="005B1511" w:rsidRPr="00971901">
        <w:rPr>
          <w:sz w:val="24"/>
          <w:szCs w:val="24"/>
        </w:rPr>
        <w:t xml:space="preserve">Seetõttu </w:t>
      </w:r>
      <w:r w:rsidR="00325844" w:rsidRPr="00971901">
        <w:rPr>
          <w:sz w:val="24"/>
          <w:szCs w:val="24"/>
        </w:rPr>
        <w:t xml:space="preserve">võiks alaealisel olla </w:t>
      </w:r>
      <w:r w:rsidR="00C06577" w:rsidRPr="00971901">
        <w:rPr>
          <w:sz w:val="24"/>
          <w:szCs w:val="24"/>
        </w:rPr>
        <w:t>esialgu</w:t>
      </w:r>
      <w:r w:rsidR="00325844" w:rsidRPr="00971901">
        <w:rPr>
          <w:sz w:val="24"/>
          <w:szCs w:val="24"/>
        </w:rPr>
        <w:t xml:space="preserve"> õigus esitada vaid ütluspõhiseid andmeid</w:t>
      </w:r>
      <w:r w:rsidR="00164901" w:rsidRPr="00971901">
        <w:rPr>
          <w:sz w:val="24"/>
          <w:szCs w:val="24"/>
        </w:rPr>
        <w:t xml:space="preserve"> ning kontaktandmeid ja lisa-aadressi</w:t>
      </w:r>
      <w:r w:rsidR="00325844" w:rsidRPr="00971901">
        <w:rPr>
          <w:sz w:val="24"/>
          <w:szCs w:val="24"/>
        </w:rPr>
        <w:t>.</w:t>
      </w:r>
    </w:p>
    <w:p w14:paraId="1C9F1745" w14:textId="77777777" w:rsidR="00325844" w:rsidRPr="00971901" w:rsidRDefault="00325844" w:rsidP="00971901">
      <w:pPr>
        <w:jc w:val="both"/>
        <w:rPr>
          <w:sz w:val="24"/>
          <w:szCs w:val="24"/>
        </w:rPr>
      </w:pPr>
    </w:p>
    <w:p w14:paraId="2A04AC32" w14:textId="51ABF75C" w:rsidR="00B9555F" w:rsidRPr="00971901" w:rsidRDefault="00B9555F" w:rsidP="00971901">
      <w:pPr>
        <w:keepNext/>
        <w:jc w:val="both"/>
        <w:rPr>
          <w:b/>
          <w:bCs/>
          <w:sz w:val="24"/>
          <w:szCs w:val="24"/>
        </w:rPr>
      </w:pPr>
      <w:r w:rsidRPr="00971901">
        <w:rPr>
          <w:b/>
          <w:bCs/>
          <w:sz w:val="24"/>
          <w:szCs w:val="24"/>
        </w:rPr>
        <w:t xml:space="preserve">Õigus esitada ütluspõhiseid andmeid ning kontaktandmeid </w:t>
      </w:r>
      <w:r w:rsidR="002C721B" w:rsidRPr="00971901">
        <w:rPr>
          <w:b/>
          <w:bCs/>
          <w:sz w:val="24"/>
          <w:szCs w:val="24"/>
        </w:rPr>
        <w:t xml:space="preserve">ja </w:t>
      </w:r>
      <w:r w:rsidRPr="00971901">
        <w:rPr>
          <w:b/>
          <w:bCs/>
          <w:sz w:val="24"/>
          <w:szCs w:val="24"/>
        </w:rPr>
        <w:t>lisa-aadressi</w:t>
      </w:r>
    </w:p>
    <w:p w14:paraId="7BCB1C17" w14:textId="77777777" w:rsidR="00B9555F" w:rsidRPr="00971901" w:rsidRDefault="00B9555F" w:rsidP="00971901">
      <w:pPr>
        <w:keepNext/>
        <w:jc w:val="both"/>
        <w:rPr>
          <w:sz w:val="24"/>
          <w:szCs w:val="24"/>
        </w:rPr>
      </w:pPr>
    </w:p>
    <w:p w14:paraId="39158AED" w14:textId="330FEDE8" w:rsidR="00B9555F" w:rsidRPr="00971901" w:rsidRDefault="00B9555F" w:rsidP="00971901">
      <w:pPr>
        <w:pStyle w:val="ListParagraph"/>
        <w:numPr>
          <w:ilvl w:val="0"/>
          <w:numId w:val="22"/>
        </w:numPr>
        <w:spacing w:after="0" w:line="240" w:lineRule="auto"/>
        <w:ind w:left="357"/>
        <w:jc w:val="both"/>
        <w:rPr>
          <w:rFonts w:ascii="Times New Roman" w:hAnsi="Times New Roman" w:cs="Times New Roman"/>
          <w:sz w:val="24"/>
          <w:szCs w:val="24"/>
        </w:rPr>
      </w:pPr>
      <w:r w:rsidRPr="00971901">
        <w:rPr>
          <w:rFonts w:ascii="Times New Roman" w:hAnsi="Times New Roman" w:cs="Times New Roman"/>
          <w:sz w:val="24"/>
          <w:szCs w:val="24"/>
          <w:u w:val="single"/>
        </w:rPr>
        <w:t>Ü</w:t>
      </w:r>
      <w:r w:rsidR="00607A12" w:rsidRPr="00971901">
        <w:rPr>
          <w:rFonts w:ascii="Times New Roman" w:hAnsi="Times New Roman" w:cs="Times New Roman"/>
          <w:sz w:val="24"/>
          <w:szCs w:val="24"/>
          <w:u w:val="single"/>
        </w:rPr>
        <w:t>tluspõhis</w:t>
      </w:r>
      <w:r w:rsidRPr="00971901">
        <w:rPr>
          <w:rFonts w:ascii="Times New Roman" w:hAnsi="Times New Roman" w:cs="Times New Roman"/>
          <w:sz w:val="24"/>
          <w:szCs w:val="24"/>
          <w:u w:val="single"/>
        </w:rPr>
        <w:t>tel</w:t>
      </w:r>
      <w:r w:rsidR="00607A12" w:rsidRPr="00971901">
        <w:rPr>
          <w:rFonts w:ascii="Times New Roman" w:hAnsi="Times New Roman" w:cs="Times New Roman"/>
          <w:sz w:val="24"/>
          <w:szCs w:val="24"/>
          <w:u w:val="single"/>
        </w:rPr>
        <w:t xml:space="preserve"> andme</w:t>
      </w:r>
      <w:r w:rsidRPr="00971901">
        <w:rPr>
          <w:rFonts w:ascii="Times New Roman" w:hAnsi="Times New Roman" w:cs="Times New Roman"/>
          <w:sz w:val="24"/>
          <w:szCs w:val="24"/>
          <w:u w:val="single"/>
        </w:rPr>
        <w:t>tel</w:t>
      </w:r>
      <w:r w:rsidR="00E06385" w:rsidRPr="00971901">
        <w:rPr>
          <w:rFonts w:ascii="Times New Roman" w:hAnsi="Times New Roman" w:cs="Times New Roman"/>
          <w:sz w:val="24"/>
          <w:szCs w:val="24"/>
          <w:u w:val="single"/>
        </w:rPr>
        <w:t xml:space="preserve"> rahvuse, emakeele ja omandatud kõrgeima haridustaseme kohta</w:t>
      </w:r>
      <w:r w:rsidRPr="00971901">
        <w:rPr>
          <w:rFonts w:ascii="Times New Roman" w:hAnsi="Times New Roman" w:cs="Times New Roman"/>
          <w:sz w:val="24"/>
          <w:szCs w:val="24"/>
        </w:rPr>
        <w:t xml:space="preserve"> </w:t>
      </w:r>
      <w:r w:rsidR="00607A12" w:rsidRPr="00971901">
        <w:rPr>
          <w:rFonts w:ascii="Times New Roman" w:hAnsi="Times New Roman" w:cs="Times New Roman"/>
          <w:sz w:val="24"/>
          <w:szCs w:val="24"/>
        </w:rPr>
        <w:t xml:space="preserve">ei ole nii suurt </w:t>
      </w:r>
      <w:r w:rsidR="00E06385" w:rsidRPr="00971901">
        <w:rPr>
          <w:rFonts w:ascii="Times New Roman" w:hAnsi="Times New Roman" w:cs="Times New Roman"/>
          <w:sz w:val="24"/>
          <w:szCs w:val="24"/>
        </w:rPr>
        <w:t xml:space="preserve">õiguslikku </w:t>
      </w:r>
      <w:r w:rsidR="00607A12" w:rsidRPr="00971901">
        <w:rPr>
          <w:rFonts w:ascii="Times New Roman" w:hAnsi="Times New Roman" w:cs="Times New Roman"/>
          <w:sz w:val="24"/>
          <w:szCs w:val="24"/>
        </w:rPr>
        <w:t>kaalu kui näiteks elukoha andmetel. Rahvus</w:t>
      </w:r>
      <w:r w:rsidR="00E06385" w:rsidRPr="00971901">
        <w:rPr>
          <w:rFonts w:ascii="Times New Roman" w:hAnsi="Times New Roman" w:cs="Times New Roman"/>
          <w:sz w:val="24"/>
          <w:szCs w:val="24"/>
        </w:rPr>
        <w:t>e</w:t>
      </w:r>
      <w:r w:rsidR="00607A12" w:rsidRPr="00971901">
        <w:rPr>
          <w:rFonts w:ascii="Times New Roman" w:hAnsi="Times New Roman" w:cs="Times New Roman"/>
          <w:sz w:val="24"/>
          <w:szCs w:val="24"/>
        </w:rPr>
        <w:t xml:space="preserve"> ja emakeel</w:t>
      </w:r>
      <w:r w:rsidR="00E06385" w:rsidRPr="00971901">
        <w:rPr>
          <w:rFonts w:ascii="Times New Roman" w:hAnsi="Times New Roman" w:cs="Times New Roman"/>
          <w:sz w:val="24"/>
          <w:szCs w:val="24"/>
        </w:rPr>
        <w:t>e</w:t>
      </w:r>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määrab</w:t>
      </w:r>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igaüks</w:t>
      </w:r>
      <w:r w:rsidR="00E06385" w:rsidRPr="00971901">
        <w:rPr>
          <w:rFonts w:ascii="Times New Roman" w:hAnsi="Times New Roman" w:cs="Times New Roman"/>
          <w:sz w:val="24"/>
          <w:szCs w:val="24"/>
        </w:rPr>
        <w:t xml:space="preserve"> </w:t>
      </w:r>
      <w:proofErr w:type="spellStart"/>
      <w:r w:rsidR="00607A12" w:rsidRPr="00971901">
        <w:rPr>
          <w:rFonts w:ascii="Times New Roman" w:hAnsi="Times New Roman" w:cs="Times New Roman"/>
          <w:sz w:val="24"/>
          <w:szCs w:val="24"/>
        </w:rPr>
        <w:t>siseveendumuse</w:t>
      </w:r>
      <w:proofErr w:type="spellEnd"/>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 xml:space="preserve">järgi </w:t>
      </w:r>
      <w:r w:rsidR="00E06385" w:rsidRPr="00971901">
        <w:rPr>
          <w:rFonts w:ascii="Times New Roman" w:hAnsi="Times New Roman" w:cs="Times New Roman"/>
          <w:sz w:val="24"/>
          <w:szCs w:val="24"/>
        </w:rPr>
        <w:t>ning</w:t>
      </w:r>
      <w:r w:rsidR="00607A12" w:rsidRPr="00971901">
        <w:rPr>
          <w:rFonts w:ascii="Times New Roman" w:hAnsi="Times New Roman" w:cs="Times New Roman"/>
          <w:sz w:val="24"/>
          <w:szCs w:val="24"/>
        </w:rPr>
        <w:t xml:space="preserve"> riik </w:t>
      </w:r>
      <w:r w:rsidR="00E06385" w:rsidRPr="00971901">
        <w:rPr>
          <w:rFonts w:ascii="Times New Roman" w:hAnsi="Times New Roman" w:cs="Times New Roman"/>
          <w:sz w:val="24"/>
          <w:szCs w:val="24"/>
        </w:rPr>
        <w:t xml:space="preserve">ei saa </w:t>
      </w:r>
      <w:r w:rsidR="00607A12" w:rsidRPr="00971901">
        <w:rPr>
          <w:rFonts w:ascii="Times New Roman" w:hAnsi="Times New Roman" w:cs="Times New Roman"/>
          <w:sz w:val="24"/>
          <w:szCs w:val="24"/>
        </w:rPr>
        <w:t>kontrollida</w:t>
      </w:r>
      <w:r w:rsidR="00641C16" w:rsidRPr="00971901">
        <w:rPr>
          <w:rFonts w:ascii="Times New Roman" w:hAnsi="Times New Roman" w:cs="Times New Roman"/>
          <w:sz w:val="24"/>
          <w:szCs w:val="24"/>
        </w:rPr>
        <w:t xml:space="preserve"> ne</w:t>
      </w:r>
      <w:r w:rsidR="00E06385" w:rsidRPr="00971901">
        <w:rPr>
          <w:rFonts w:ascii="Times New Roman" w:hAnsi="Times New Roman" w:cs="Times New Roman"/>
          <w:sz w:val="24"/>
          <w:szCs w:val="24"/>
        </w:rPr>
        <w:t>nde</w:t>
      </w:r>
      <w:r w:rsidR="00641C16" w:rsidRPr="00971901">
        <w:rPr>
          <w:rFonts w:ascii="Times New Roman" w:hAnsi="Times New Roman" w:cs="Times New Roman"/>
          <w:sz w:val="24"/>
          <w:szCs w:val="24"/>
        </w:rPr>
        <w:t xml:space="preserve"> õig</w:t>
      </w:r>
      <w:r w:rsidR="00E06385" w:rsidRPr="00971901">
        <w:rPr>
          <w:rFonts w:ascii="Times New Roman" w:hAnsi="Times New Roman" w:cs="Times New Roman"/>
          <w:sz w:val="24"/>
          <w:szCs w:val="24"/>
        </w:rPr>
        <w:t>sust</w:t>
      </w:r>
      <w:r w:rsidR="00641C16" w:rsidRPr="00971901">
        <w:rPr>
          <w:rFonts w:ascii="Times New Roman" w:hAnsi="Times New Roman" w:cs="Times New Roman"/>
          <w:sz w:val="24"/>
          <w:szCs w:val="24"/>
        </w:rPr>
        <w:t>.</w:t>
      </w:r>
      <w:r w:rsidR="00607A12" w:rsidRPr="00971901">
        <w:rPr>
          <w:rFonts w:ascii="Times New Roman" w:hAnsi="Times New Roman" w:cs="Times New Roman"/>
          <w:sz w:val="24"/>
          <w:szCs w:val="24"/>
        </w:rPr>
        <w:t xml:space="preserve"> </w:t>
      </w:r>
      <w:r w:rsidR="004D1AAD" w:rsidRPr="00971901">
        <w:rPr>
          <w:rFonts w:ascii="Times New Roman" w:hAnsi="Times New Roman" w:cs="Times New Roman"/>
          <w:sz w:val="24"/>
          <w:szCs w:val="24"/>
        </w:rPr>
        <w:t>Omandatud k</w:t>
      </w:r>
      <w:r w:rsidR="00434E7D" w:rsidRPr="00971901">
        <w:rPr>
          <w:rFonts w:ascii="Times New Roman" w:hAnsi="Times New Roman" w:cs="Times New Roman"/>
          <w:sz w:val="24"/>
          <w:szCs w:val="24"/>
        </w:rPr>
        <w:t>õrgei</w:t>
      </w:r>
      <w:r w:rsidR="004D1AAD" w:rsidRPr="00971901">
        <w:rPr>
          <w:rFonts w:ascii="Times New Roman" w:hAnsi="Times New Roman" w:cs="Times New Roman"/>
          <w:sz w:val="24"/>
          <w:szCs w:val="24"/>
        </w:rPr>
        <w:softHyphen/>
      </w:r>
      <w:r w:rsidR="00434E7D" w:rsidRPr="00971901">
        <w:rPr>
          <w:rFonts w:ascii="Times New Roman" w:hAnsi="Times New Roman" w:cs="Times New Roman"/>
          <w:sz w:val="24"/>
          <w:szCs w:val="24"/>
        </w:rPr>
        <w:t xml:space="preserve">ma haridustaseme kohta kogutakse </w:t>
      </w:r>
      <w:r w:rsidR="00995E0D" w:rsidRPr="00971901">
        <w:rPr>
          <w:rFonts w:ascii="Times New Roman" w:hAnsi="Times New Roman" w:cs="Times New Roman"/>
          <w:sz w:val="24"/>
          <w:szCs w:val="24"/>
        </w:rPr>
        <w:t xml:space="preserve">ütluspõhiseid </w:t>
      </w:r>
      <w:r w:rsidR="00434E7D" w:rsidRPr="00971901">
        <w:rPr>
          <w:rFonts w:ascii="Times New Roman" w:hAnsi="Times New Roman" w:cs="Times New Roman"/>
          <w:sz w:val="24"/>
          <w:szCs w:val="24"/>
        </w:rPr>
        <w:t xml:space="preserve">andmeid </w:t>
      </w:r>
      <w:r w:rsidR="00995E0D" w:rsidRPr="00971901">
        <w:rPr>
          <w:rFonts w:ascii="Times New Roman" w:hAnsi="Times New Roman" w:cs="Times New Roman"/>
          <w:sz w:val="24"/>
          <w:szCs w:val="24"/>
        </w:rPr>
        <w:t>pigem harva</w:t>
      </w:r>
      <w:r w:rsidR="00434E7D"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Seega ei ole väga suure negatiivse mõju riski, </w:t>
      </w:r>
      <w:r w:rsidR="004D3683" w:rsidRPr="00971901">
        <w:rPr>
          <w:rFonts w:ascii="Times New Roman" w:hAnsi="Times New Roman" w:cs="Times New Roman"/>
          <w:sz w:val="24"/>
          <w:szCs w:val="24"/>
        </w:rPr>
        <w:t xml:space="preserve">isegi kui alaealine esitab valeandmeid. </w:t>
      </w:r>
      <w:r w:rsidR="00FC2E1D" w:rsidRPr="00971901">
        <w:rPr>
          <w:rFonts w:ascii="Times New Roman" w:hAnsi="Times New Roman" w:cs="Times New Roman"/>
          <w:sz w:val="24"/>
          <w:szCs w:val="24"/>
        </w:rPr>
        <w:t xml:space="preserve">Ei ole põhjust eeldada, et alaealised esitaksid valeandmeid rohkem kui täiskasvanud. Andmete kvaliteet jääb samaks. </w:t>
      </w:r>
      <w:r w:rsidR="00DB6215" w:rsidRPr="00971901">
        <w:rPr>
          <w:rFonts w:ascii="Times New Roman" w:hAnsi="Times New Roman" w:cs="Times New Roman"/>
          <w:sz w:val="24"/>
          <w:szCs w:val="24"/>
        </w:rPr>
        <w:t xml:space="preserve">Ütluspõhiseid </w:t>
      </w:r>
      <w:r w:rsidR="00641C16" w:rsidRPr="00971901">
        <w:rPr>
          <w:rFonts w:ascii="Times New Roman" w:hAnsi="Times New Roman" w:cs="Times New Roman"/>
          <w:sz w:val="24"/>
          <w:szCs w:val="24"/>
        </w:rPr>
        <w:t>a</w:t>
      </w:r>
      <w:r w:rsidR="00607A12" w:rsidRPr="00971901">
        <w:rPr>
          <w:rFonts w:ascii="Times New Roman" w:hAnsi="Times New Roman" w:cs="Times New Roman"/>
          <w:sz w:val="24"/>
          <w:szCs w:val="24"/>
        </w:rPr>
        <w:t xml:space="preserve">ndmeid saab esitada </w:t>
      </w:r>
      <w:r w:rsidR="00DB6215" w:rsidRPr="00971901">
        <w:rPr>
          <w:rFonts w:ascii="Times New Roman" w:hAnsi="Times New Roman" w:cs="Times New Roman"/>
          <w:sz w:val="24"/>
          <w:szCs w:val="24"/>
        </w:rPr>
        <w:t>nii e-rahvastikuregistris</w:t>
      </w:r>
      <w:r w:rsidR="00607A12" w:rsidRPr="00971901">
        <w:rPr>
          <w:rFonts w:ascii="Times New Roman" w:hAnsi="Times New Roman" w:cs="Times New Roman"/>
          <w:sz w:val="24"/>
          <w:szCs w:val="24"/>
        </w:rPr>
        <w:t xml:space="preserve"> </w:t>
      </w:r>
      <w:r w:rsidR="00DB6215" w:rsidRPr="00971901">
        <w:rPr>
          <w:rFonts w:ascii="Times New Roman" w:hAnsi="Times New Roman" w:cs="Times New Roman"/>
          <w:sz w:val="24"/>
          <w:szCs w:val="24"/>
        </w:rPr>
        <w:t xml:space="preserve">kui ka </w:t>
      </w:r>
      <w:r w:rsidR="00607A12" w:rsidRPr="00971901">
        <w:rPr>
          <w:rFonts w:ascii="Times New Roman" w:hAnsi="Times New Roman" w:cs="Times New Roman"/>
          <w:sz w:val="24"/>
          <w:szCs w:val="24"/>
        </w:rPr>
        <w:t>erinevates menetlustes</w:t>
      </w:r>
      <w:r w:rsidR="00CF2D60" w:rsidRPr="00971901">
        <w:rPr>
          <w:rFonts w:ascii="Times New Roman" w:hAnsi="Times New Roman" w:cs="Times New Roman"/>
          <w:sz w:val="24"/>
          <w:szCs w:val="24"/>
        </w:rPr>
        <w:t>, näiteks elukohateate esitamisel</w:t>
      </w:r>
      <w:r w:rsidR="00641C16" w:rsidRPr="00971901">
        <w:rPr>
          <w:rFonts w:ascii="Times New Roman" w:hAnsi="Times New Roman" w:cs="Times New Roman"/>
          <w:sz w:val="24"/>
          <w:szCs w:val="24"/>
        </w:rPr>
        <w:t>.</w:t>
      </w:r>
    </w:p>
    <w:p w14:paraId="5813FCCC" w14:textId="77777777" w:rsidR="00B9555F" w:rsidRPr="00971901" w:rsidRDefault="00B9555F" w:rsidP="00971901">
      <w:pPr>
        <w:pStyle w:val="ListParagraph"/>
        <w:spacing w:after="0" w:line="240" w:lineRule="auto"/>
        <w:ind w:left="357"/>
        <w:jc w:val="both"/>
        <w:rPr>
          <w:rFonts w:ascii="Times New Roman" w:hAnsi="Times New Roman" w:cs="Times New Roman"/>
          <w:sz w:val="24"/>
          <w:szCs w:val="24"/>
        </w:rPr>
      </w:pPr>
    </w:p>
    <w:p w14:paraId="11D6133A" w14:textId="4B121F39" w:rsidR="00B9555F" w:rsidRPr="00971901" w:rsidRDefault="00B9555F" w:rsidP="00971901">
      <w:pPr>
        <w:pStyle w:val="ListParagraph"/>
        <w:spacing w:after="0" w:line="240" w:lineRule="auto"/>
        <w:ind w:left="357"/>
        <w:jc w:val="both"/>
        <w:rPr>
          <w:rFonts w:ascii="Times New Roman" w:hAnsi="Times New Roman" w:cs="Times New Roman"/>
          <w:sz w:val="24"/>
          <w:szCs w:val="24"/>
        </w:rPr>
      </w:pPr>
      <w:r w:rsidRPr="00971901">
        <w:rPr>
          <w:rFonts w:ascii="Times New Roman" w:hAnsi="Times New Roman" w:cs="Times New Roman"/>
          <w:sz w:val="24"/>
          <w:szCs w:val="24"/>
        </w:rPr>
        <w:t xml:space="preserve">Hoolimata sellest, et Eestis peetakse Eesti hariduse infosüsteemi (edaspidi </w:t>
      </w:r>
      <w:r w:rsidRPr="00971901">
        <w:rPr>
          <w:rFonts w:ascii="Times New Roman" w:hAnsi="Times New Roman" w:cs="Times New Roman"/>
          <w:i/>
          <w:iCs/>
          <w:sz w:val="24"/>
          <w:szCs w:val="24"/>
        </w:rPr>
        <w:t>EHIS</w:t>
      </w:r>
      <w:r w:rsidRPr="00971901">
        <w:rPr>
          <w:rFonts w:ascii="Times New Roman" w:hAnsi="Times New Roman" w:cs="Times New Roman"/>
          <w:sz w:val="24"/>
          <w:szCs w:val="24"/>
        </w:rPr>
        <w:t xml:space="preserve">), on oluline koguda omandatud kõrgeima haridustaseme andmeid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 ütluspõhiselt. </w:t>
      </w:r>
      <w:proofErr w:type="spellStart"/>
      <w:r w:rsidRPr="00971901">
        <w:rPr>
          <w:rFonts w:ascii="Times New Roman" w:hAnsi="Times New Roman" w:cs="Times New Roman"/>
          <w:sz w:val="24"/>
          <w:szCs w:val="24"/>
        </w:rPr>
        <w:t>EHIS-es</w:t>
      </w:r>
      <w:proofErr w:type="spellEnd"/>
      <w:r w:rsidRPr="00971901">
        <w:rPr>
          <w:rFonts w:ascii="Times New Roman" w:hAnsi="Times New Roman" w:cs="Times New Roman"/>
          <w:sz w:val="24"/>
          <w:szCs w:val="24"/>
        </w:rPr>
        <w:t xml:space="preserve"> on vaid Eestis hariduse omandanu haridusdokumendid, kuid ei ole nende andmeid, kes on õppinud välisriigis või omandanud hariduse enne </w:t>
      </w:r>
      <w:proofErr w:type="spellStart"/>
      <w:r w:rsidRPr="00971901">
        <w:rPr>
          <w:rFonts w:ascii="Times New Roman" w:hAnsi="Times New Roman" w:cs="Times New Roman"/>
          <w:sz w:val="24"/>
          <w:szCs w:val="24"/>
        </w:rPr>
        <w:t>EHIS-e</w:t>
      </w:r>
      <w:proofErr w:type="spellEnd"/>
      <w:r w:rsidRPr="00971901">
        <w:rPr>
          <w:rFonts w:ascii="Times New Roman" w:hAnsi="Times New Roman" w:cs="Times New Roman"/>
          <w:sz w:val="24"/>
          <w:szCs w:val="24"/>
        </w:rPr>
        <w:t xml:space="preserve"> loomist. Seega kantakse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omandatud kõrgeimat haridustaset nii </w:t>
      </w:r>
      <w:proofErr w:type="spellStart"/>
      <w:r w:rsidRPr="00971901">
        <w:rPr>
          <w:rFonts w:ascii="Times New Roman" w:hAnsi="Times New Roman" w:cs="Times New Roman"/>
          <w:sz w:val="24"/>
          <w:szCs w:val="24"/>
        </w:rPr>
        <w:t>EHIS-e</w:t>
      </w:r>
      <w:proofErr w:type="spellEnd"/>
      <w:r w:rsidRPr="00971901">
        <w:rPr>
          <w:rFonts w:ascii="Times New Roman" w:hAnsi="Times New Roman" w:cs="Times New Roman"/>
          <w:sz w:val="24"/>
          <w:szCs w:val="24"/>
        </w:rPr>
        <w:t xml:space="preserve"> kui ka ütluspõhiste andmete põhjal.</w:t>
      </w:r>
    </w:p>
    <w:p w14:paraId="465920A9" w14:textId="77777777" w:rsidR="00B9555F" w:rsidRPr="00971901" w:rsidRDefault="00B9555F" w:rsidP="00971901">
      <w:pPr>
        <w:pStyle w:val="ListParagraph"/>
        <w:spacing w:after="0" w:line="240" w:lineRule="auto"/>
        <w:ind w:left="357"/>
        <w:jc w:val="both"/>
        <w:rPr>
          <w:rFonts w:ascii="Times New Roman" w:hAnsi="Times New Roman" w:cs="Times New Roman"/>
          <w:sz w:val="24"/>
          <w:szCs w:val="24"/>
        </w:rPr>
      </w:pPr>
    </w:p>
    <w:p w14:paraId="763344C7" w14:textId="532288EA" w:rsidR="00607A12" w:rsidRPr="00971901" w:rsidRDefault="00B9555F" w:rsidP="00971901">
      <w:pPr>
        <w:pStyle w:val="ListParagraph"/>
        <w:numPr>
          <w:ilvl w:val="0"/>
          <w:numId w:val="2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Kontaktandmete ja lisa-aadressi</w:t>
      </w:r>
      <w:r w:rsidRPr="00971901">
        <w:rPr>
          <w:rFonts w:ascii="Times New Roman" w:hAnsi="Times New Roman" w:cs="Times New Roman"/>
          <w:sz w:val="24"/>
          <w:szCs w:val="24"/>
        </w:rPr>
        <w:t xml:space="preserve"> esitamisega saab alaealine tagada, et temani jõuab vajalik info, näiteks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volikogu valimiste teabeleht. Kui 15–17-aastase kohta on vaja edastada teavet tema </w:t>
      </w:r>
      <w:r w:rsidR="00825537" w:rsidRPr="00971901">
        <w:rPr>
          <w:rFonts w:ascii="Times New Roman" w:hAnsi="Times New Roman" w:cs="Times New Roman"/>
          <w:sz w:val="24"/>
          <w:szCs w:val="24"/>
        </w:rPr>
        <w:t>seaduslikule esindajale</w:t>
      </w:r>
      <w:r w:rsidRPr="00971901">
        <w:rPr>
          <w:rFonts w:ascii="Times New Roman" w:hAnsi="Times New Roman" w:cs="Times New Roman"/>
          <w:sz w:val="24"/>
          <w:szCs w:val="24"/>
        </w:rPr>
        <w:t xml:space="preserve">, kasutatakse </w:t>
      </w:r>
      <w:r w:rsidR="00825537" w:rsidRPr="00971901">
        <w:rPr>
          <w:rFonts w:ascii="Times New Roman" w:hAnsi="Times New Roman" w:cs="Times New Roman"/>
          <w:sz w:val="24"/>
          <w:szCs w:val="24"/>
        </w:rPr>
        <w:t xml:space="preserve">esindaja </w:t>
      </w:r>
      <w:r w:rsidRPr="00971901">
        <w:rPr>
          <w:rFonts w:ascii="Times New Roman" w:hAnsi="Times New Roman" w:cs="Times New Roman"/>
          <w:sz w:val="24"/>
          <w:szCs w:val="24"/>
        </w:rPr>
        <w:t>kontaktandmeid. Seega ei teki olukorda, kus alaealiseni jõuab teave, mis temani jõudma ei peaks.</w:t>
      </w:r>
    </w:p>
    <w:p w14:paraId="7D9AF642" w14:textId="77777777" w:rsidR="00B9555F" w:rsidRPr="00971901" w:rsidRDefault="00B9555F" w:rsidP="00971901">
      <w:pPr>
        <w:jc w:val="both"/>
        <w:rPr>
          <w:sz w:val="24"/>
          <w:szCs w:val="24"/>
        </w:rPr>
      </w:pPr>
    </w:p>
    <w:p w14:paraId="26DEEC43" w14:textId="63A1DA8B" w:rsidR="00B9555F" w:rsidRPr="00971901" w:rsidRDefault="00B9555F" w:rsidP="00971901">
      <w:pPr>
        <w:keepNext/>
        <w:jc w:val="both"/>
        <w:rPr>
          <w:b/>
          <w:bCs/>
          <w:sz w:val="24"/>
          <w:szCs w:val="24"/>
        </w:rPr>
      </w:pPr>
      <w:r w:rsidRPr="00971901">
        <w:rPr>
          <w:b/>
          <w:bCs/>
          <w:sz w:val="24"/>
          <w:szCs w:val="24"/>
        </w:rPr>
        <w:t>Õigus piirata oma andmetele juurdepääsu</w:t>
      </w:r>
    </w:p>
    <w:p w14:paraId="4B92E3FA" w14:textId="77777777" w:rsidR="00B9555F" w:rsidRPr="00971901" w:rsidRDefault="00B9555F" w:rsidP="00971901">
      <w:pPr>
        <w:keepNext/>
        <w:jc w:val="both"/>
        <w:rPr>
          <w:sz w:val="24"/>
          <w:szCs w:val="24"/>
        </w:rPr>
      </w:pPr>
    </w:p>
    <w:p w14:paraId="3CE630CC" w14:textId="38D93CC2" w:rsidR="00B9555F" w:rsidRPr="00971901" w:rsidRDefault="00B9555F" w:rsidP="00971901">
      <w:pPr>
        <w:jc w:val="both"/>
        <w:rPr>
          <w:sz w:val="24"/>
          <w:szCs w:val="24"/>
        </w:rPr>
      </w:pPr>
      <w:r w:rsidRPr="00971901">
        <w:rPr>
          <w:sz w:val="24"/>
          <w:szCs w:val="24"/>
        </w:rPr>
        <w:t>Kui 15</w:t>
      </w:r>
      <w:r w:rsidR="00FC7266" w:rsidRPr="00971901">
        <w:rPr>
          <w:sz w:val="24"/>
          <w:szCs w:val="24"/>
        </w:rPr>
        <w:t>–17</w:t>
      </w:r>
      <w:r w:rsidRPr="00971901">
        <w:rPr>
          <w:sz w:val="24"/>
          <w:szCs w:val="24"/>
        </w:rPr>
        <w:t xml:space="preserve">-aastasele antakse õigus pääseda </w:t>
      </w:r>
      <w:proofErr w:type="spellStart"/>
      <w:r w:rsidRPr="00971901">
        <w:rPr>
          <w:sz w:val="24"/>
          <w:szCs w:val="24"/>
        </w:rPr>
        <w:t>RR-is</w:t>
      </w:r>
      <w:proofErr w:type="spellEnd"/>
      <w:r w:rsidRPr="00971901">
        <w:rPr>
          <w:sz w:val="24"/>
          <w:szCs w:val="24"/>
        </w:rPr>
        <w:t xml:space="preserve"> juurde oma andmetele ning esitada </w:t>
      </w:r>
      <w:proofErr w:type="spellStart"/>
      <w:r w:rsidRPr="00971901">
        <w:rPr>
          <w:sz w:val="24"/>
          <w:szCs w:val="24"/>
        </w:rPr>
        <w:t>RR</w:t>
      </w:r>
      <w:r w:rsidRPr="00971901">
        <w:rPr>
          <w:sz w:val="24"/>
          <w:szCs w:val="24"/>
        </w:rPr>
        <w:noBreakHyphen/>
        <w:t>i</w:t>
      </w:r>
      <w:proofErr w:type="spellEnd"/>
      <w:r w:rsidRPr="00971901">
        <w:rPr>
          <w:sz w:val="24"/>
          <w:szCs w:val="24"/>
        </w:rPr>
        <w:t xml:space="preserve"> ütluspõhiseid andmeid</w:t>
      </w:r>
      <w:r w:rsidR="00134EEF" w:rsidRPr="00971901">
        <w:rPr>
          <w:sz w:val="24"/>
          <w:szCs w:val="24"/>
        </w:rPr>
        <w:t>,</w:t>
      </w:r>
      <w:r w:rsidRPr="00971901">
        <w:rPr>
          <w:sz w:val="24"/>
          <w:szCs w:val="24"/>
        </w:rPr>
        <w:t xml:space="preserve"> kontaktandmeid ja lisa-aadressi, võib eeldada, et ta on võimeline otsustama, kas ta soovib, et tema andmeid kasutatakse talle reklaami saatmiseks või uuringus osalema kutsumiseks. Seega antakse 15</w:t>
      </w:r>
      <w:r w:rsidR="00FC7266" w:rsidRPr="00971901">
        <w:rPr>
          <w:sz w:val="24"/>
          <w:szCs w:val="24"/>
        </w:rPr>
        <w:t>–17</w:t>
      </w:r>
      <w:r w:rsidRPr="00971901">
        <w:rPr>
          <w:sz w:val="24"/>
          <w:szCs w:val="24"/>
        </w:rPr>
        <w:t xml:space="preserve">-aastasele ka õigus </w:t>
      </w:r>
      <w:r w:rsidR="002D54BE" w:rsidRPr="00971901">
        <w:rPr>
          <w:sz w:val="24"/>
          <w:szCs w:val="24"/>
        </w:rPr>
        <w:t>kehtestada</w:t>
      </w:r>
      <w:r w:rsidRPr="00971901">
        <w:rPr>
          <w:sz w:val="24"/>
          <w:szCs w:val="24"/>
        </w:rPr>
        <w:t xml:space="preserve"> oma andmetele juurdepääsu piirang. Piirang ei tähenda, et andmeid ei saaks kasutada näiteks avalikes huvides oleva ülesande täitmiseks, vaid see on kitsalt reklaami- ja uuringupiirang, millel ei ole suurt õiguslikku mõju.</w:t>
      </w:r>
    </w:p>
    <w:p w14:paraId="2851F8E0" w14:textId="77777777" w:rsidR="00D768EE" w:rsidRPr="00971901" w:rsidRDefault="00D768EE" w:rsidP="00971901">
      <w:pPr>
        <w:jc w:val="both"/>
        <w:rPr>
          <w:sz w:val="24"/>
          <w:szCs w:val="24"/>
        </w:rPr>
      </w:pPr>
    </w:p>
    <w:p w14:paraId="6D2FE520" w14:textId="1ABD3AE3" w:rsidR="00D768EE" w:rsidRPr="00971901" w:rsidRDefault="00D768EE" w:rsidP="00971901">
      <w:pPr>
        <w:keepNext/>
        <w:jc w:val="both"/>
        <w:rPr>
          <w:b/>
          <w:bCs/>
          <w:sz w:val="24"/>
          <w:szCs w:val="24"/>
        </w:rPr>
      </w:pPr>
      <w:r w:rsidRPr="00971901">
        <w:rPr>
          <w:b/>
          <w:bCs/>
          <w:sz w:val="24"/>
          <w:szCs w:val="24"/>
        </w:rPr>
        <w:t>Vanusepiiri valik</w:t>
      </w:r>
    </w:p>
    <w:p w14:paraId="4C6A33D4" w14:textId="77777777" w:rsidR="00D768EE" w:rsidRPr="00971901" w:rsidRDefault="00D768EE" w:rsidP="00971901">
      <w:pPr>
        <w:keepNext/>
        <w:jc w:val="both"/>
        <w:rPr>
          <w:sz w:val="24"/>
          <w:szCs w:val="24"/>
        </w:rPr>
      </w:pPr>
    </w:p>
    <w:p w14:paraId="00EF88AE" w14:textId="656A7373" w:rsidR="00D768EE" w:rsidRPr="00971901" w:rsidRDefault="00D768EE" w:rsidP="00971901">
      <w:pPr>
        <w:jc w:val="both"/>
        <w:rPr>
          <w:sz w:val="24"/>
          <w:szCs w:val="24"/>
        </w:rPr>
      </w:pPr>
      <w:r w:rsidRPr="00971901">
        <w:rPr>
          <w:sz w:val="24"/>
          <w:szCs w:val="24"/>
        </w:rPr>
        <w:t xml:space="preserve">Haldusteovõimet laiendatakse eelnõuga alates 15. eluaastast, sest ka </w:t>
      </w:r>
      <w:r w:rsidR="00434E7D" w:rsidRPr="00971901">
        <w:rPr>
          <w:sz w:val="24"/>
          <w:szCs w:val="24"/>
        </w:rPr>
        <w:t xml:space="preserve">isikutunnistust, passi ja elamisloakaarti </w:t>
      </w:r>
      <w:r w:rsidRPr="00971901">
        <w:rPr>
          <w:sz w:val="24"/>
          <w:szCs w:val="24"/>
        </w:rPr>
        <w:t>saavad taotleda iseseisvalt vähemalt 15-aastased</w:t>
      </w:r>
      <w:r w:rsidR="00434E7D" w:rsidRPr="00971901">
        <w:rPr>
          <w:sz w:val="24"/>
          <w:szCs w:val="24"/>
        </w:rPr>
        <w:t xml:space="preserve"> (isikut tõendavate dokumenti</w:t>
      </w:r>
      <w:r w:rsidR="00217F24" w:rsidRPr="00971901">
        <w:rPr>
          <w:sz w:val="24"/>
          <w:szCs w:val="24"/>
        </w:rPr>
        <w:softHyphen/>
      </w:r>
      <w:r w:rsidR="00434E7D" w:rsidRPr="00971901">
        <w:rPr>
          <w:sz w:val="24"/>
          <w:szCs w:val="24"/>
        </w:rPr>
        <w:t xml:space="preserve">de seaduse § 10 lg 3 ja </w:t>
      </w:r>
      <w:r w:rsidR="00BF3BDC" w:rsidRPr="00971901">
        <w:rPr>
          <w:sz w:val="24"/>
          <w:szCs w:val="24"/>
        </w:rPr>
        <w:t>välismaalaste seaduse § 17)</w:t>
      </w:r>
      <w:r w:rsidRPr="00971901">
        <w:rPr>
          <w:sz w:val="24"/>
          <w:szCs w:val="24"/>
        </w:rPr>
        <w:t xml:space="preserve">. Seega võiks sama vanus olla oma </w:t>
      </w:r>
      <w:proofErr w:type="spellStart"/>
      <w:r w:rsidRPr="00971901">
        <w:rPr>
          <w:sz w:val="24"/>
          <w:szCs w:val="24"/>
        </w:rPr>
        <w:t>RR-i</w:t>
      </w:r>
      <w:proofErr w:type="spellEnd"/>
      <w:r w:rsidRPr="00971901">
        <w:rPr>
          <w:sz w:val="24"/>
          <w:szCs w:val="24"/>
        </w:rPr>
        <w:t xml:space="preserve"> andmetele juurdepääsuks</w:t>
      </w:r>
      <w:r w:rsidR="00217F24" w:rsidRPr="00971901">
        <w:rPr>
          <w:sz w:val="24"/>
          <w:szCs w:val="24"/>
        </w:rPr>
        <w:t xml:space="preserve"> ja</w:t>
      </w:r>
      <w:r w:rsidR="00A23015" w:rsidRPr="00971901">
        <w:rPr>
          <w:sz w:val="24"/>
          <w:szCs w:val="24"/>
        </w:rPr>
        <w:t xml:space="preserve"> </w:t>
      </w:r>
      <w:r w:rsidR="00217F24" w:rsidRPr="00971901">
        <w:rPr>
          <w:sz w:val="24"/>
          <w:szCs w:val="24"/>
        </w:rPr>
        <w:t>nendele</w:t>
      </w:r>
      <w:r w:rsidR="00A23015" w:rsidRPr="00971901">
        <w:rPr>
          <w:sz w:val="24"/>
          <w:szCs w:val="24"/>
        </w:rPr>
        <w:t xml:space="preserve"> juurdepääsu</w:t>
      </w:r>
      <w:r w:rsidR="00217F24" w:rsidRPr="00971901">
        <w:rPr>
          <w:sz w:val="24"/>
          <w:szCs w:val="24"/>
        </w:rPr>
        <w:t xml:space="preserve"> </w:t>
      </w:r>
      <w:r w:rsidR="00A23015" w:rsidRPr="00971901">
        <w:rPr>
          <w:sz w:val="24"/>
          <w:szCs w:val="24"/>
        </w:rPr>
        <w:t>piirangu kehtestamiseks</w:t>
      </w:r>
      <w:r w:rsidRPr="00971901">
        <w:rPr>
          <w:sz w:val="24"/>
          <w:szCs w:val="24"/>
        </w:rPr>
        <w:t xml:space="preserve"> ning ütluspõhiste andmete</w:t>
      </w:r>
      <w:r w:rsidR="00134EEF" w:rsidRPr="00971901">
        <w:rPr>
          <w:sz w:val="24"/>
          <w:szCs w:val="24"/>
        </w:rPr>
        <w:t>,</w:t>
      </w:r>
      <w:r w:rsidRPr="00971901">
        <w:rPr>
          <w:sz w:val="24"/>
          <w:szCs w:val="24"/>
        </w:rPr>
        <w:t xml:space="preserve"> </w:t>
      </w:r>
      <w:r w:rsidR="00134EEF" w:rsidRPr="00971901">
        <w:rPr>
          <w:sz w:val="24"/>
          <w:szCs w:val="24"/>
        </w:rPr>
        <w:t xml:space="preserve">kontaktandmete ja lisa-aadressi </w:t>
      </w:r>
      <w:proofErr w:type="spellStart"/>
      <w:r w:rsidRPr="00971901">
        <w:rPr>
          <w:sz w:val="24"/>
          <w:szCs w:val="24"/>
        </w:rPr>
        <w:t>RR</w:t>
      </w:r>
      <w:r w:rsidR="00134EEF" w:rsidRPr="00971901">
        <w:rPr>
          <w:sz w:val="24"/>
          <w:szCs w:val="24"/>
        </w:rPr>
        <w:noBreakHyphen/>
      </w:r>
      <w:r w:rsidRPr="00971901">
        <w:rPr>
          <w:sz w:val="24"/>
          <w:szCs w:val="24"/>
        </w:rPr>
        <w:t>i</w:t>
      </w:r>
      <w:proofErr w:type="spellEnd"/>
      <w:r w:rsidRPr="00971901">
        <w:rPr>
          <w:sz w:val="24"/>
          <w:szCs w:val="24"/>
        </w:rPr>
        <w:t xml:space="preserve"> esitamiseks. </w:t>
      </w:r>
      <w:proofErr w:type="spellStart"/>
      <w:r w:rsidRPr="00971901">
        <w:rPr>
          <w:sz w:val="24"/>
          <w:szCs w:val="24"/>
        </w:rPr>
        <w:t>KOV-i</w:t>
      </w:r>
      <w:proofErr w:type="spellEnd"/>
      <w:r w:rsidRPr="00971901">
        <w:rPr>
          <w:sz w:val="24"/>
          <w:szCs w:val="24"/>
        </w:rPr>
        <w:t xml:space="preserve"> volikogu valimistel on vähemalt 16-aastasel õigus hääletada, aga oma kontaktandmeid ei saa ta praegu </w:t>
      </w:r>
      <w:proofErr w:type="spellStart"/>
      <w:r w:rsidRPr="00971901">
        <w:rPr>
          <w:sz w:val="24"/>
          <w:szCs w:val="24"/>
        </w:rPr>
        <w:t>RR-i</w:t>
      </w:r>
      <w:proofErr w:type="spellEnd"/>
      <w:r w:rsidRPr="00971901">
        <w:rPr>
          <w:sz w:val="24"/>
          <w:szCs w:val="24"/>
        </w:rPr>
        <w:t xml:space="preserve"> esitada ega </w:t>
      </w:r>
      <w:r w:rsidR="00134EEF" w:rsidRPr="00971901">
        <w:rPr>
          <w:sz w:val="24"/>
          <w:szCs w:val="24"/>
        </w:rPr>
        <w:t xml:space="preserve">seega </w:t>
      </w:r>
      <w:r w:rsidRPr="00971901">
        <w:rPr>
          <w:sz w:val="24"/>
          <w:szCs w:val="24"/>
        </w:rPr>
        <w:t xml:space="preserve">nende õigsust </w:t>
      </w:r>
      <w:proofErr w:type="spellStart"/>
      <w:r w:rsidRPr="00971901">
        <w:rPr>
          <w:sz w:val="24"/>
          <w:szCs w:val="24"/>
        </w:rPr>
        <w:t>RR-is</w:t>
      </w:r>
      <w:proofErr w:type="spellEnd"/>
      <w:r w:rsidRPr="00971901">
        <w:rPr>
          <w:sz w:val="24"/>
          <w:szCs w:val="24"/>
        </w:rPr>
        <w:t xml:space="preserve"> tagada, et valimiste teabeleht talle saadetaks. Kui seada haldus</w:t>
      </w:r>
      <w:r w:rsidR="00217F24" w:rsidRPr="00971901">
        <w:rPr>
          <w:sz w:val="24"/>
          <w:szCs w:val="24"/>
        </w:rPr>
        <w:softHyphen/>
      </w:r>
      <w:r w:rsidRPr="00971901">
        <w:rPr>
          <w:sz w:val="24"/>
          <w:szCs w:val="24"/>
        </w:rPr>
        <w:t xml:space="preserve">teovõime vanusepiiriks 16, ei pruugi jõuda osa alaealisi enne </w:t>
      </w:r>
      <w:proofErr w:type="spellStart"/>
      <w:r w:rsidRPr="00971901">
        <w:rPr>
          <w:sz w:val="24"/>
          <w:szCs w:val="24"/>
        </w:rPr>
        <w:t>KOV</w:t>
      </w:r>
      <w:r w:rsidRPr="00971901">
        <w:rPr>
          <w:sz w:val="24"/>
          <w:szCs w:val="24"/>
        </w:rPr>
        <w:noBreakHyphen/>
        <w:t>i</w:t>
      </w:r>
      <w:proofErr w:type="spellEnd"/>
      <w:r w:rsidRPr="00971901">
        <w:rPr>
          <w:sz w:val="24"/>
          <w:szCs w:val="24"/>
        </w:rPr>
        <w:t xml:space="preserve"> volikogu valimiste teabe</w:t>
      </w:r>
      <w:r w:rsidR="00217F24" w:rsidRPr="00971901">
        <w:rPr>
          <w:sz w:val="24"/>
          <w:szCs w:val="24"/>
        </w:rPr>
        <w:softHyphen/>
      </w:r>
      <w:r w:rsidRPr="00971901">
        <w:rPr>
          <w:sz w:val="24"/>
          <w:szCs w:val="24"/>
        </w:rPr>
        <w:t xml:space="preserve">lehe saatmist enda kontaktandmeid </w:t>
      </w:r>
      <w:proofErr w:type="spellStart"/>
      <w:r w:rsidRPr="00971901">
        <w:rPr>
          <w:sz w:val="24"/>
          <w:szCs w:val="24"/>
        </w:rPr>
        <w:t>RR-i</w:t>
      </w:r>
      <w:proofErr w:type="spellEnd"/>
      <w:r w:rsidRPr="00971901">
        <w:rPr>
          <w:sz w:val="24"/>
          <w:szCs w:val="24"/>
        </w:rPr>
        <w:t xml:space="preserve"> esitada, näiteks kui nad saavad 16-aastaseks vahetult enne valimisi.</w:t>
      </w:r>
    </w:p>
    <w:p w14:paraId="005B3522" w14:textId="77777777" w:rsidR="00D768EE" w:rsidRPr="00971901" w:rsidRDefault="00D768EE" w:rsidP="00971901">
      <w:pPr>
        <w:jc w:val="both"/>
        <w:rPr>
          <w:sz w:val="24"/>
          <w:szCs w:val="24"/>
        </w:rPr>
      </w:pPr>
    </w:p>
    <w:p w14:paraId="46121C7D" w14:textId="5D53560A" w:rsidR="00D768EE" w:rsidRPr="00971901" w:rsidRDefault="00217F24" w:rsidP="00971901">
      <w:pPr>
        <w:jc w:val="both"/>
        <w:rPr>
          <w:sz w:val="24"/>
          <w:szCs w:val="24"/>
        </w:rPr>
      </w:pPr>
      <w:r w:rsidRPr="00971901">
        <w:rPr>
          <w:bCs/>
          <w:sz w:val="24"/>
          <w:szCs w:val="24"/>
        </w:rPr>
        <w:t>E</w:t>
      </w:r>
      <w:r w:rsidRPr="00971901">
        <w:rPr>
          <w:bCs/>
          <w:sz w:val="24"/>
          <w:szCs w:val="24"/>
        </w:rPr>
        <w:noBreakHyphen/>
      </w:r>
      <w:r w:rsidR="00D768EE" w:rsidRPr="00971901">
        <w:rPr>
          <w:bCs/>
          <w:sz w:val="24"/>
          <w:szCs w:val="24"/>
        </w:rPr>
        <w:t xml:space="preserve">rahvastikuregistrisse saab sisse logida </w:t>
      </w:r>
      <w:r w:rsidRPr="00971901">
        <w:rPr>
          <w:bCs/>
          <w:sz w:val="24"/>
          <w:szCs w:val="24"/>
        </w:rPr>
        <w:t xml:space="preserve">samuti </w:t>
      </w:r>
      <w:r w:rsidR="00134EEF" w:rsidRPr="00971901">
        <w:rPr>
          <w:bCs/>
          <w:sz w:val="24"/>
          <w:szCs w:val="24"/>
        </w:rPr>
        <w:t>isikutunnistuse</w:t>
      </w:r>
      <w:r w:rsidR="00D768EE" w:rsidRPr="00971901">
        <w:rPr>
          <w:bCs/>
          <w:sz w:val="24"/>
          <w:szCs w:val="24"/>
        </w:rPr>
        <w:t xml:space="preserve"> või elamisloakaardiga</w:t>
      </w:r>
      <w:r w:rsidRPr="00971901">
        <w:rPr>
          <w:rStyle w:val="FootnoteReference"/>
          <w:bCs/>
          <w:sz w:val="24"/>
          <w:szCs w:val="24"/>
        </w:rPr>
        <w:footnoteReference w:id="20"/>
      </w:r>
      <w:r w:rsidRPr="00971901">
        <w:rPr>
          <w:bCs/>
          <w:sz w:val="24"/>
          <w:szCs w:val="24"/>
        </w:rPr>
        <w:t>. See</w:t>
      </w:r>
      <w:r w:rsidRPr="00971901">
        <w:rPr>
          <w:bCs/>
          <w:sz w:val="24"/>
          <w:szCs w:val="24"/>
        </w:rPr>
        <w:softHyphen/>
        <w:t>tõttu</w:t>
      </w:r>
      <w:r w:rsidR="00D768EE" w:rsidRPr="00971901">
        <w:rPr>
          <w:bCs/>
          <w:sz w:val="24"/>
          <w:szCs w:val="24"/>
        </w:rPr>
        <w:t xml:space="preserve"> </w:t>
      </w:r>
      <w:r w:rsidRPr="00971901">
        <w:rPr>
          <w:bCs/>
          <w:sz w:val="24"/>
          <w:szCs w:val="24"/>
        </w:rPr>
        <w:t>ei</w:t>
      </w:r>
      <w:r w:rsidR="00A23015" w:rsidRPr="00971901">
        <w:rPr>
          <w:bCs/>
          <w:sz w:val="24"/>
          <w:szCs w:val="24"/>
        </w:rPr>
        <w:t xml:space="preserve"> </w:t>
      </w:r>
      <w:r w:rsidRPr="00971901">
        <w:rPr>
          <w:bCs/>
          <w:sz w:val="24"/>
          <w:szCs w:val="24"/>
        </w:rPr>
        <w:t>laiendata haldusteovõimet alla 15. eluaasta,</w:t>
      </w:r>
      <w:r w:rsidR="00A23015" w:rsidRPr="00971901">
        <w:rPr>
          <w:bCs/>
          <w:sz w:val="24"/>
          <w:szCs w:val="24"/>
        </w:rPr>
        <w:t xml:space="preserve"> </w:t>
      </w:r>
      <w:r w:rsidRPr="00971901">
        <w:rPr>
          <w:bCs/>
          <w:sz w:val="24"/>
          <w:szCs w:val="24"/>
        </w:rPr>
        <w:t xml:space="preserve">olenemata sellest, et </w:t>
      </w:r>
      <w:proofErr w:type="spellStart"/>
      <w:r w:rsidR="00A23015" w:rsidRPr="00971901">
        <w:rPr>
          <w:sz w:val="24"/>
          <w:szCs w:val="24"/>
        </w:rPr>
        <w:t>IKS-i</w:t>
      </w:r>
      <w:proofErr w:type="spellEnd"/>
      <w:r w:rsidR="00A23015" w:rsidRPr="00971901">
        <w:rPr>
          <w:sz w:val="24"/>
          <w:szCs w:val="24"/>
        </w:rPr>
        <w:t xml:space="preserve"> § 8 lõikes</w:t>
      </w:r>
      <w:r w:rsidRPr="00971901">
        <w:rPr>
          <w:sz w:val="24"/>
          <w:szCs w:val="24"/>
        </w:rPr>
        <w:t> </w:t>
      </w:r>
      <w:r w:rsidR="00A23015" w:rsidRPr="00971901">
        <w:rPr>
          <w:sz w:val="24"/>
          <w:szCs w:val="24"/>
        </w:rPr>
        <w:t>1 on sätestatud, et lapse isikuandmeid võib tema nõusoleku alusel</w:t>
      </w:r>
      <w:r w:rsidR="00A23015" w:rsidRPr="00971901">
        <w:rPr>
          <w:rStyle w:val="FootnoteReference"/>
          <w:sz w:val="24"/>
          <w:szCs w:val="24"/>
        </w:rPr>
        <w:footnoteReference w:id="21"/>
      </w:r>
      <w:r w:rsidR="00A23015" w:rsidRPr="00971901">
        <w:rPr>
          <w:sz w:val="24"/>
          <w:szCs w:val="24"/>
        </w:rPr>
        <w:t xml:space="preserve"> talle infoühiskonna teenuste otse pakkumiseks töödelda juhul, kui ta on vähemalt 13-aastane. </w:t>
      </w:r>
      <w:proofErr w:type="spellStart"/>
      <w:r w:rsidR="00A23015" w:rsidRPr="00971901">
        <w:rPr>
          <w:sz w:val="24"/>
          <w:szCs w:val="24"/>
        </w:rPr>
        <w:t>IKS-i</w:t>
      </w:r>
      <w:proofErr w:type="spellEnd"/>
      <w:r w:rsidR="00A23015" w:rsidRPr="00971901">
        <w:rPr>
          <w:sz w:val="24"/>
          <w:szCs w:val="24"/>
        </w:rPr>
        <w:t xml:space="preserve"> koostamisel arutati vanuse</w:t>
      </w:r>
      <w:r w:rsidRPr="00971901">
        <w:rPr>
          <w:sz w:val="24"/>
          <w:szCs w:val="24"/>
        </w:rPr>
        <w:softHyphen/>
      </w:r>
      <w:r w:rsidR="00A23015" w:rsidRPr="00971901">
        <w:rPr>
          <w:sz w:val="24"/>
          <w:szCs w:val="24"/>
        </w:rPr>
        <w:t>piiri ja otsustati see sätestada võimalikult madal</w:t>
      </w:r>
      <w:r w:rsidR="00E53250" w:rsidRPr="00971901">
        <w:rPr>
          <w:sz w:val="24"/>
          <w:szCs w:val="24"/>
        </w:rPr>
        <w:t>.</w:t>
      </w:r>
      <w:r w:rsidR="00A94DD6" w:rsidRPr="00971901">
        <w:rPr>
          <w:rStyle w:val="FootnoteReference"/>
          <w:sz w:val="24"/>
          <w:szCs w:val="24"/>
        </w:rPr>
        <w:footnoteReference w:id="22"/>
      </w:r>
      <w:r w:rsidR="00A23015" w:rsidRPr="00971901">
        <w:rPr>
          <w:sz w:val="24"/>
          <w:szCs w:val="24"/>
        </w:rPr>
        <w:t xml:space="preserve"> </w:t>
      </w:r>
      <w:r w:rsidRPr="00971901">
        <w:rPr>
          <w:bCs/>
          <w:sz w:val="24"/>
          <w:szCs w:val="24"/>
        </w:rPr>
        <w:t>Rahvastiku toimingute valdkonnas</w:t>
      </w:r>
      <w:r w:rsidR="00A23015" w:rsidRPr="00971901">
        <w:rPr>
          <w:bCs/>
          <w:sz w:val="24"/>
          <w:szCs w:val="24"/>
        </w:rPr>
        <w:t xml:space="preserve"> oleks</w:t>
      </w:r>
      <w:r w:rsidRPr="00971901">
        <w:rPr>
          <w:bCs/>
          <w:sz w:val="24"/>
          <w:szCs w:val="24"/>
        </w:rPr>
        <w:t xml:space="preserve"> 13</w:t>
      </w:r>
      <w:r w:rsidR="00E53250" w:rsidRPr="00971901">
        <w:rPr>
          <w:bCs/>
          <w:sz w:val="24"/>
          <w:szCs w:val="24"/>
        </w:rPr>
        <w:t> </w:t>
      </w:r>
      <w:r w:rsidRPr="00971901">
        <w:rPr>
          <w:bCs/>
          <w:sz w:val="24"/>
          <w:szCs w:val="24"/>
        </w:rPr>
        <w:t>eluaastat</w:t>
      </w:r>
      <w:r w:rsidR="00A23015" w:rsidRPr="00971901">
        <w:rPr>
          <w:bCs/>
          <w:sz w:val="24"/>
          <w:szCs w:val="24"/>
        </w:rPr>
        <w:t xml:space="preserve"> eelnõu koostajate </w:t>
      </w:r>
      <w:r w:rsidRPr="00971901">
        <w:rPr>
          <w:bCs/>
          <w:sz w:val="24"/>
          <w:szCs w:val="24"/>
        </w:rPr>
        <w:t xml:space="preserve">hinnangul liiga madal </w:t>
      </w:r>
      <w:r w:rsidR="00A23015" w:rsidRPr="00971901">
        <w:rPr>
          <w:bCs/>
          <w:sz w:val="24"/>
          <w:szCs w:val="24"/>
        </w:rPr>
        <w:t>vanusepiir.</w:t>
      </w:r>
      <w:r w:rsidR="00D768EE" w:rsidRPr="00971901">
        <w:rPr>
          <w:bCs/>
          <w:sz w:val="24"/>
          <w:szCs w:val="24"/>
        </w:rPr>
        <w:t xml:space="preserve"> Kuigi eelnõuga sätestatakse vanusepiiriks 15 eluaastat, </w:t>
      </w:r>
      <w:r w:rsidR="00D768EE" w:rsidRPr="00971901">
        <w:rPr>
          <w:sz w:val="24"/>
          <w:szCs w:val="24"/>
        </w:rPr>
        <w:t>ei tähenda see, et tulevikus ei võiks seda alandada, kui see on põhjendatud.</w:t>
      </w:r>
    </w:p>
    <w:p w14:paraId="3A485C1D" w14:textId="77777777" w:rsidR="009C14F1" w:rsidRPr="00971901" w:rsidRDefault="009C14F1" w:rsidP="00971901">
      <w:pPr>
        <w:pStyle w:val="NoSpacing"/>
        <w:jc w:val="both"/>
        <w:rPr>
          <w:rFonts w:ascii="Times New Roman" w:hAnsi="Times New Roman" w:cs="Times New Roman"/>
          <w:sz w:val="24"/>
          <w:szCs w:val="24"/>
        </w:rPr>
      </w:pPr>
    </w:p>
    <w:p w14:paraId="54BA71F2" w14:textId="4448800F" w:rsidR="00F35988" w:rsidRPr="00971901" w:rsidRDefault="00F35988" w:rsidP="00971901">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2 punkti</w:t>
      </w:r>
      <w:r w:rsidR="00880195">
        <w:rPr>
          <w:rFonts w:ascii="Times New Roman" w:hAnsi="Times New Roman" w:cs="Times New Roman"/>
          <w:b/>
          <w:bCs/>
          <w:sz w:val="24"/>
          <w:szCs w:val="24"/>
        </w:rPr>
        <w:t>de</w:t>
      </w:r>
      <w:r w:rsidRPr="00971901">
        <w:rPr>
          <w:rFonts w:ascii="Times New Roman" w:hAnsi="Times New Roman" w:cs="Times New Roman"/>
          <w:b/>
          <w:bCs/>
          <w:sz w:val="24"/>
          <w:szCs w:val="24"/>
        </w:rPr>
        <w:t>ga 3</w:t>
      </w:r>
      <w:r w:rsidR="00880195">
        <w:rPr>
          <w:rFonts w:ascii="Times New Roman" w:hAnsi="Times New Roman" w:cs="Times New Roman"/>
          <w:b/>
          <w:bCs/>
          <w:sz w:val="24"/>
          <w:szCs w:val="24"/>
        </w:rPr>
        <w:t xml:space="preserve"> ja 24</w:t>
      </w:r>
      <w:r w:rsidRPr="00971901">
        <w:rPr>
          <w:rFonts w:ascii="Times New Roman" w:hAnsi="Times New Roman" w:cs="Times New Roman"/>
          <w:sz w:val="24"/>
          <w:szCs w:val="24"/>
        </w:rPr>
        <w:t xml:space="preserve"> täiendatakse RRS-i </w:t>
      </w:r>
      <w:r w:rsidRPr="00971901">
        <w:rPr>
          <w:rFonts w:ascii="Times New Roman" w:hAnsi="Times New Roman" w:cs="Times New Roman"/>
          <w:b/>
          <w:bCs/>
          <w:color w:val="0070C0"/>
          <w:sz w:val="24"/>
          <w:szCs w:val="24"/>
        </w:rPr>
        <w:t>§ 21 lõikega 3</w:t>
      </w:r>
      <w:r w:rsidR="00623736">
        <w:rPr>
          <w:rFonts w:ascii="Times New Roman" w:hAnsi="Times New Roman" w:cs="Times New Roman"/>
          <w:b/>
          <w:bCs/>
          <w:color w:val="0070C0"/>
          <w:sz w:val="24"/>
          <w:szCs w:val="24"/>
        </w:rPr>
        <w:t xml:space="preserve"> </w:t>
      </w:r>
      <w:r w:rsidR="00623736">
        <w:rPr>
          <w:rFonts w:ascii="Times New Roman" w:hAnsi="Times New Roman" w:cs="Times New Roman"/>
          <w:sz w:val="24"/>
          <w:szCs w:val="24"/>
        </w:rPr>
        <w:t xml:space="preserve">ja lisatakse </w:t>
      </w:r>
      <w:r w:rsidR="00623736" w:rsidRPr="00623736">
        <w:rPr>
          <w:rFonts w:ascii="Times New Roman" w:hAnsi="Times New Roman" w:cs="Times New Roman"/>
          <w:b/>
          <w:bCs/>
          <w:color w:val="0070C0"/>
          <w:sz w:val="24"/>
          <w:szCs w:val="24"/>
        </w:rPr>
        <w:t>§ 75 lõike 1 punkti 3</w:t>
      </w:r>
      <w:r w:rsidR="00623736">
        <w:rPr>
          <w:rFonts w:ascii="Times New Roman" w:hAnsi="Times New Roman" w:cs="Times New Roman"/>
          <w:sz w:val="24"/>
          <w:szCs w:val="24"/>
        </w:rPr>
        <w:t xml:space="preserve"> sellele viide.</w:t>
      </w:r>
      <w:r w:rsidRPr="00971901">
        <w:rPr>
          <w:rFonts w:ascii="Times New Roman" w:hAnsi="Times New Roman" w:cs="Times New Roman"/>
          <w:sz w:val="24"/>
          <w:szCs w:val="24"/>
        </w:rPr>
        <w:t xml:space="preserve"> </w:t>
      </w:r>
      <w:r w:rsidR="00623736">
        <w:rPr>
          <w:rFonts w:ascii="Times New Roman" w:hAnsi="Times New Roman" w:cs="Times New Roman"/>
          <w:sz w:val="24"/>
          <w:szCs w:val="24"/>
        </w:rPr>
        <w:t>Uue lõike</w:t>
      </w:r>
      <w:r w:rsidR="00623736"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kohaselt </w:t>
      </w:r>
      <w:r w:rsidR="00BC486F" w:rsidRPr="00971901">
        <w:rPr>
          <w:rFonts w:ascii="Times New Roman" w:hAnsi="Times New Roman" w:cs="Times New Roman"/>
          <w:sz w:val="24"/>
          <w:szCs w:val="24"/>
        </w:rPr>
        <w:t xml:space="preserve">ei kanta </w:t>
      </w:r>
      <w:proofErr w:type="spellStart"/>
      <w:r w:rsidR="00BC486F" w:rsidRPr="00971901">
        <w:rPr>
          <w:rFonts w:ascii="Times New Roman" w:hAnsi="Times New Roman" w:cs="Times New Roman"/>
          <w:sz w:val="24"/>
          <w:szCs w:val="24"/>
        </w:rPr>
        <w:t>RR-i</w:t>
      </w:r>
      <w:proofErr w:type="spellEnd"/>
      <w:r w:rsidR="00BC486F" w:rsidRPr="00971901" w:rsidDel="00BC486F">
        <w:rPr>
          <w:rFonts w:ascii="Times New Roman" w:hAnsi="Times New Roman" w:cs="Times New Roman"/>
          <w:sz w:val="24"/>
          <w:szCs w:val="24"/>
        </w:rPr>
        <w:t xml:space="preserve"> </w:t>
      </w:r>
      <w:r w:rsidRPr="00971901">
        <w:rPr>
          <w:rFonts w:ascii="Times New Roman" w:hAnsi="Times New Roman" w:cs="Times New Roman"/>
          <w:sz w:val="24"/>
          <w:szCs w:val="24"/>
        </w:rPr>
        <w:t>alla 15</w:t>
      </w:r>
      <w:r w:rsidR="00BC486F" w:rsidRPr="00971901">
        <w:rPr>
          <w:rFonts w:ascii="Times New Roman" w:hAnsi="Times New Roman" w:cs="Times New Roman"/>
          <w:sz w:val="24"/>
          <w:szCs w:val="24"/>
        </w:rPr>
        <w:noBreakHyphen/>
      </w:r>
      <w:r w:rsidRPr="00971901">
        <w:rPr>
          <w:rFonts w:ascii="Times New Roman" w:hAnsi="Times New Roman" w:cs="Times New Roman"/>
          <w:sz w:val="24"/>
          <w:szCs w:val="24"/>
        </w:rPr>
        <w:t xml:space="preserve">aastase </w:t>
      </w:r>
      <w:r w:rsidR="00BC486F" w:rsidRPr="00971901">
        <w:rPr>
          <w:rFonts w:ascii="Times New Roman" w:hAnsi="Times New Roman" w:cs="Times New Roman"/>
          <w:sz w:val="24"/>
          <w:szCs w:val="24"/>
        </w:rPr>
        <w:t>kontaktandmeid</w:t>
      </w:r>
      <w:r w:rsidRPr="00971901">
        <w:rPr>
          <w:rFonts w:ascii="Times New Roman" w:hAnsi="Times New Roman" w:cs="Times New Roman"/>
          <w:sz w:val="24"/>
          <w:szCs w:val="24"/>
        </w:rPr>
        <w:t xml:space="preserve">. </w:t>
      </w:r>
      <w:r w:rsidR="00CF3B72" w:rsidRPr="00971901">
        <w:rPr>
          <w:rFonts w:ascii="Times New Roman" w:hAnsi="Times New Roman" w:cs="Times New Roman"/>
          <w:sz w:val="24"/>
          <w:szCs w:val="24"/>
        </w:rPr>
        <w:t xml:space="preserve">Kuna </w:t>
      </w:r>
      <w:proofErr w:type="spellStart"/>
      <w:r w:rsidR="00CF3B72" w:rsidRPr="00971901">
        <w:rPr>
          <w:rFonts w:ascii="Times New Roman" w:hAnsi="Times New Roman" w:cs="Times New Roman"/>
          <w:sz w:val="24"/>
          <w:szCs w:val="24"/>
        </w:rPr>
        <w:t>RR-i</w:t>
      </w:r>
      <w:r w:rsidR="00BC486F" w:rsidRPr="00971901">
        <w:rPr>
          <w:rFonts w:ascii="Times New Roman" w:hAnsi="Times New Roman" w:cs="Times New Roman"/>
          <w:sz w:val="24"/>
          <w:szCs w:val="24"/>
        </w:rPr>
        <w:t>s</w:t>
      </w:r>
      <w:proofErr w:type="spellEnd"/>
      <w:r w:rsidR="00CF3B72" w:rsidRPr="00971901">
        <w:rPr>
          <w:rFonts w:ascii="Times New Roman" w:hAnsi="Times New Roman" w:cs="Times New Roman"/>
          <w:sz w:val="24"/>
          <w:szCs w:val="24"/>
        </w:rPr>
        <w:t xml:space="preserve"> </w:t>
      </w:r>
      <w:r w:rsidR="0073054B" w:rsidRPr="00971901">
        <w:rPr>
          <w:rFonts w:ascii="Times New Roman" w:hAnsi="Times New Roman" w:cs="Times New Roman"/>
          <w:sz w:val="24"/>
          <w:szCs w:val="24"/>
        </w:rPr>
        <w:t xml:space="preserve">on </w:t>
      </w:r>
      <w:r w:rsidR="00BC486F" w:rsidRPr="00971901">
        <w:rPr>
          <w:rFonts w:ascii="Times New Roman" w:hAnsi="Times New Roman" w:cs="Times New Roman"/>
          <w:sz w:val="24"/>
          <w:szCs w:val="24"/>
        </w:rPr>
        <w:t>seos</w:t>
      </w:r>
      <w:r w:rsidR="00CF3B72" w:rsidRPr="00971901">
        <w:rPr>
          <w:rFonts w:ascii="Times New Roman" w:hAnsi="Times New Roman" w:cs="Times New Roman"/>
          <w:sz w:val="24"/>
          <w:szCs w:val="24"/>
        </w:rPr>
        <w:t xml:space="preserve"> </w:t>
      </w:r>
      <w:r w:rsidR="00BC486F" w:rsidRPr="00971901">
        <w:rPr>
          <w:rFonts w:ascii="Times New Roman" w:hAnsi="Times New Roman" w:cs="Times New Roman"/>
          <w:sz w:val="24"/>
          <w:szCs w:val="24"/>
        </w:rPr>
        <w:t>alaealise ja tema seadusliku esindaja vahel</w:t>
      </w:r>
      <w:r w:rsidR="00CF3B72" w:rsidRPr="00971901">
        <w:rPr>
          <w:rFonts w:ascii="Times New Roman" w:hAnsi="Times New Roman" w:cs="Times New Roman"/>
          <w:sz w:val="24"/>
          <w:szCs w:val="24"/>
        </w:rPr>
        <w:t xml:space="preserve"> ning </w:t>
      </w:r>
      <w:r w:rsidR="00DD75F2" w:rsidRPr="00971901">
        <w:rPr>
          <w:rFonts w:ascii="Times New Roman" w:hAnsi="Times New Roman" w:cs="Times New Roman"/>
          <w:sz w:val="24"/>
          <w:szCs w:val="24"/>
        </w:rPr>
        <w:t xml:space="preserve">andmed </w:t>
      </w:r>
      <w:r w:rsidR="00CF3B72" w:rsidRPr="00971901">
        <w:rPr>
          <w:rFonts w:ascii="Times New Roman" w:hAnsi="Times New Roman" w:cs="Times New Roman"/>
          <w:sz w:val="24"/>
          <w:szCs w:val="24"/>
        </w:rPr>
        <w:t xml:space="preserve">hooldusõiguse kohta, on võimalik </w:t>
      </w:r>
      <w:proofErr w:type="spellStart"/>
      <w:r w:rsidR="00CF3B72" w:rsidRPr="00971901">
        <w:rPr>
          <w:rFonts w:ascii="Times New Roman" w:hAnsi="Times New Roman" w:cs="Times New Roman"/>
          <w:sz w:val="24"/>
          <w:szCs w:val="24"/>
        </w:rPr>
        <w:t>RR-ist</w:t>
      </w:r>
      <w:proofErr w:type="spellEnd"/>
      <w:r w:rsidR="00CF3B72" w:rsidRPr="00971901">
        <w:rPr>
          <w:rFonts w:ascii="Times New Roman" w:hAnsi="Times New Roman" w:cs="Times New Roman"/>
          <w:sz w:val="24"/>
          <w:szCs w:val="24"/>
        </w:rPr>
        <w:t xml:space="preserve"> saada esindaja kontaktandmed</w:t>
      </w:r>
      <w:r w:rsidR="00DD75F2" w:rsidRPr="00971901">
        <w:rPr>
          <w:rFonts w:ascii="Times New Roman" w:hAnsi="Times New Roman" w:cs="Times New Roman"/>
          <w:sz w:val="24"/>
          <w:szCs w:val="24"/>
        </w:rPr>
        <w:t xml:space="preserve"> </w:t>
      </w:r>
      <w:r w:rsidR="00BC486F" w:rsidRPr="00971901">
        <w:rPr>
          <w:rFonts w:ascii="Times New Roman" w:hAnsi="Times New Roman" w:cs="Times New Roman"/>
          <w:sz w:val="24"/>
          <w:szCs w:val="24"/>
        </w:rPr>
        <w:t>(</w:t>
      </w:r>
      <w:r w:rsidR="00DD75F2" w:rsidRPr="00971901">
        <w:rPr>
          <w:rFonts w:ascii="Times New Roman" w:hAnsi="Times New Roman" w:cs="Times New Roman"/>
          <w:sz w:val="24"/>
          <w:szCs w:val="24"/>
        </w:rPr>
        <w:t>vt § 2 p</w:t>
      </w:r>
      <w:r w:rsidR="00E82318" w:rsidRPr="00971901">
        <w:rPr>
          <w:rFonts w:ascii="Times New Roman" w:hAnsi="Times New Roman" w:cs="Times New Roman"/>
          <w:sz w:val="24"/>
          <w:szCs w:val="24"/>
        </w:rPr>
        <w:noBreakHyphen/>
        <w:t>de</w:t>
      </w:r>
      <w:r w:rsidR="00BC486F" w:rsidRPr="00971901">
        <w:rPr>
          <w:rFonts w:ascii="Times New Roman" w:hAnsi="Times New Roman" w:cs="Times New Roman"/>
          <w:sz w:val="24"/>
          <w:szCs w:val="24"/>
        </w:rPr>
        <w:t> </w:t>
      </w:r>
      <w:r w:rsidR="00737730" w:rsidRPr="00971901">
        <w:rPr>
          <w:rFonts w:ascii="Times New Roman" w:hAnsi="Times New Roman" w:cs="Times New Roman"/>
          <w:sz w:val="24"/>
          <w:szCs w:val="24"/>
        </w:rPr>
        <w:t>3</w:t>
      </w:r>
      <w:r w:rsidR="00EF4C16">
        <w:rPr>
          <w:rFonts w:ascii="Times New Roman" w:hAnsi="Times New Roman" w:cs="Times New Roman"/>
          <w:sz w:val="24"/>
          <w:szCs w:val="24"/>
        </w:rPr>
        <w:t>6</w:t>
      </w:r>
      <w:r w:rsidR="00737730" w:rsidRPr="00971901">
        <w:rPr>
          <w:rFonts w:ascii="Times New Roman" w:hAnsi="Times New Roman" w:cs="Times New Roman"/>
          <w:sz w:val="24"/>
          <w:szCs w:val="24"/>
        </w:rPr>
        <w:t xml:space="preserve"> ja </w:t>
      </w:r>
      <w:r w:rsidR="00DD75F2" w:rsidRPr="00971901">
        <w:rPr>
          <w:rFonts w:ascii="Times New Roman" w:hAnsi="Times New Roman" w:cs="Times New Roman"/>
          <w:sz w:val="24"/>
          <w:szCs w:val="24"/>
        </w:rPr>
        <w:t>3</w:t>
      </w:r>
      <w:r w:rsidR="00EF4C16">
        <w:rPr>
          <w:rFonts w:ascii="Times New Roman" w:hAnsi="Times New Roman" w:cs="Times New Roman"/>
          <w:sz w:val="24"/>
          <w:szCs w:val="24"/>
        </w:rPr>
        <w:t>8</w:t>
      </w:r>
      <w:r w:rsidR="00DD75F2" w:rsidRPr="00971901">
        <w:rPr>
          <w:rFonts w:ascii="Times New Roman" w:hAnsi="Times New Roman" w:cs="Times New Roman"/>
          <w:sz w:val="24"/>
          <w:szCs w:val="24"/>
        </w:rPr>
        <w:t xml:space="preserve"> selgitu</w:t>
      </w:r>
      <w:r w:rsidR="00737730" w:rsidRPr="00971901">
        <w:rPr>
          <w:rFonts w:ascii="Times New Roman" w:hAnsi="Times New Roman" w:cs="Times New Roman"/>
          <w:sz w:val="24"/>
          <w:szCs w:val="24"/>
        </w:rPr>
        <w:t>s</w:t>
      </w:r>
      <w:r w:rsidR="00E82318" w:rsidRPr="00971901">
        <w:rPr>
          <w:rFonts w:ascii="Times New Roman" w:hAnsi="Times New Roman" w:cs="Times New Roman"/>
          <w:sz w:val="24"/>
          <w:szCs w:val="24"/>
        </w:rPr>
        <w:t>t</w:t>
      </w:r>
      <w:r w:rsidR="00BC486F" w:rsidRPr="00971901">
        <w:rPr>
          <w:rFonts w:ascii="Times New Roman" w:hAnsi="Times New Roman" w:cs="Times New Roman"/>
          <w:sz w:val="24"/>
          <w:szCs w:val="24"/>
        </w:rPr>
        <w:t>)</w:t>
      </w:r>
      <w:r w:rsidR="00DD75F2" w:rsidRPr="00971901">
        <w:rPr>
          <w:rFonts w:ascii="Times New Roman" w:hAnsi="Times New Roman" w:cs="Times New Roman"/>
          <w:sz w:val="24"/>
          <w:szCs w:val="24"/>
        </w:rPr>
        <w:t>.</w:t>
      </w:r>
    </w:p>
    <w:p w14:paraId="44DBA809" w14:textId="77777777" w:rsidR="00F35988" w:rsidRPr="00971901" w:rsidRDefault="00F35988" w:rsidP="00971901">
      <w:pPr>
        <w:pStyle w:val="NoSpacing"/>
        <w:jc w:val="both"/>
        <w:rPr>
          <w:rFonts w:ascii="Times New Roman" w:hAnsi="Times New Roman" w:cs="Times New Roman"/>
          <w:sz w:val="24"/>
          <w:szCs w:val="24"/>
        </w:rPr>
      </w:pPr>
    </w:p>
    <w:p w14:paraId="0F06DD41" w14:textId="2E3630BF" w:rsidR="00E82318" w:rsidRPr="00971901" w:rsidRDefault="00E36D28" w:rsidP="00971901">
      <w:pPr>
        <w:keepNext/>
        <w:jc w:val="both"/>
        <w:rPr>
          <w:sz w:val="24"/>
          <w:szCs w:val="24"/>
        </w:rPr>
      </w:pPr>
      <w:bookmarkStart w:id="14" w:name="_Hlk162956736"/>
      <w:r w:rsidRPr="00971901">
        <w:rPr>
          <w:b/>
          <w:bCs/>
          <w:sz w:val="24"/>
          <w:szCs w:val="24"/>
        </w:rPr>
        <w:t xml:space="preserve">Eelnõu § </w:t>
      </w:r>
      <w:r w:rsidR="002B2313" w:rsidRPr="00971901">
        <w:rPr>
          <w:b/>
          <w:bCs/>
          <w:sz w:val="24"/>
          <w:szCs w:val="24"/>
        </w:rPr>
        <w:t>2</w:t>
      </w:r>
      <w:r w:rsidRPr="00971901">
        <w:rPr>
          <w:b/>
          <w:bCs/>
          <w:sz w:val="24"/>
          <w:szCs w:val="24"/>
        </w:rPr>
        <w:t xml:space="preserve"> punkti</w:t>
      </w:r>
      <w:r w:rsidR="00623736">
        <w:rPr>
          <w:b/>
          <w:bCs/>
          <w:sz w:val="24"/>
          <w:szCs w:val="24"/>
        </w:rPr>
        <w:t>de</w:t>
      </w:r>
      <w:r w:rsidRPr="00971901">
        <w:rPr>
          <w:b/>
          <w:bCs/>
          <w:sz w:val="24"/>
          <w:szCs w:val="24"/>
        </w:rPr>
        <w:t xml:space="preserve">ga </w:t>
      </w:r>
      <w:r w:rsidR="00DD75F2" w:rsidRPr="00971901">
        <w:rPr>
          <w:b/>
          <w:bCs/>
          <w:sz w:val="24"/>
          <w:szCs w:val="24"/>
        </w:rPr>
        <w:t>4</w:t>
      </w:r>
      <w:r w:rsidR="00623736">
        <w:rPr>
          <w:b/>
          <w:bCs/>
          <w:sz w:val="24"/>
          <w:szCs w:val="24"/>
        </w:rPr>
        <w:t xml:space="preserve"> ja 25</w:t>
      </w:r>
      <w:r w:rsidR="00204241" w:rsidRPr="00971901">
        <w:rPr>
          <w:sz w:val="24"/>
          <w:szCs w:val="24"/>
        </w:rPr>
        <w:t xml:space="preserve"> </w:t>
      </w:r>
      <w:r w:rsidRPr="00971901">
        <w:rPr>
          <w:sz w:val="24"/>
          <w:szCs w:val="24"/>
        </w:rPr>
        <w:t>täiendatakse RRS</w:t>
      </w:r>
      <w:r w:rsidR="00753639" w:rsidRPr="00971901">
        <w:rPr>
          <w:sz w:val="24"/>
          <w:szCs w:val="24"/>
        </w:rPr>
        <w:t>-i</w:t>
      </w:r>
      <w:r w:rsidRPr="00971901">
        <w:rPr>
          <w:sz w:val="24"/>
          <w:szCs w:val="24"/>
        </w:rPr>
        <w:t xml:space="preserve"> </w:t>
      </w:r>
      <w:r w:rsidRPr="00971901">
        <w:rPr>
          <w:b/>
          <w:bCs/>
          <w:color w:val="0070C0"/>
          <w:sz w:val="24"/>
          <w:szCs w:val="24"/>
        </w:rPr>
        <w:t xml:space="preserve">§ </w:t>
      </w:r>
      <w:bookmarkEnd w:id="14"/>
      <w:r w:rsidRPr="00971901">
        <w:rPr>
          <w:b/>
          <w:bCs/>
          <w:color w:val="0070C0"/>
          <w:sz w:val="24"/>
          <w:szCs w:val="24"/>
        </w:rPr>
        <w:t>21 lõi</w:t>
      </w:r>
      <w:r w:rsidR="00737730" w:rsidRPr="00971901">
        <w:rPr>
          <w:b/>
          <w:bCs/>
          <w:color w:val="0070C0"/>
          <w:sz w:val="24"/>
          <w:szCs w:val="24"/>
        </w:rPr>
        <w:t>g</w:t>
      </w:r>
      <w:r w:rsidRPr="00971901">
        <w:rPr>
          <w:b/>
          <w:bCs/>
          <w:color w:val="0070C0"/>
          <w:sz w:val="24"/>
          <w:szCs w:val="24"/>
        </w:rPr>
        <w:t>e</w:t>
      </w:r>
      <w:r w:rsidR="00737730" w:rsidRPr="00971901">
        <w:rPr>
          <w:b/>
          <w:bCs/>
          <w:color w:val="0070C0"/>
          <w:sz w:val="24"/>
          <w:szCs w:val="24"/>
        </w:rPr>
        <w:t>te</w:t>
      </w:r>
      <w:r w:rsidRPr="00971901">
        <w:rPr>
          <w:b/>
          <w:bCs/>
          <w:color w:val="0070C0"/>
          <w:sz w:val="24"/>
          <w:szCs w:val="24"/>
        </w:rPr>
        <w:t xml:space="preserve">ga </w:t>
      </w:r>
      <w:r w:rsidR="00DD75F2" w:rsidRPr="00971901">
        <w:rPr>
          <w:b/>
          <w:bCs/>
          <w:color w:val="0070C0"/>
          <w:sz w:val="24"/>
          <w:szCs w:val="24"/>
        </w:rPr>
        <w:t>4</w:t>
      </w:r>
      <w:r w:rsidR="00737730" w:rsidRPr="00971901">
        <w:rPr>
          <w:b/>
          <w:bCs/>
          <w:color w:val="0070C0"/>
          <w:sz w:val="24"/>
          <w:szCs w:val="24"/>
        </w:rPr>
        <w:t xml:space="preserve"> ja 5</w:t>
      </w:r>
      <w:r w:rsidR="00623736">
        <w:rPr>
          <w:sz w:val="24"/>
          <w:szCs w:val="24"/>
        </w:rPr>
        <w:t xml:space="preserve"> ning lisatakse </w:t>
      </w:r>
      <w:r w:rsidR="00623736" w:rsidRPr="00623736">
        <w:rPr>
          <w:b/>
          <w:bCs/>
          <w:color w:val="0070C0"/>
          <w:sz w:val="24"/>
          <w:szCs w:val="24"/>
        </w:rPr>
        <w:t>§ 75 lõike 1 punkti 6</w:t>
      </w:r>
      <w:r w:rsidR="00623736" w:rsidRPr="00623736">
        <w:rPr>
          <w:color w:val="0070C0"/>
          <w:sz w:val="24"/>
          <w:szCs w:val="24"/>
        </w:rPr>
        <w:t xml:space="preserve"> </w:t>
      </w:r>
      <w:r w:rsidR="00623736">
        <w:rPr>
          <w:sz w:val="24"/>
          <w:szCs w:val="24"/>
        </w:rPr>
        <w:t>viide lõikele 5.</w:t>
      </w:r>
    </w:p>
    <w:p w14:paraId="00F2F95D" w14:textId="204AE09B" w:rsidR="00E82318" w:rsidRPr="00971901" w:rsidRDefault="00623736" w:rsidP="00672B45">
      <w:pPr>
        <w:pStyle w:val="ListParagraph"/>
        <w:numPr>
          <w:ilvl w:val="0"/>
          <w:numId w:val="8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u w:val="single"/>
        </w:rPr>
        <w:t>L</w:t>
      </w:r>
      <w:r w:rsidR="00444233" w:rsidRPr="00971901">
        <w:rPr>
          <w:rFonts w:ascii="Times New Roman" w:hAnsi="Times New Roman" w:cs="Times New Roman"/>
          <w:sz w:val="24"/>
          <w:szCs w:val="24"/>
          <w:u w:val="single"/>
        </w:rPr>
        <w:t>õike 4</w:t>
      </w:r>
      <w:r w:rsidR="00444233" w:rsidRPr="00971901">
        <w:rPr>
          <w:rFonts w:ascii="Times New Roman" w:hAnsi="Times New Roman" w:cs="Times New Roman"/>
          <w:sz w:val="24"/>
          <w:szCs w:val="24"/>
        </w:rPr>
        <w:t xml:space="preserve"> </w:t>
      </w:r>
      <w:r w:rsidR="00204241" w:rsidRPr="00971901">
        <w:rPr>
          <w:rFonts w:ascii="Times New Roman" w:hAnsi="Times New Roman" w:cs="Times New Roman"/>
          <w:sz w:val="24"/>
          <w:szCs w:val="24"/>
        </w:rPr>
        <w:t xml:space="preserve">kohaselt </w:t>
      </w:r>
      <w:r w:rsidR="00E82318" w:rsidRPr="00971901">
        <w:rPr>
          <w:rFonts w:ascii="Times New Roman" w:hAnsi="Times New Roman" w:cs="Times New Roman"/>
          <w:sz w:val="24"/>
          <w:szCs w:val="24"/>
        </w:rPr>
        <w:t xml:space="preserve">kantakse </w:t>
      </w:r>
      <w:r w:rsidR="00A345AB" w:rsidRPr="00971901">
        <w:rPr>
          <w:rFonts w:ascii="Times New Roman" w:hAnsi="Times New Roman" w:cs="Times New Roman"/>
          <w:sz w:val="24"/>
          <w:szCs w:val="24"/>
        </w:rPr>
        <w:t xml:space="preserve">kuni kümneaastase lapse kõrgeim omandatud haridustase </w:t>
      </w:r>
      <w:proofErr w:type="spellStart"/>
      <w:r w:rsidR="00A345AB" w:rsidRPr="00971901">
        <w:rPr>
          <w:rFonts w:ascii="Times New Roman" w:hAnsi="Times New Roman" w:cs="Times New Roman"/>
          <w:sz w:val="24"/>
          <w:szCs w:val="24"/>
        </w:rPr>
        <w:t>RR-i</w:t>
      </w:r>
      <w:proofErr w:type="spellEnd"/>
      <w:r w:rsidR="00A345AB" w:rsidRPr="00971901">
        <w:rPr>
          <w:rFonts w:ascii="Times New Roman" w:hAnsi="Times New Roman" w:cs="Times New Roman"/>
          <w:sz w:val="24"/>
          <w:szCs w:val="24"/>
        </w:rPr>
        <w:t xml:space="preserve"> automaatselt</w:t>
      </w:r>
      <w:r>
        <w:rPr>
          <w:rFonts w:ascii="Times New Roman" w:hAnsi="Times New Roman" w:cs="Times New Roman"/>
          <w:sz w:val="24"/>
          <w:szCs w:val="24"/>
        </w:rPr>
        <w:t>.</w:t>
      </w:r>
    </w:p>
    <w:p w14:paraId="62A99DC2" w14:textId="116CE8B7" w:rsidR="00444233" w:rsidRPr="00971901" w:rsidRDefault="00623736" w:rsidP="00672B45">
      <w:pPr>
        <w:pStyle w:val="ListParagraph"/>
        <w:numPr>
          <w:ilvl w:val="0"/>
          <w:numId w:val="8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u w:val="single"/>
        </w:rPr>
        <w:t>L</w:t>
      </w:r>
      <w:r w:rsidR="00A345AB" w:rsidRPr="00971901">
        <w:rPr>
          <w:rFonts w:ascii="Times New Roman" w:hAnsi="Times New Roman" w:cs="Times New Roman"/>
          <w:sz w:val="24"/>
          <w:szCs w:val="24"/>
          <w:u w:val="single"/>
        </w:rPr>
        <w:t>õike 5</w:t>
      </w:r>
      <w:r w:rsidR="00A345AB" w:rsidRPr="00971901">
        <w:rPr>
          <w:rFonts w:ascii="Times New Roman" w:hAnsi="Times New Roman" w:cs="Times New Roman"/>
          <w:sz w:val="24"/>
          <w:szCs w:val="24"/>
        </w:rPr>
        <w:t xml:space="preserve"> kohaselt </w:t>
      </w:r>
      <w:r w:rsidR="00204241" w:rsidRPr="00971901">
        <w:rPr>
          <w:rFonts w:ascii="Times New Roman" w:hAnsi="Times New Roman" w:cs="Times New Roman"/>
          <w:sz w:val="24"/>
          <w:szCs w:val="24"/>
        </w:rPr>
        <w:t xml:space="preserve">ei pea </w:t>
      </w:r>
      <w:proofErr w:type="spellStart"/>
      <w:r w:rsidR="00204241" w:rsidRPr="00971901">
        <w:rPr>
          <w:rFonts w:ascii="Times New Roman" w:hAnsi="Times New Roman" w:cs="Times New Roman"/>
          <w:sz w:val="24"/>
          <w:szCs w:val="24"/>
        </w:rPr>
        <w:t>RR</w:t>
      </w:r>
      <w:r w:rsidR="00204241" w:rsidRPr="00971901">
        <w:rPr>
          <w:rFonts w:ascii="Times New Roman" w:hAnsi="Times New Roman" w:cs="Times New Roman"/>
          <w:sz w:val="24"/>
          <w:szCs w:val="24"/>
        </w:rPr>
        <w:noBreakHyphen/>
        <w:t>i</w:t>
      </w:r>
      <w:proofErr w:type="spellEnd"/>
      <w:r w:rsidR="00204241" w:rsidRPr="00971901">
        <w:rPr>
          <w:rFonts w:ascii="Times New Roman" w:hAnsi="Times New Roman" w:cs="Times New Roman"/>
          <w:sz w:val="24"/>
          <w:szCs w:val="24"/>
        </w:rPr>
        <w:t xml:space="preserve"> esitama </w:t>
      </w:r>
      <w:r w:rsidR="00444233" w:rsidRPr="00971901">
        <w:rPr>
          <w:rFonts w:ascii="Times New Roman" w:hAnsi="Times New Roman" w:cs="Times New Roman"/>
          <w:sz w:val="24"/>
          <w:szCs w:val="24"/>
        </w:rPr>
        <w:t xml:space="preserve">ütluspõhiseid andmeid </w:t>
      </w:r>
      <w:r w:rsidR="00204241" w:rsidRPr="00971901">
        <w:rPr>
          <w:rFonts w:ascii="Times New Roman" w:hAnsi="Times New Roman" w:cs="Times New Roman"/>
          <w:sz w:val="24"/>
          <w:szCs w:val="24"/>
        </w:rPr>
        <w:t>kuni kümneaastase lapse</w:t>
      </w:r>
      <w:r w:rsidR="002031D6" w:rsidRPr="00971901">
        <w:rPr>
          <w:rFonts w:ascii="Times New Roman" w:hAnsi="Times New Roman" w:cs="Times New Roman"/>
          <w:sz w:val="24"/>
          <w:szCs w:val="24"/>
        </w:rPr>
        <w:t xml:space="preserve"> </w:t>
      </w:r>
      <w:r w:rsidR="00DF3C17" w:rsidRPr="00971901">
        <w:rPr>
          <w:rFonts w:ascii="Times New Roman" w:hAnsi="Times New Roman" w:cs="Times New Roman"/>
          <w:sz w:val="24"/>
          <w:szCs w:val="24"/>
        </w:rPr>
        <w:t xml:space="preserve">omandatud </w:t>
      </w:r>
      <w:r w:rsidR="00204241" w:rsidRPr="00971901">
        <w:rPr>
          <w:rFonts w:ascii="Times New Roman" w:hAnsi="Times New Roman" w:cs="Times New Roman"/>
          <w:sz w:val="24"/>
          <w:szCs w:val="24"/>
        </w:rPr>
        <w:t>kõrgeima haridustase</w:t>
      </w:r>
      <w:r w:rsidR="00444233" w:rsidRPr="00971901">
        <w:rPr>
          <w:rFonts w:ascii="Times New Roman" w:hAnsi="Times New Roman" w:cs="Times New Roman"/>
          <w:sz w:val="24"/>
          <w:szCs w:val="24"/>
        </w:rPr>
        <w:t>me kohta</w:t>
      </w:r>
      <w:r w:rsidR="008E40F4" w:rsidRPr="00971901">
        <w:rPr>
          <w:rFonts w:ascii="Times New Roman" w:hAnsi="Times New Roman" w:cs="Times New Roman"/>
          <w:sz w:val="24"/>
          <w:szCs w:val="24"/>
        </w:rPr>
        <w:t>.</w:t>
      </w:r>
    </w:p>
    <w:p w14:paraId="7A41BE1D" w14:textId="77777777" w:rsidR="00444233" w:rsidRPr="00971901" w:rsidRDefault="00444233" w:rsidP="00971901">
      <w:pPr>
        <w:jc w:val="both"/>
        <w:rPr>
          <w:sz w:val="24"/>
          <w:szCs w:val="24"/>
        </w:rPr>
      </w:pPr>
    </w:p>
    <w:p w14:paraId="6A5F3EF2" w14:textId="3CF6B7B1" w:rsidR="00BD7CF1" w:rsidRPr="00971901" w:rsidRDefault="004B2E49" w:rsidP="00971901">
      <w:pPr>
        <w:jc w:val="both"/>
        <w:rPr>
          <w:sz w:val="24"/>
          <w:szCs w:val="24"/>
        </w:rPr>
      </w:pPr>
      <w:r w:rsidRPr="00971901">
        <w:rPr>
          <w:sz w:val="24"/>
          <w:szCs w:val="24"/>
        </w:rPr>
        <w:t>V</w:t>
      </w:r>
      <w:r w:rsidR="00753639" w:rsidRPr="00971901">
        <w:rPr>
          <w:sz w:val="24"/>
          <w:szCs w:val="24"/>
        </w:rPr>
        <w:t xml:space="preserve">äikesele lapsele haridustaseme määramine on tekitanud praktikas segadust ja </w:t>
      </w:r>
      <w:r w:rsidR="00737730" w:rsidRPr="00971901">
        <w:rPr>
          <w:sz w:val="24"/>
          <w:szCs w:val="24"/>
        </w:rPr>
        <w:t>vahel</w:t>
      </w:r>
      <w:r w:rsidR="00753639" w:rsidRPr="00971901">
        <w:rPr>
          <w:sz w:val="24"/>
          <w:szCs w:val="24"/>
        </w:rPr>
        <w:t xml:space="preserve"> määravad vanemad kuni kümne</w:t>
      </w:r>
      <w:r w:rsidR="00E36D28" w:rsidRPr="00971901">
        <w:rPr>
          <w:sz w:val="24"/>
          <w:szCs w:val="24"/>
        </w:rPr>
        <w:t xml:space="preserve">aastasele </w:t>
      </w:r>
      <w:r w:rsidR="00753639" w:rsidRPr="00971901">
        <w:rPr>
          <w:sz w:val="24"/>
          <w:szCs w:val="24"/>
        </w:rPr>
        <w:t xml:space="preserve">lapsele </w:t>
      </w:r>
      <w:r w:rsidR="00E36D28" w:rsidRPr="00971901">
        <w:rPr>
          <w:sz w:val="24"/>
          <w:szCs w:val="24"/>
        </w:rPr>
        <w:t>vale haridustase</w:t>
      </w:r>
      <w:r w:rsidR="00753639" w:rsidRPr="00971901">
        <w:rPr>
          <w:sz w:val="24"/>
          <w:szCs w:val="24"/>
        </w:rPr>
        <w:t>me</w:t>
      </w:r>
      <w:r w:rsidR="00E36D28" w:rsidRPr="00971901">
        <w:rPr>
          <w:sz w:val="24"/>
          <w:szCs w:val="24"/>
        </w:rPr>
        <w:t xml:space="preserve">. </w:t>
      </w:r>
      <w:r w:rsidR="00753639" w:rsidRPr="00971901">
        <w:rPr>
          <w:sz w:val="24"/>
          <w:szCs w:val="24"/>
        </w:rPr>
        <w:t>Seetõttu</w:t>
      </w:r>
      <w:r w:rsidR="00E36D28" w:rsidRPr="00971901">
        <w:rPr>
          <w:sz w:val="24"/>
          <w:szCs w:val="24"/>
        </w:rPr>
        <w:t xml:space="preserve"> lihtsustatakse haridus</w:t>
      </w:r>
      <w:r w:rsidR="00DF3C17" w:rsidRPr="00971901">
        <w:rPr>
          <w:sz w:val="24"/>
          <w:szCs w:val="24"/>
        </w:rPr>
        <w:softHyphen/>
      </w:r>
      <w:r w:rsidR="00E36D28" w:rsidRPr="00971901">
        <w:rPr>
          <w:sz w:val="24"/>
          <w:szCs w:val="24"/>
        </w:rPr>
        <w:t xml:space="preserve">taseme määramist nii, et </w:t>
      </w:r>
      <w:r w:rsidR="00753639" w:rsidRPr="00971901">
        <w:rPr>
          <w:sz w:val="24"/>
          <w:szCs w:val="24"/>
        </w:rPr>
        <w:t>kuni kümne</w:t>
      </w:r>
      <w:r w:rsidR="00E36D28" w:rsidRPr="00971901">
        <w:rPr>
          <w:sz w:val="24"/>
          <w:szCs w:val="24"/>
        </w:rPr>
        <w:t>aastasele lapsele määrataks</w:t>
      </w:r>
      <w:r w:rsidR="00753639" w:rsidRPr="00971901">
        <w:rPr>
          <w:sz w:val="24"/>
          <w:szCs w:val="24"/>
        </w:rPr>
        <w:t>e</w:t>
      </w:r>
      <w:r w:rsidR="00E36D28" w:rsidRPr="00971901">
        <w:rPr>
          <w:sz w:val="24"/>
          <w:szCs w:val="24"/>
        </w:rPr>
        <w:t xml:space="preserve"> automaatselt haridustase „hariduseta/alusharidus“, </w:t>
      </w:r>
      <w:r w:rsidR="00753639" w:rsidRPr="00971901">
        <w:rPr>
          <w:sz w:val="24"/>
          <w:szCs w:val="24"/>
        </w:rPr>
        <w:t xml:space="preserve">arvestades, et </w:t>
      </w:r>
      <w:r w:rsidRPr="00971901">
        <w:rPr>
          <w:sz w:val="24"/>
          <w:szCs w:val="24"/>
        </w:rPr>
        <w:t xml:space="preserve">tal </w:t>
      </w:r>
      <w:r w:rsidR="00AC51B6" w:rsidRPr="00971901">
        <w:rPr>
          <w:sz w:val="24"/>
          <w:szCs w:val="24"/>
        </w:rPr>
        <w:t>ei saa</w:t>
      </w:r>
      <w:r w:rsidR="00E36D28" w:rsidRPr="00971901">
        <w:rPr>
          <w:sz w:val="24"/>
          <w:szCs w:val="24"/>
        </w:rPr>
        <w:t xml:space="preserve"> </w:t>
      </w:r>
      <w:r w:rsidR="00A23015" w:rsidRPr="00971901">
        <w:rPr>
          <w:sz w:val="24"/>
          <w:szCs w:val="24"/>
        </w:rPr>
        <w:t xml:space="preserve">kõrgemat </w:t>
      </w:r>
      <w:r w:rsidR="00CA0A09" w:rsidRPr="00971901">
        <w:rPr>
          <w:sz w:val="24"/>
          <w:szCs w:val="24"/>
        </w:rPr>
        <w:t xml:space="preserve">lõpetatud haridust </w:t>
      </w:r>
      <w:r w:rsidR="00E36D28" w:rsidRPr="00971901">
        <w:rPr>
          <w:sz w:val="24"/>
          <w:szCs w:val="24"/>
        </w:rPr>
        <w:t>olla.</w:t>
      </w:r>
      <w:r w:rsidRPr="00971901">
        <w:rPr>
          <w:sz w:val="24"/>
          <w:szCs w:val="24"/>
        </w:rPr>
        <w:t xml:space="preserve"> </w:t>
      </w:r>
      <w:r w:rsidR="004D3683" w:rsidRPr="00971901">
        <w:rPr>
          <w:sz w:val="24"/>
          <w:szCs w:val="24"/>
        </w:rPr>
        <w:t xml:space="preserve">Muudatus tagab </w:t>
      </w:r>
      <w:proofErr w:type="spellStart"/>
      <w:r w:rsidR="004D3683" w:rsidRPr="00971901">
        <w:rPr>
          <w:sz w:val="24"/>
          <w:szCs w:val="24"/>
        </w:rPr>
        <w:t>RR-i</w:t>
      </w:r>
      <w:proofErr w:type="spellEnd"/>
      <w:r w:rsidR="004D3683" w:rsidRPr="00971901">
        <w:rPr>
          <w:sz w:val="24"/>
          <w:szCs w:val="24"/>
        </w:rPr>
        <w:t xml:space="preserve"> andmete õigsuse ja täielikkuse. </w:t>
      </w:r>
      <w:r w:rsidR="00444233" w:rsidRPr="00971901">
        <w:rPr>
          <w:sz w:val="24"/>
          <w:szCs w:val="24"/>
        </w:rPr>
        <w:t xml:space="preserve">Samuti </w:t>
      </w:r>
      <w:r w:rsidR="00E36D28" w:rsidRPr="00971901">
        <w:rPr>
          <w:sz w:val="24"/>
          <w:szCs w:val="24"/>
        </w:rPr>
        <w:t xml:space="preserve">lihtsustab </w:t>
      </w:r>
      <w:r w:rsidR="00444233" w:rsidRPr="00971901">
        <w:rPr>
          <w:sz w:val="24"/>
          <w:szCs w:val="24"/>
        </w:rPr>
        <w:t>see</w:t>
      </w:r>
      <w:r w:rsidRPr="00971901">
        <w:rPr>
          <w:sz w:val="24"/>
          <w:szCs w:val="24"/>
        </w:rPr>
        <w:t xml:space="preserve"> </w:t>
      </w:r>
      <w:r w:rsidR="00E36D28" w:rsidRPr="00971901">
        <w:rPr>
          <w:sz w:val="24"/>
          <w:szCs w:val="24"/>
        </w:rPr>
        <w:t xml:space="preserve">ametnike </w:t>
      </w:r>
      <w:r w:rsidR="002E723E" w:rsidRPr="00971901">
        <w:rPr>
          <w:sz w:val="24"/>
          <w:szCs w:val="24"/>
        </w:rPr>
        <w:t xml:space="preserve">ja </w:t>
      </w:r>
      <w:proofErr w:type="spellStart"/>
      <w:r w:rsidR="002E723E" w:rsidRPr="00971901">
        <w:rPr>
          <w:sz w:val="24"/>
          <w:szCs w:val="24"/>
        </w:rPr>
        <w:t>RR-i</w:t>
      </w:r>
      <w:proofErr w:type="spellEnd"/>
      <w:r w:rsidR="002E723E" w:rsidRPr="00971901">
        <w:rPr>
          <w:sz w:val="24"/>
          <w:szCs w:val="24"/>
        </w:rPr>
        <w:t xml:space="preserve"> klienditoe </w:t>
      </w:r>
      <w:r w:rsidR="00E36D28" w:rsidRPr="00971901">
        <w:rPr>
          <w:sz w:val="24"/>
          <w:szCs w:val="24"/>
        </w:rPr>
        <w:t xml:space="preserve">tööd, sest </w:t>
      </w:r>
      <w:r w:rsidRPr="00971901">
        <w:rPr>
          <w:sz w:val="24"/>
          <w:szCs w:val="24"/>
        </w:rPr>
        <w:t>nad</w:t>
      </w:r>
      <w:r w:rsidR="00E36D28" w:rsidRPr="00971901">
        <w:rPr>
          <w:sz w:val="24"/>
          <w:szCs w:val="24"/>
        </w:rPr>
        <w:t xml:space="preserve"> ei pea haridustaseme määramises enam nii palju nõustama ega ekslikult määratud haridustaseme parandamiseks </w:t>
      </w:r>
      <w:r w:rsidR="00BB15D9" w:rsidRPr="00971901">
        <w:rPr>
          <w:sz w:val="24"/>
          <w:szCs w:val="24"/>
        </w:rPr>
        <w:t xml:space="preserve">lapse seadusliku esindajaga </w:t>
      </w:r>
      <w:r w:rsidR="00E36D28" w:rsidRPr="00971901">
        <w:rPr>
          <w:sz w:val="24"/>
          <w:szCs w:val="24"/>
        </w:rPr>
        <w:t>suhtlema.</w:t>
      </w:r>
    </w:p>
    <w:p w14:paraId="352D7B11" w14:textId="77777777" w:rsidR="00BF3BDC" w:rsidRDefault="00BF3BDC" w:rsidP="00971901">
      <w:pPr>
        <w:jc w:val="both"/>
        <w:rPr>
          <w:sz w:val="24"/>
          <w:szCs w:val="24"/>
        </w:rPr>
      </w:pPr>
    </w:p>
    <w:p w14:paraId="0F99D8E3" w14:textId="776F8808" w:rsidR="00202FC0" w:rsidRDefault="00202FC0" w:rsidP="00971901">
      <w:pPr>
        <w:jc w:val="both"/>
        <w:rPr>
          <w:sz w:val="24"/>
          <w:szCs w:val="24"/>
        </w:rPr>
      </w:pPr>
      <w:r w:rsidRPr="006175CC">
        <w:rPr>
          <w:sz w:val="24"/>
          <w:szCs w:val="24"/>
        </w:rPr>
        <w:t xml:space="preserve">Kui </w:t>
      </w:r>
      <w:r>
        <w:rPr>
          <w:sz w:val="24"/>
          <w:szCs w:val="24"/>
        </w:rPr>
        <w:t>on</w:t>
      </w:r>
      <w:r w:rsidRPr="006175CC">
        <w:rPr>
          <w:sz w:val="24"/>
          <w:szCs w:val="24"/>
        </w:rPr>
        <w:t xml:space="preserve"> </w:t>
      </w:r>
      <w:r>
        <w:rPr>
          <w:sz w:val="24"/>
          <w:szCs w:val="24"/>
        </w:rPr>
        <w:t xml:space="preserve">mõni </w:t>
      </w:r>
      <w:r w:rsidRPr="00971901">
        <w:rPr>
          <w:sz w:val="24"/>
          <w:szCs w:val="24"/>
        </w:rPr>
        <w:t>kuni kümneaasta</w:t>
      </w:r>
      <w:r>
        <w:rPr>
          <w:sz w:val="24"/>
          <w:szCs w:val="24"/>
        </w:rPr>
        <w:t>n</w:t>
      </w:r>
      <w:r w:rsidRPr="00971901">
        <w:rPr>
          <w:sz w:val="24"/>
          <w:szCs w:val="24"/>
        </w:rPr>
        <w:t xml:space="preserve">e </w:t>
      </w:r>
      <w:r w:rsidRPr="006175CC">
        <w:rPr>
          <w:sz w:val="24"/>
          <w:szCs w:val="24"/>
        </w:rPr>
        <w:t>laps, ke</w:t>
      </w:r>
      <w:r>
        <w:rPr>
          <w:sz w:val="24"/>
          <w:szCs w:val="24"/>
        </w:rPr>
        <w:t>llel on</w:t>
      </w:r>
      <w:r w:rsidRPr="006175CC">
        <w:rPr>
          <w:sz w:val="24"/>
          <w:szCs w:val="24"/>
        </w:rPr>
        <w:t xml:space="preserve"> </w:t>
      </w:r>
      <w:r>
        <w:rPr>
          <w:sz w:val="24"/>
          <w:szCs w:val="24"/>
        </w:rPr>
        <w:t xml:space="preserve">kõrgem </w:t>
      </w:r>
      <w:r w:rsidRPr="00971901">
        <w:rPr>
          <w:sz w:val="24"/>
          <w:szCs w:val="24"/>
        </w:rPr>
        <w:t xml:space="preserve">haridustase </w:t>
      </w:r>
      <w:r>
        <w:rPr>
          <w:sz w:val="24"/>
          <w:szCs w:val="24"/>
        </w:rPr>
        <w:t>kui „hariduseta/alus</w:t>
      </w:r>
      <w:r w:rsidR="005E2C32">
        <w:rPr>
          <w:sz w:val="24"/>
          <w:szCs w:val="24"/>
        </w:rPr>
        <w:softHyphen/>
      </w:r>
      <w:r>
        <w:rPr>
          <w:sz w:val="24"/>
          <w:szCs w:val="24"/>
        </w:rPr>
        <w:t>haridus</w:t>
      </w:r>
      <w:r w:rsidR="005E2C32">
        <w:rPr>
          <w:sz w:val="24"/>
          <w:szCs w:val="24"/>
        </w:rPr>
        <w:t>“</w:t>
      </w:r>
      <w:r w:rsidRPr="006175CC">
        <w:rPr>
          <w:sz w:val="24"/>
          <w:szCs w:val="24"/>
        </w:rPr>
        <w:t xml:space="preserve">, ei saa </w:t>
      </w:r>
      <w:r>
        <w:rPr>
          <w:sz w:val="24"/>
          <w:szCs w:val="24"/>
        </w:rPr>
        <w:t xml:space="preserve">tema </w:t>
      </w:r>
      <w:r w:rsidRPr="006175CC">
        <w:rPr>
          <w:sz w:val="24"/>
          <w:szCs w:val="24"/>
        </w:rPr>
        <w:t xml:space="preserve">vanem </w:t>
      </w:r>
      <w:r>
        <w:rPr>
          <w:sz w:val="24"/>
          <w:szCs w:val="24"/>
        </w:rPr>
        <w:t xml:space="preserve">automaatselt määratud </w:t>
      </w:r>
      <w:r w:rsidRPr="006175CC">
        <w:rPr>
          <w:sz w:val="24"/>
          <w:szCs w:val="24"/>
        </w:rPr>
        <w:t xml:space="preserve">haridustaset </w:t>
      </w:r>
      <w:r>
        <w:rPr>
          <w:sz w:val="24"/>
          <w:szCs w:val="24"/>
        </w:rPr>
        <w:t>e-rahvastikuregistris</w:t>
      </w:r>
      <w:r w:rsidRPr="006175CC">
        <w:rPr>
          <w:sz w:val="24"/>
          <w:szCs w:val="24"/>
        </w:rPr>
        <w:t xml:space="preserve"> </w:t>
      </w:r>
      <w:r>
        <w:rPr>
          <w:sz w:val="24"/>
          <w:szCs w:val="24"/>
        </w:rPr>
        <w:t>ise</w:t>
      </w:r>
      <w:r w:rsidRPr="006175CC">
        <w:rPr>
          <w:sz w:val="24"/>
          <w:szCs w:val="24"/>
        </w:rPr>
        <w:t xml:space="preserve"> muuta. </w:t>
      </w:r>
      <w:r>
        <w:rPr>
          <w:sz w:val="24"/>
          <w:szCs w:val="24"/>
        </w:rPr>
        <w:t xml:space="preserve">Sellisel juhul saab ta esitada </w:t>
      </w:r>
      <w:r w:rsidRPr="006175CC">
        <w:rPr>
          <w:sz w:val="24"/>
          <w:szCs w:val="24"/>
        </w:rPr>
        <w:t>haridusta</w:t>
      </w:r>
      <w:r>
        <w:rPr>
          <w:sz w:val="24"/>
          <w:szCs w:val="24"/>
        </w:rPr>
        <w:t>set</w:t>
      </w:r>
      <w:r w:rsidRPr="006175CC">
        <w:rPr>
          <w:sz w:val="24"/>
          <w:szCs w:val="24"/>
        </w:rPr>
        <w:t xml:space="preserve"> tõendava </w:t>
      </w:r>
      <w:r>
        <w:rPr>
          <w:sz w:val="24"/>
          <w:szCs w:val="24"/>
        </w:rPr>
        <w:t>alus</w:t>
      </w:r>
      <w:r w:rsidRPr="006175CC">
        <w:rPr>
          <w:sz w:val="24"/>
          <w:szCs w:val="24"/>
        </w:rPr>
        <w:t xml:space="preserve">dokumendi </w:t>
      </w:r>
      <w:proofErr w:type="spellStart"/>
      <w:r w:rsidRPr="006175CC">
        <w:rPr>
          <w:sz w:val="24"/>
          <w:szCs w:val="24"/>
        </w:rPr>
        <w:t>RR-i</w:t>
      </w:r>
      <w:proofErr w:type="spellEnd"/>
      <w:r w:rsidRPr="006175CC">
        <w:rPr>
          <w:sz w:val="24"/>
          <w:szCs w:val="24"/>
        </w:rPr>
        <w:t xml:space="preserve"> kliendit</w:t>
      </w:r>
      <w:r>
        <w:rPr>
          <w:sz w:val="24"/>
          <w:szCs w:val="24"/>
        </w:rPr>
        <w:t>oele, kes parandab</w:t>
      </w:r>
      <w:r w:rsidRPr="006175CC" w:rsidDel="005375B1">
        <w:rPr>
          <w:sz w:val="24"/>
          <w:szCs w:val="24"/>
        </w:rPr>
        <w:t xml:space="preserve"> </w:t>
      </w:r>
      <w:r>
        <w:rPr>
          <w:sz w:val="24"/>
          <w:szCs w:val="24"/>
        </w:rPr>
        <w:t>andmed</w:t>
      </w:r>
      <w:r w:rsidRPr="006175CC">
        <w:rPr>
          <w:sz w:val="24"/>
          <w:szCs w:val="24"/>
        </w:rPr>
        <w:t xml:space="preserve"> </w:t>
      </w:r>
      <w:proofErr w:type="spellStart"/>
      <w:r w:rsidRPr="006175CC">
        <w:rPr>
          <w:sz w:val="24"/>
          <w:szCs w:val="24"/>
        </w:rPr>
        <w:t>RR</w:t>
      </w:r>
      <w:r>
        <w:rPr>
          <w:sz w:val="24"/>
          <w:szCs w:val="24"/>
        </w:rPr>
        <w:noBreakHyphen/>
      </w:r>
      <w:r w:rsidRPr="006175CC">
        <w:rPr>
          <w:sz w:val="24"/>
          <w:szCs w:val="24"/>
        </w:rPr>
        <w:t>is</w:t>
      </w:r>
      <w:proofErr w:type="spellEnd"/>
      <w:r>
        <w:rPr>
          <w:sz w:val="24"/>
          <w:szCs w:val="24"/>
        </w:rPr>
        <w:t xml:space="preserve">. See ei ole vajalik juhul, kui laps on omandanud hariduse Eestis – sel juhul saadakse omandatud kõrgeim haridustase </w:t>
      </w:r>
      <w:proofErr w:type="spellStart"/>
      <w:r>
        <w:rPr>
          <w:sz w:val="24"/>
          <w:szCs w:val="24"/>
        </w:rPr>
        <w:t>RR-i</w:t>
      </w:r>
      <w:proofErr w:type="spellEnd"/>
      <w:r>
        <w:rPr>
          <w:sz w:val="24"/>
          <w:szCs w:val="24"/>
        </w:rPr>
        <w:t xml:space="preserve"> ka </w:t>
      </w:r>
      <w:proofErr w:type="spellStart"/>
      <w:r>
        <w:rPr>
          <w:sz w:val="24"/>
          <w:szCs w:val="24"/>
        </w:rPr>
        <w:t>EHIS-est</w:t>
      </w:r>
      <w:proofErr w:type="spellEnd"/>
      <w:r w:rsidRPr="006175CC">
        <w:rPr>
          <w:sz w:val="24"/>
          <w:szCs w:val="24"/>
        </w:rPr>
        <w:t>.</w:t>
      </w:r>
    </w:p>
    <w:p w14:paraId="62CC9FF6" w14:textId="77777777" w:rsidR="00C00FBB" w:rsidRDefault="00C00FBB" w:rsidP="00C00FBB">
      <w:pPr>
        <w:jc w:val="both"/>
        <w:rPr>
          <w:sz w:val="24"/>
          <w:szCs w:val="24"/>
        </w:rPr>
      </w:pPr>
    </w:p>
    <w:p w14:paraId="19F7ABEF" w14:textId="6EB765CA" w:rsidR="00BF3BDC" w:rsidRDefault="0075008A" w:rsidP="00971901">
      <w:pPr>
        <w:jc w:val="both"/>
        <w:rPr>
          <w:sz w:val="24"/>
          <w:szCs w:val="24"/>
        </w:rPr>
      </w:pPr>
      <w:r w:rsidRPr="00971901">
        <w:rPr>
          <w:sz w:val="24"/>
          <w:szCs w:val="24"/>
        </w:rPr>
        <w:t>Esimesel kooskõlastusringil oli eelnõu</w:t>
      </w:r>
      <w:r w:rsidR="00E23434" w:rsidRPr="00971901">
        <w:rPr>
          <w:sz w:val="24"/>
          <w:szCs w:val="24"/>
        </w:rPr>
        <w:t>s</w:t>
      </w:r>
      <w:r w:rsidRPr="00971901">
        <w:rPr>
          <w:sz w:val="24"/>
          <w:szCs w:val="24"/>
        </w:rPr>
        <w:t xml:space="preserve"> vanusepiir</w:t>
      </w:r>
      <w:r w:rsidR="00BF3BDC" w:rsidRPr="00971901">
        <w:rPr>
          <w:sz w:val="24"/>
          <w:szCs w:val="24"/>
        </w:rPr>
        <w:t xml:space="preserve"> </w:t>
      </w:r>
      <w:r w:rsidRPr="00971901">
        <w:rPr>
          <w:sz w:val="24"/>
          <w:szCs w:val="24"/>
        </w:rPr>
        <w:t>12</w:t>
      </w:r>
      <w:r w:rsidR="003270FD" w:rsidRPr="00971901">
        <w:rPr>
          <w:sz w:val="24"/>
          <w:szCs w:val="24"/>
        </w:rPr>
        <w:t xml:space="preserve"> eluaastat</w:t>
      </w:r>
      <w:r w:rsidR="00EF61E0" w:rsidRPr="00971901">
        <w:rPr>
          <w:sz w:val="24"/>
          <w:szCs w:val="24"/>
        </w:rPr>
        <w:t xml:space="preserve">. </w:t>
      </w:r>
      <w:r w:rsidR="003270FD" w:rsidRPr="00971901">
        <w:rPr>
          <w:sz w:val="24"/>
          <w:szCs w:val="24"/>
        </w:rPr>
        <w:t>Haridus-</w:t>
      </w:r>
      <w:r w:rsidRPr="00971901">
        <w:rPr>
          <w:sz w:val="24"/>
          <w:szCs w:val="24"/>
        </w:rPr>
        <w:t xml:space="preserve"> </w:t>
      </w:r>
      <w:r w:rsidR="003270FD" w:rsidRPr="00971901">
        <w:rPr>
          <w:sz w:val="24"/>
          <w:szCs w:val="24"/>
        </w:rPr>
        <w:t>ja Teadusministeeriu</w:t>
      </w:r>
      <w:r w:rsidR="00E23434" w:rsidRPr="00971901">
        <w:rPr>
          <w:sz w:val="24"/>
          <w:szCs w:val="24"/>
        </w:rPr>
        <w:softHyphen/>
      </w:r>
      <w:r w:rsidR="003270FD" w:rsidRPr="00971901">
        <w:rPr>
          <w:sz w:val="24"/>
          <w:szCs w:val="24"/>
        </w:rPr>
        <w:t>mi</w:t>
      </w:r>
      <w:r w:rsidR="00D32ED6" w:rsidRPr="00971901">
        <w:rPr>
          <w:sz w:val="24"/>
          <w:szCs w:val="24"/>
        </w:rPr>
        <w:t xml:space="preserve">ga </w:t>
      </w:r>
      <w:r w:rsidRPr="00971901">
        <w:rPr>
          <w:sz w:val="24"/>
          <w:szCs w:val="24"/>
        </w:rPr>
        <w:t>nõu pidades</w:t>
      </w:r>
      <w:r w:rsidR="00D32ED6" w:rsidRPr="00971901">
        <w:rPr>
          <w:sz w:val="24"/>
          <w:szCs w:val="24"/>
        </w:rPr>
        <w:t xml:space="preserve"> leiti</w:t>
      </w:r>
      <w:r w:rsidR="003270FD" w:rsidRPr="00971901">
        <w:rPr>
          <w:sz w:val="24"/>
          <w:szCs w:val="24"/>
        </w:rPr>
        <w:t xml:space="preserve">, et </w:t>
      </w:r>
      <w:r w:rsidRPr="00971901">
        <w:rPr>
          <w:sz w:val="24"/>
          <w:szCs w:val="24"/>
        </w:rPr>
        <w:t>võib olla andekaid lapsi, kes lõpetavad alushariduse kiiremini</w:t>
      </w:r>
      <w:r w:rsidR="00E23434" w:rsidRPr="00971901">
        <w:rPr>
          <w:sz w:val="24"/>
          <w:szCs w:val="24"/>
        </w:rPr>
        <w:t>. See</w:t>
      </w:r>
      <w:r w:rsidR="00BE16CB" w:rsidRPr="00971901">
        <w:rPr>
          <w:sz w:val="24"/>
          <w:szCs w:val="24"/>
        </w:rPr>
        <w:softHyphen/>
      </w:r>
      <w:r w:rsidR="00E23434" w:rsidRPr="00971901">
        <w:rPr>
          <w:sz w:val="24"/>
          <w:szCs w:val="24"/>
        </w:rPr>
        <w:t>tõttu alandati</w:t>
      </w:r>
      <w:r w:rsidRPr="00971901">
        <w:rPr>
          <w:sz w:val="24"/>
          <w:szCs w:val="24"/>
        </w:rPr>
        <w:t xml:space="preserve"> </w:t>
      </w:r>
      <w:r w:rsidR="00E23434" w:rsidRPr="00971901">
        <w:rPr>
          <w:sz w:val="24"/>
          <w:szCs w:val="24"/>
        </w:rPr>
        <w:t>vanusepiir</w:t>
      </w:r>
      <w:r w:rsidR="00D32ED6" w:rsidRPr="00971901">
        <w:rPr>
          <w:sz w:val="24"/>
          <w:szCs w:val="24"/>
        </w:rPr>
        <w:t xml:space="preserve"> </w:t>
      </w:r>
      <w:r w:rsidR="00EF61E0" w:rsidRPr="00971901">
        <w:rPr>
          <w:sz w:val="24"/>
          <w:szCs w:val="24"/>
        </w:rPr>
        <w:t>kümme eluaasta</w:t>
      </w:r>
      <w:r w:rsidR="00E23434" w:rsidRPr="00971901">
        <w:rPr>
          <w:sz w:val="24"/>
          <w:szCs w:val="24"/>
        </w:rPr>
        <w:t>ni</w:t>
      </w:r>
      <w:r w:rsidR="003270FD" w:rsidRPr="00971901">
        <w:rPr>
          <w:sz w:val="24"/>
          <w:szCs w:val="24"/>
        </w:rPr>
        <w:t>.</w:t>
      </w:r>
    </w:p>
    <w:p w14:paraId="16A94C46" w14:textId="77777777" w:rsidR="00E36D28" w:rsidRPr="00971901" w:rsidRDefault="00E36D28" w:rsidP="00971901">
      <w:pPr>
        <w:jc w:val="both"/>
        <w:rPr>
          <w:sz w:val="24"/>
          <w:szCs w:val="24"/>
        </w:rPr>
      </w:pPr>
    </w:p>
    <w:p w14:paraId="51D94554" w14:textId="06309CA5" w:rsidR="00F35821" w:rsidRPr="00971901" w:rsidRDefault="00CC7F4F" w:rsidP="00971901">
      <w:pPr>
        <w:jc w:val="both"/>
        <w:rPr>
          <w:sz w:val="24"/>
          <w:szCs w:val="24"/>
        </w:rPr>
      </w:pPr>
      <w:r w:rsidRPr="00971901">
        <w:rPr>
          <w:b/>
          <w:bCs/>
          <w:sz w:val="24"/>
          <w:szCs w:val="24"/>
        </w:rPr>
        <w:t xml:space="preserve">Eelnõu </w:t>
      </w:r>
      <w:r w:rsidR="00C74FB1" w:rsidRPr="00971901">
        <w:rPr>
          <w:b/>
          <w:bCs/>
          <w:sz w:val="24"/>
          <w:szCs w:val="24"/>
        </w:rPr>
        <w:t xml:space="preserve">§ 2 </w:t>
      </w:r>
      <w:r w:rsidRPr="00971901">
        <w:rPr>
          <w:b/>
          <w:bCs/>
          <w:sz w:val="24"/>
          <w:szCs w:val="24"/>
        </w:rPr>
        <w:t>punkti</w:t>
      </w:r>
      <w:r w:rsidR="00DB14DE" w:rsidRPr="00971901">
        <w:rPr>
          <w:b/>
          <w:bCs/>
          <w:sz w:val="24"/>
          <w:szCs w:val="24"/>
        </w:rPr>
        <w:t>ga</w:t>
      </w:r>
      <w:r w:rsidRPr="00971901">
        <w:rPr>
          <w:b/>
          <w:bCs/>
          <w:sz w:val="24"/>
          <w:szCs w:val="24"/>
        </w:rPr>
        <w:t xml:space="preserve"> </w:t>
      </w:r>
      <w:r w:rsidR="00DD75F2" w:rsidRPr="00971901">
        <w:rPr>
          <w:b/>
          <w:bCs/>
          <w:sz w:val="24"/>
          <w:szCs w:val="24"/>
        </w:rPr>
        <w:t>5</w:t>
      </w:r>
      <w:r w:rsidR="00DB14DE" w:rsidRPr="00971901">
        <w:rPr>
          <w:sz w:val="24"/>
          <w:szCs w:val="24"/>
        </w:rPr>
        <w:t xml:space="preserve"> muudetakse </w:t>
      </w:r>
      <w:r w:rsidRPr="00971901">
        <w:rPr>
          <w:sz w:val="24"/>
          <w:szCs w:val="24"/>
        </w:rPr>
        <w:t xml:space="preserve">RRS-i </w:t>
      </w:r>
      <w:r w:rsidRPr="00971901">
        <w:rPr>
          <w:b/>
          <w:bCs/>
          <w:color w:val="0070C0"/>
          <w:sz w:val="24"/>
          <w:szCs w:val="24"/>
        </w:rPr>
        <w:t>§ 33</w:t>
      </w:r>
      <w:r w:rsidR="00DB14DE" w:rsidRPr="00971901">
        <w:rPr>
          <w:b/>
          <w:bCs/>
          <w:color w:val="0070C0"/>
          <w:sz w:val="24"/>
          <w:szCs w:val="24"/>
        </w:rPr>
        <w:t xml:space="preserve"> lõige</w:t>
      </w:r>
      <w:r w:rsidR="00485278" w:rsidRPr="00971901">
        <w:rPr>
          <w:b/>
          <w:bCs/>
          <w:color w:val="0070C0"/>
          <w:sz w:val="24"/>
          <w:szCs w:val="24"/>
        </w:rPr>
        <w:t>t</w:t>
      </w:r>
      <w:r w:rsidR="00DB14DE" w:rsidRPr="00971901">
        <w:rPr>
          <w:b/>
          <w:bCs/>
          <w:color w:val="0070C0"/>
          <w:sz w:val="24"/>
          <w:szCs w:val="24"/>
        </w:rPr>
        <w:t xml:space="preserve"> 1</w:t>
      </w:r>
      <w:r w:rsidR="00FB1BC1" w:rsidRPr="00971901">
        <w:rPr>
          <w:sz w:val="24"/>
          <w:szCs w:val="24"/>
        </w:rPr>
        <w:t xml:space="preserve"> </w:t>
      </w:r>
      <w:proofErr w:type="spellStart"/>
      <w:r w:rsidR="00FB1BC1" w:rsidRPr="00971901">
        <w:rPr>
          <w:sz w:val="24"/>
          <w:szCs w:val="24"/>
        </w:rPr>
        <w:t>RR-i</w:t>
      </w:r>
      <w:proofErr w:type="spellEnd"/>
      <w:r w:rsidR="00FB1BC1" w:rsidRPr="00971901">
        <w:rPr>
          <w:sz w:val="24"/>
          <w:szCs w:val="24"/>
        </w:rPr>
        <w:t xml:space="preserve"> andmete </w:t>
      </w:r>
      <w:r w:rsidR="00485278" w:rsidRPr="00971901">
        <w:rPr>
          <w:sz w:val="24"/>
          <w:szCs w:val="24"/>
        </w:rPr>
        <w:t>kontrollimise ja eba</w:t>
      </w:r>
      <w:r w:rsidR="00731F93" w:rsidRPr="00971901">
        <w:rPr>
          <w:sz w:val="24"/>
          <w:szCs w:val="24"/>
        </w:rPr>
        <w:softHyphen/>
      </w:r>
      <w:r w:rsidR="00485278" w:rsidRPr="00971901">
        <w:rPr>
          <w:sz w:val="24"/>
          <w:szCs w:val="24"/>
        </w:rPr>
        <w:t xml:space="preserve">õigete andmete </w:t>
      </w:r>
      <w:r w:rsidR="00FB1BC1" w:rsidRPr="00971901">
        <w:rPr>
          <w:sz w:val="24"/>
          <w:szCs w:val="24"/>
        </w:rPr>
        <w:t>parandamise kohta</w:t>
      </w:r>
      <w:r w:rsidR="0099117D" w:rsidRPr="00971901">
        <w:rPr>
          <w:sz w:val="24"/>
          <w:szCs w:val="24"/>
        </w:rPr>
        <w:t xml:space="preserve"> ning täpsustatakse </w:t>
      </w:r>
      <w:r w:rsidR="0099117D" w:rsidRPr="00971901">
        <w:rPr>
          <w:b/>
          <w:bCs/>
          <w:color w:val="4472C4" w:themeColor="accent1"/>
          <w:sz w:val="24"/>
          <w:szCs w:val="24"/>
        </w:rPr>
        <w:t>paragrahvi pealkirja</w:t>
      </w:r>
      <w:r w:rsidR="00FB1BC1" w:rsidRPr="00971901">
        <w:rPr>
          <w:sz w:val="24"/>
          <w:szCs w:val="24"/>
        </w:rPr>
        <w:t>.</w:t>
      </w:r>
    </w:p>
    <w:p w14:paraId="4E4AE53B" w14:textId="77777777" w:rsidR="00F35821" w:rsidRPr="00971901" w:rsidRDefault="00F35821" w:rsidP="00971901">
      <w:pPr>
        <w:jc w:val="both"/>
        <w:rPr>
          <w:sz w:val="24"/>
          <w:szCs w:val="24"/>
        </w:rPr>
      </w:pPr>
    </w:p>
    <w:p w14:paraId="193ABD98" w14:textId="68F0F1E7" w:rsidR="00F35821" w:rsidRPr="00971901" w:rsidRDefault="00CC7F4F" w:rsidP="00971901">
      <w:pPr>
        <w:jc w:val="both"/>
        <w:rPr>
          <w:sz w:val="24"/>
          <w:szCs w:val="24"/>
        </w:rPr>
      </w:pPr>
      <w:r w:rsidRPr="00971901">
        <w:rPr>
          <w:sz w:val="24"/>
          <w:szCs w:val="24"/>
        </w:rPr>
        <w:t>Kehtiva lõike</w:t>
      </w:r>
      <w:r w:rsidR="00F03771" w:rsidRPr="00971901">
        <w:rPr>
          <w:sz w:val="24"/>
          <w:szCs w:val="24"/>
        </w:rPr>
        <w:t xml:space="preserve"> </w:t>
      </w:r>
      <w:r w:rsidRPr="00971901">
        <w:rPr>
          <w:sz w:val="24"/>
          <w:szCs w:val="24"/>
        </w:rPr>
        <w:t xml:space="preserve">kohaselt </w:t>
      </w:r>
      <w:r w:rsidR="00F35821" w:rsidRPr="00971901">
        <w:rPr>
          <w:sz w:val="24"/>
          <w:szCs w:val="24"/>
        </w:rPr>
        <w:t xml:space="preserve">peab </w:t>
      </w:r>
      <w:proofErr w:type="spellStart"/>
      <w:r w:rsidR="00F35821" w:rsidRPr="00971901">
        <w:rPr>
          <w:sz w:val="24"/>
          <w:szCs w:val="24"/>
        </w:rPr>
        <w:t>RR-i</w:t>
      </w:r>
      <w:proofErr w:type="spellEnd"/>
      <w:r w:rsidRPr="00971901">
        <w:rPr>
          <w:sz w:val="24"/>
          <w:szCs w:val="24"/>
        </w:rPr>
        <w:t xml:space="preserve"> volitatud töötleja kontrollima </w:t>
      </w:r>
      <w:proofErr w:type="spellStart"/>
      <w:r w:rsidR="00F35821" w:rsidRPr="00971901">
        <w:rPr>
          <w:sz w:val="24"/>
          <w:szCs w:val="24"/>
        </w:rPr>
        <w:t>RR-i</w:t>
      </w:r>
      <w:proofErr w:type="spellEnd"/>
      <w:r w:rsidR="00F35821" w:rsidRPr="00971901">
        <w:rPr>
          <w:sz w:val="24"/>
          <w:szCs w:val="24"/>
        </w:rPr>
        <w:t xml:space="preserve"> </w:t>
      </w:r>
      <w:r w:rsidRPr="00971901">
        <w:rPr>
          <w:sz w:val="24"/>
          <w:szCs w:val="24"/>
        </w:rPr>
        <w:t>andmete õigsust ja eba</w:t>
      </w:r>
      <w:r w:rsidR="00BA2CA4" w:rsidRPr="00971901">
        <w:rPr>
          <w:sz w:val="24"/>
          <w:szCs w:val="24"/>
        </w:rPr>
        <w:softHyphen/>
      </w:r>
      <w:r w:rsidRPr="00971901">
        <w:rPr>
          <w:sz w:val="24"/>
          <w:szCs w:val="24"/>
        </w:rPr>
        <w:t>õiged andmed parandama</w:t>
      </w:r>
      <w:r w:rsidR="00F35821" w:rsidRPr="00971901">
        <w:rPr>
          <w:sz w:val="24"/>
          <w:szCs w:val="24"/>
        </w:rPr>
        <w:t>, kui:</w:t>
      </w:r>
    </w:p>
    <w:p w14:paraId="0B0E5177" w14:textId="22CB353D"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isik on vaidlustanud tema kohta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kantud andmete õigsuse;</w:t>
      </w:r>
    </w:p>
    <w:p w14:paraId="3F57F1A9" w14:textId="1133CF21"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samade andmete kohta on esitatud mitu andmekuju;</w:t>
      </w:r>
    </w:p>
    <w:p w14:paraId="2BDEB969" w14:textId="541560C1"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esitatud andmed ei ole teiste andmetega loogiliselt seotud;</w:t>
      </w:r>
    </w:p>
    <w:p w14:paraId="4DEF109D" w14:textId="5AE2F90C"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andmed on ilmselgelt ebaõiged või</w:t>
      </w:r>
    </w:p>
    <w:p w14:paraId="287E6977" w14:textId="7E7D104B" w:rsidR="00F35821" w:rsidRPr="00971901" w:rsidRDefault="00F35821" w:rsidP="00971901">
      <w:pPr>
        <w:pStyle w:val="ListParagraph"/>
        <w:numPr>
          <w:ilvl w:val="0"/>
          <w:numId w:val="2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andmeandja või </w:t>
      </w:r>
      <w:r w:rsidR="00731F93" w:rsidRPr="00971901">
        <w:rPr>
          <w:rFonts w:ascii="Times New Roman" w:hAnsi="Times New Roman" w:cs="Times New Roman"/>
          <w:sz w:val="24"/>
          <w:szCs w:val="24"/>
        </w:rPr>
        <w:t>-</w:t>
      </w:r>
      <w:r w:rsidRPr="00971901">
        <w:rPr>
          <w:rFonts w:ascii="Times New Roman" w:hAnsi="Times New Roman" w:cs="Times New Roman"/>
          <w:sz w:val="24"/>
          <w:szCs w:val="24"/>
        </w:rPr>
        <w:t>saaja teatab ebaõigetest andmetest</w:t>
      </w:r>
      <w:r w:rsidR="00CC7F4F" w:rsidRPr="00971901">
        <w:rPr>
          <w:rFonts w:ascii="Times New Roman" w:hAnsi="Times New Roman" w:cs="Times New Roman"/>
          <w:sz w:val="24"/>
          <w:szCs w:val="24"/>
        </w:rPr>
        <w:t>.</w:t>
      </w:r>
    </w:p>
    <w:p w14:paraId="63858DAA" w14:textId="77777777" w:rsidR="00F35821" w:rsidRPr="00971901" w:rsidRDefault="00F35821" w:rsidP="00971901">
      <w:pPr>
        <w:jc w:val="both"/>
        <w:rPr>
          <w:sz w:val="24"/>
          <w:szCs w:val="24"/>
        </w:rPr>
      </w:pPr>
    </w:p>
    <w:p w14:paraId="59E526B2" w14:textId="1EE7043C" w:rsidR="00731F93" w:rsidRPr="00971901" w:rsidRDefault="00503DE0" w:rsidP="00971901">
      <w:pPr>
        <w:jc w:val="both"/>
        <w:rPr>
          <w:sz w:val="24"/>
          <w:szCs w:val="24"/>
        </w:rPr>
      </w:pPr>
      <w:r w:rsidRPr="00971901">
        <w:rPr>
          <w:sz w:val="24"/>
          <w:szCs w:val="24"/>
        </w:rPr>
        <w:t xml:space="preserve">Ebaõiged andmed </w:t>
      </w:r>
      <w:r w:rsidR="00CC7F4F" w:rsidRPr="00971901">
        <w:rPr>
          <w:sz w:val="24"/>
          <w:szCs w:val="24"/>
        </w:rPr>
        <w:t xml:space="preserve">võib </w:t>
      </w:r>
      <w:r w:rsidRPr="00971901">
        <w:rPr>
          <w:sz w:val="24"/>
          <w:szCs w:val="24"/>
        </w:rPr>
        <w:t xml:space="preserve">aga </w:t>
      </w:r>
      <w:r w:rsidR="00CC7F4F" w:rsidRPr="00971901">
        <w:rPr>
          <w:sz w:val="24"/>
          <w:szCs w:val="24"/>
        </w:rPr>
        <w:t>avasta</w:t>
      </w:r>
      <w:r w:rsidRPr="00971901">
        <w:rPr>
          <w:sz w:val="24"/>
          <w:szCs w:val="24"/>
        </w:rPr>
        <w:t>da ja nendest teatada</w:t>
      </w:r>
      <w:r w:rsidR="00CC7F4F" w:rsidRPr="00971901">
        <w:rPr>
          <w:sz w:val="24"/>
          <w:szCs w:val="24"/>
        </w:rPr>
        <w:t xml:space="preserve"> </w:t>
      </w:r>
      <w:r w:rsidR="00731F93" w:rsidRPr="00971901">
        <w:rPr>
          <w:sz w:val="24"/>
          <w:szCs w:val="24"/>
        </w:rPr>
        <w:t xml:space="preserve">peale andmeandja või -saaja </w:t>
      </w:r>
      <w:r w:rsidR="00CC7F4F" w:rsidRPr="00971901">
        <w:rPr>
          <w:sz w:val="24"/>
          <w:szCs w:val="24"/>
        </w:rPr>
        <w:t xml:space="preserve">ka </w:t>
      </w:r>
      <w:proofErr w:type="spellStart"/>
      <w:r w:rsidR="00CC7F4F" w:rsidRPr="00971901">
        <w:rPr>
          <w:sz w:val="24"/>
          <w:szCs w:val="24"/>
        </w:rPr>
        <w:t>RR-i</w:t>
      </w:r>
      <w:proofErr w:type="spellEnd"/>
      <w:r w:rsidR="00CC7F4F" w:rsidRPr="00971901">
        <w:rPr>
          <w:sz w:val="24"/>
          <w:szCs w:val="24"/>
        </w:rPr>
        <w:t xml:space="preserve"> vastutav töötleja </w:t>
      </w:r>
      <w:r w:rsidR="00DB14DE" w:rsidRPr="00971901">
        <w:rPr>
          <w:sz w:val="24"/>
          <w:szCs w:val="24"/>
        </w:rPr>
        <w:t>või muu</w:t>
      </w:r>
      <w:r w:rsidRPr="00971901">
        <w:rPr>
          <w:sz w:val="24"/>
          <w:szCs w:val="24"/>
        </w:rPr>
        <w:t xml:space="preserve"> asutus</w:t>
      </w:r>
      <w:r w:rsidR="00CC7F4F" w:rsidRPr="00971901">
        <w:rPr>
          <w:sz w:val="24"/>
          <w:szCs w:val="24"/>
        </w:rPr>
        <w:t xml:space="preserve">. Oluline on ka sel juhul </w:t>
      </w:r>
      <w:r w:rsidRPr="00971901">
        <w:rPr>
          <w:sz w:val="24"/>
          <w:szCs w:val="24"/>
        </w:rPr>
        <w:t xml:space="preserve">ebaõiged andmed </w:t>
      </w:r>
      <w:r w:rsidR="00CC7F4F" w:rsidRPr="00971901">
        <w:rPr>
          <w:sz w:val="24"/>
          <w:szCs w:val="24"/>
        </w:rPr>
        <w:t xml:space="preserve">parandada. Seetõttu </w:t>
      </w:r>
      <w:r w:rsidRPr="00971901">
        <w:rPr>
          <w:sz w:val="24"/>
          <w:szCs w:val="24"/>
        </w:rPr>
        <w:t xml:space="preserve">kohustatakse </w:t>
      </w:r>
      <w:proofErr w:type="spellStart"/>
      <w:r w:rsidRPr="00971901">
        <w:rPr>
          <w:sz w:val="24"/>
          <w:szCs w:val="24"/>
        </w:rPr>
        <w:t>RR-i</w:t>
      </w:r>
      <w:proofErr w:type="spellEnd"/>
      <w:r w:rsidRPr="00971901">
        <w:rPr>
          <w:sz w:val="24"/>
          <w:szCs w:val="24"/>
        </w:rPr>
        <w:t xml:space="preserve"> volitatud töötlejat parandama ebaõiged andmed, hoolimata sellest, kes teda nendest teavitab. Samuti kohustatakse </w:t>
      </w:r>
      <w:r w:rsidR="0013632E" w:rsidRPr="00971901">
        <w:rPr>
          <w:sz w:val="24"/>
          <w:szCs w:val="24"/>
        </w:rPr>
        <w:t>ebaõige</w:t>
      </w:r>
      <w:r w:rsidRPr="00971901">
        <w:rPr>
          <w:sz w:val="24"/>
          <w:szCs w:val="24"/>
        </w:rPr>
        <w:t>d</w:t>
      </w:r>
      <w:r w:rsidR="0013632E" w:rsidRPr="00971901">
        <w:rPr>
          <w:sz w:val="24"/>
          <w:szCs w:val="24"/>
        </w:rPr>
        <w:t xml:space="preserve"> andme</w:t>
      </w:r>
      <w:r w:rsidRPr="00971901">
        <w:rPr>
          <w:sz w:val="24"/>
          <w:szCs w:val="24"/>
        </w:rPr>
        <w:t>d</w:t>
      </w:r>
      <w:r w:rsidR="0013632E" w:rsidRPr="00971901">
        <w:rPr>
          <w:sz w:val="24"/>
          <w:szCs w:val="24"/>
        </w:rPr>
        <w:t xml:space="preserve"> </w:t>
      </w:r>
      <w:r w:rsidRPr="00971901">
        <w:rPr>
          <w:sz w:val="24"/>
          <w:szCs w:val="24"/>
        </w:rPr>
        <w:t xml:space="preserve">parandama </w:t>
      </w:r>
      <w:r w:rsidR="0013632E" w:rsidRPr="00971901">
        <w:rPr>
          <w:sz w:val="24"/>
          <w:szCs w:val="24"/>
        </w:rPr>
        <w:t>juhul</w:t>
      </w:r>
      <w:r w:rsidRPr="00971901">
        <w:rPr>
          <w:sz w:val="24"/>
          <w:szCs w:val="24"/>
        </w:rPr>
        <w:t xml:space="preserve">, kui </w:t>
      </w:r>
      <w:proofErr w:type="spellStart"/>
      <w:r w:rsidRPr="00971901">
        <w:rPr>
          <w:sz w:val="24"/>
          <w:szCs w:val="24"/>
        </w:rPr>
        <w:t>RR-i</w:t>
      </w:r>
      <w:proofErr w:type="spellEnd"/>
      <w:r w:rsidR="0013632E" w:rsidRPr="00971901">
        <w:rPr>
          <w:sz w:val="24"/>
          <w:szCs w:val="24"/>
        </w:rPr>
        <w:t xml:space="preserve"> </w:t>
      </w:r>
      <w:r w:rsidRPr="00971901">
        <w:rPr>
          <w:sz w:val="24"/>
          <w:szCs w:val="24"/>
        </w:rPr>
        <w:t xml:space="preserve">volitatud töötleja on avastanud </w:t>
      </w:r>
      <w:r w:rsidR="0013632E" w:rsidRPr="00971901">
        <w:rPr>
          <w:sz w:val="24"/>
          <w:szCs w:val="24"/>
        </w:rPr>
        <w:t>ebaõigsus</w:t>
      </w:r>
      <w:r w:rsidRPr="00971901">
        <w:rPr>
          <w:sz w:val="24"/>
          <w:szCs w:val="24"/>
        </w:rPr>
        <w:t>e muul viisil</w:t>
      </w:r>
      <w:r w:rsidR="0013632E" w:rsidRPr="00971901">
        <w:rPr>
          <w:sz w:val="24"/>
          <w:szCs w:val="24"/>
        </w:rPr>
        <w:t>.</w:t>
      </w:r>
    </w:p>
    <w:p w14:paraId="6C17B5D8" w14:textId="77777777" w:rsidR="00731F93" w:rsidRPr="00971901" w:rsidRDefault="00731F93" w:rsidP="00971901">
      <w:pPr>
        <w:jc w:val="both"/>
        <w:rPr>
          <w:sz w:val="24"/>
          <w:szCs w:val="24"/>
        </w:rPr>
      </w:pPr>
    </w:p>
    <w:p w14:paraId="47C5FCD0" w14:textId="0AF070A9" w:rsidR="00D36A12" w:rsidRDefault="007D3D81" w:rsidP="00971901">
      <w:pPr>
        <w:jc w:val="both"/>
        <w:rPr>
          <w:sz w:val="24"/>
          <w:szCs w:val="24"/>
        </w:rPr>
      </w:pPr>
      <w:r w:rsidRPr="00971901">
        <w:rPr>
          <w:sz w:val="24"/>
          <w:szCs w:val="24"/>
        </w:rPr>
        <w:t xml:space="preserve">Paragrahvi pealkirjas täpsustatakse õigusselguseks, et ebaõigete andmete parandamise kõrval on selles reguleeritud ka </w:t>
      </w:r>
      <w:proofErr w:type="spellStart"/>
      <w:r w:rsidRPr="00971901">
        <w:rPr>
          <w:sz w:val="24"/>
          <w:szCs w:val="24"/>
        </w:rPr>
        <w:t>RR-i</w:t>
      </w:r>
      <w:proofErr w:type="spellEnd"/>
      <w:r w:rsidRPr="00971901">
        <w:rPr>
          <w:sz w:val="24"/>
          <w:szCs w:val="24"/>
        </w:rPr>
        <w:t xml:space="preserve"> andmete kontrollimist. </w:t>
      </w:r>
      <w:r w:rsidR="00834C9A" w:rsidRPr="00971901">
        <w:rPr>
          <w:sz w:val="24"/>
          <w:szCs w:val="24"/>
        </w:rPr>
        <w:t>Andmete kontrollimine ja ebaõigete andmete parandamine on eri tegevused</w:t>
      </w:r>
      <w:r w:rsidR="00F366E4" w:rsidRPr="00971901">
        <w:rPr>
          <w:sz w:val="24"/>
          <w:szCs w:val="24"/>
        </w:rPr>
        <w:t>. A</w:t>
      </w:r>
      <w:r w:rsidR="00834C9A" w:rsidRPr="00971901">
        <w:rPr>
          <w:sz w:val="24"/>
          <w:szCs w:val="24"/>
        </w:rPr>
        <w:t xml:space="preserve">ndmete kontrollimine tähendab nende ülevaatamist, et veenduda nende täpsuses ja täielikkuses. </w:t>
      </w:r>
      <w:r w:rsidR="002166D3">
        <w:rPr>
          <w:sz w:val="24"/>
          <w:szCs w:val="24"/>
        </w:rPr>
        <w:t>Juhul, kui k</w:t>
      </w:r>
      <w:r w:rsidR="00834C9A" w:rsidRPr="00971901">
        <w:rPr>
          <w:sz w:val="24"/>
          <w:szCs w:val="24"/>
        </w:rPr>
        <w:t>ontrollimise</w:t>
      </w:r>
      <w:r w:rsidRPr="00971901">
        <w:rPr>
          <w:sz w:val="24"/>
          <w:szCs w:val="24"/>
        </w:rPr>
        <w:t>l</w:t>
      </w:r>
      <w:r w:rsidR="00834C9A" w:rsidRPr="00971901">
        <w:rPr>
          <w:sz w:val="24"/>
          <w:szCs w:val="24"/>
        </w:rPr>
        <w:t xml:space="preserve"> </w:t>
      </w:r>
      <w:r w:rsidR="002166D3">
        <w:rPr>
          <w:sz w:val="24"/>
          <w:szCs w:val="24"/>
        </w:rPr>
        <w:t>avastatakse</w:t>
      </w:r>
      <w:r w:rsidR="00834C9A" w:rsidRPr="00971901">
        <w:rPr>
          <w:sz w:val="24"/>
          <w:szCs w:val="24"/>
        </w:rPr>
        <w:t xml:space="preserve"> </w:t>
      </w:r>
      <w:r w:rsidR="00F366E4" w:rsidRPr="00971901">
        <w:rPr>
          <w:sz w:val="24"/>
          <w:szCs w:val="24"/>
        </w:rPr>
        <w:t xml:space="preserve">andmetes </w:t>
      </w:r>
      <w:r w:rsidR="00834C9A" w:rsidRPr="00971901">
        <w:rPr>
          <w:sz w:val="24"/>
          <w:szCs w:val="24"/>
        </w:rPr>
        <w:t>v</w:t>
      </w:r>
      <w:r w:rsidRPr="00971901">
        <w:rPr>
          <w:sz w:val="24"/>
          <w:szCs w:val="24"/>
        </w:rPr>
        <w:t>ig</w:t>
      </w:r>
      <w:r w:rsidR="002166D3">
        <w:rPr>
          <w:sz w:val="24"/>
          <w:szCs w:val="24"/>
        </w:rPr>
        <w:t>a</w:t>
      </w:r>
      <w:r w:rsidR="00834C9A" w:rsidRPr="00971901">
        <w:rPr>
          <w:sz w:val="24"/>
          <w:szCs w:val="24"/>
        </w:rPr>
        <w:t xml:space="preserve"> </w:t>
      </w:r>
      <w:r w:rsidR="002166D3">
        <w:rPr>
          <w:sz w:val="24"/>
          <w:szCs w:val="24"/>
        </w:rPr>
        <w:t>või</w:t>
      </w:r>
      <w:r w:rsidR="002166D3" w:rsidRPr="00971901">
        <w:rPr>
          <w:sz w:val="24"/>
          <w:szCs w:val="24"/>
        </w:rPr>
        <w:t xml:space="preserve"> </w:t>
      </w:r>
      <w:r w:rsidR="00834C9A" w:rsidRPr="00971901">
        <w:rPr>
          <w:sz w:val="24"/>
          <w:szCs w:val="24"/>
        </w:rPr>
        <w:t>puudus</w:t>
      </w:r>
      <w:r w:rsidR="002166D3">
        <w:rPr>
          <w:sz w:val="24"/>
          <w:szCs w:val="24"/>
        </w:rPr>
        <w:t>,</w:t>
      </w:r>
      <w:r w:rsidR="00834C9A" w:rsidRPr="00971901">
        <w:rPr>
          <w:sz w:val="24"/>
          <w:szCs w:val="24"/>
        </w:rPr>
        <w:t xml:space="preserve"> </w:t>
      </w:r>
      <w:r w:rsidRPr="00971901">
        <w:rPr>
          <w:sz w:val="24"/>
          <w:szCs w:val="24"/>
        </w:rPr>
        <w:t>parandatakse e</w:t>
      </w:r>
      <w:r w:rsidR="00834C9A" w:rsidRPr="00971901">
        <w:rPr>
          <w:sz w:val="24"/>
          <w:szCs w:val="24"/>
        </w:rPr>
        <w:t>baõige</w:t>
      </w:r>
      <w:r w:rsidRPr="00971901">
        <w:rPr>
          <w:sz w:val="24"/>
          <w:szCs w:val="24"/>
        </w:rPr>
        <w:t>d</w:t>
      </w:r>
      <w:r w:rsidR="00834C9A" w:rsidRPr="00971901">
        <w:rPr>
          <w:sz w:val="24"/>
          <w:szCs w:val="24"/>
        </w:rPr>
        <w:t xml:space="preserve"> andme</w:t>
      </w:r>
      <w:r w:rsidRPr="00971901">
        <w:rPr>
          <w:sz w:val="24"/>
          <w:szCs w:val="24"/>
        </w:rPr>
        <w:t>d</w:t>
      </w:r>
      <w:r w:rsidR="00834C9A" w:rsidRPr="00971901">
        <w:rPr>
          <w:sz w:val="24"/>
          <w:szCs w:val="24"/>
        </w:rPr>
        <w:t>.</w:t>
      </w:r>
    </w:p>
    <w:p w14:paraId="76736182" w14:textId="77777777" w:rsidR="00202FC0" w:rsidRPr="00971901" w:rsidRDefault="00202FC0" w:rsidP="00971901">
      <w:pPr>
        <w:jc w:val="both"/>
        <w:rPr>
          <w:sz w:val="24"/>
          <w:szCs w:val="24"/>
        </w:rPr>
      </w:pPr>
    </w:p>
    <w:p w14:paraId="23A77DDC" w14:textId="1B549FE7" w:rsidR="00202FC0" w:rsidRPr="00971901" w:rsidRDefault="00202FC0" w:rsidP="00202FC0">
      <w:pPr>
        <w:pStyle w:val="NoSpacing"/>
        <w:jc w:val="both"/>
        <w:rPr>
          <w:rFonts w:ascii="Times New Roman" w:hAnsi="Times New Roman" w:cs="Times New Roman"/>
          <w:sz w:val="24"/>
          <w:szCs w:val="24"/>
        </w:rPr>
      </w:pPr>
      <w:r w:rsidRPr="00971901">
        <w:rPr>
          <w:rFonts w:ascii="Times New Roman" w:hAnsi="Times New Roman" w:cs="Times New Roman"/>
          <w:b/>
          <w:bCs/>
          <w:sz w:val="24"/>
          <w:szCs w:val="24"/>
        </w:rPr>
        <w:t>Eelnõu § 2 punktiga 7</w:t>
      </w:r>
      <w:r w:rsidRPr="00971901">
        <w:rPr>
          <w:rFonts w:ascii="Times New Roman" w:hAnsi="Times New Roman" w:cs="Times New Roman"/>
          <w:sz w:val="24"/>
          <w:szCs w:val="24"/>
        </w:rPr>
        <w:t xml:space="preserve"> asendatakse RRS-i </w:t>
      </w:r>
      <w:r w:rsidRPr="00971901">
        <w:rPr>
          <w:rFonts w:ascii="Times New Roman" w:hAnsi="Times New Roman" w:cs="Times New Roman"/>
          <w:b/>
          <w:bCs/>
          <w:color w:val="0070C0"/>
          <w:sz w:val="24"/>
          <w:szCs w:val="24"/>
        </w:rPr>
        <w:t>§ 36 punktis 1</w:t>
      </w:r>
      <w:r w:rsidRPr="00971901">
        <w:rPr>
          <w:rFonts w:ascii="Times New Roman" w:hAnsi="Times New Roman" w:cs="Times New Roman"/>
          <w:sz w:val="24"/>
          <w:szCs w:val="24"/>
        </w:rPr>
        <w:t xml:space="preserve"> termin „meditsiiniline sünnitõend“ terminiga „tervishoiuteenuse osutaja tõend“ (vt § 1 p 9 selgitust).</w:t>
      </w:r>
      <w:r>
        <w:rPr>
          <w:rFonts w:ascii="Times New Roman" w:hAnsi="Times New Roman" w:cs="Times New Roman"/>
          <w:sz w:val="24"/>
          <w:szCs w:val="24"/>
        </w:rPr>
        <w:t xml:space="preserve"> Õigusselguseks lisatakse ka viide PKTS</w:t>
      </w:r>
      <w:r>
        <w:rPr>
          <w:rFonts w:ascii="Times New Roman" w:hAnsi="Times New Roman" w:cs="Times New Roman"/>
          <w:sz w:val="24"/>
          <w:szCs w:val="24"/>
        </w:rPr>
        <w:noBreakHyphen/>
        <w:t>i § 21</w:t>
      </w:r>
      <w:r w:rsidRPr="0056595F">
        <w:rPr>
          <w:rFonts w:ascii="Times New Roman" w:hAnsi="Times New Roman" w:cs="Times New Roman"/>
          <w:sz w:val="24"/>
          <w:szCs w:val="24"/>
          <w:vertAlign w:val="superscript"/>
        </w:rPr>
        <w:t>1</w:t>
      </w:r>
      <w:r>
        <w:rPr>
          <w:rFonts w:ascii="Times New Roman" w:hAnsi="Times New Roman" w:cs="Times New Roman"/>
          <w:sz w:val="24"/>
          <w:szCs w:val="24"/>
        </w:rPr>
        <w:t xml:space="preserve"> lõikele 1, milles sätestatakse tervishoiuteenuse osutaja tõendi andmete koosseis.</w:t>
      </w:r>
    </w:p>
    <w:p w14:paraId="3DCEEE75" w14:textId="77777777" w:rsidR="00893A52" w:rsidRPr="00971901" w:rsidRDefault="00893A52" w:rsidP="00971901">
      <w:pPr>
        <w:jc w:val="both"/>
        <w:rPr>
          <w:sz w:val="24"/>
          <w:szCs w:val="24"/>
        </w:rPr>
      </w:pPr>
    </w:p>
    <w:p w14:paraId="0ED671A6" w14:textId="41D55474" w:rsidR="002D24BD" w:rsidRPr="00971901" w:rsidRDefault="00893A52" w:rsidP="00971901">
      <w:pPr>
        <w:jc w:val="both"/>
        <w:rPr>
          <w:sz w:val="24"/>
          <w:szCs w:val="24"/>
        </w:rPr>
      </w:pPr>
      <w:r w:rsidRPr="00971901">
        <w:rPr>
          <w:b/>
          <w:bCs/>
          <w:sz w:val="24"/>
          <w:szCs w:val="24"/>
        </w:rPr>
        <w:t xml:space="preserve">Eelnõu § 2 punktiga </w:t>
      </w:r>
      <w:r w:rsidR="00DD75F2" w:rsidRPr="00971901">
        <w:rPr>
          <w:b/>
          <w:bCs/>
          <w:sz w:val="24"/>
          <w:szCs w:val="24"/>
        </w:rPr>
        <w:t>8</w:t>
      </w:r>
      <w:r w:rsidRPr="00971901">
        <w:rPr>
          <w:sz w:val="24"/>
          <w:szCs w:val="24"/>
        </w:rPr>
        <w:t xml:space="preserve"> </w:t>
      </w:r>
      <w:r w:rsidR="002D24BD" w:rsidRPr="00971901">
        <w:rPr>
          <w:sz w:val="24"/>
          <w:szCs w:val="24"/>
        </w:rPr>
        <w:t xml:space="preserve">täiendatakse </w:t>
      </w:r>
      <w:r w:rsidRPr="00971901">
        <w:rPr>
          <w:sz w:val="24"/>
          <w:szCs w:val="24"/>
        </w:rPr>
        <w:t>RRS</w:t>
      </w:r>
      <w:r w:rsidR="009E32F4" w:rsidRPr="00971901">
        <w:rPr>
          <w:sz w:val="24"/>
          <w:szCs w:val="24"/>
        </w:rPr>
        <w:t>-i</w:t>
      </w:r>
      <w:r w:rsidRPr="00971901">
        <w:rPr>
          <w:sz w:val="24"/>
          <w:szCs w:val="24"/>
        </w:rPr>
        <w:t xml:space="preserve"> </w:t>
      </w:r>
      <w:r w:rsidRPr="00971901">
        <w:rPr>
          <w:b/>
          <w:bCs/>
          <w:color w:val="0070C0"/>
          <w:sz w:val="24"/>
          <w:szCs w:val="24"/>
        </w:rPr>
        <w:t>§ 38 lõ</w:t>
      </w:r>
      <w:r w:rsidR="001E2D7D" w:rsidRPr="00971901">
        <w:rPr>
          <w:b/>
          <w:bCs/>
          <w:color w:val="0070C0"/>
          <w:sz w:val="24"/>
          <w:szCs w:val="24"/>
        </w:rPr>
        <w:t>iget 2</w:t>
      </w:r>
      <w:r w:rsidR="002D24BD" w:rsidRPr="00971901">
        <w:rPr>
          <w:sz w:val="24"/>
          <w:szCs w:val="24"/>
        </w:rPr>
        <w:t xml:space="preserve"> </w:t>
      </w:r>
      <w:proofErr w:type="spellStart"/>
      <w:r w:rsidR="002D24BD" w:rsidRPr="00971901">
        <w:rPr>
          <w:sz w:val="24"/>
          <w:szCs w:val="24"/>
        </w:rPr>
        <w:t>RR-i</w:t>
      </w:r>
      <w:proofErr w:type="spellEnd"/>
      <w:r w:rsidR="002D24BD" w:rsidRPr="00971901">
        <w:rPr>
          <w:sz w:val="24"/>
          <w:szCs w:val="24"/>
        </w:rPr>
        <w:t xml:space="preserve"> </w:t>
      </w:r>
      <w:proofErr w:type="spellStart"/>
      <w:r w:rsidR="002D24BD" w:rsidRPr="00971901">
        <w:rPr>
          <w:sz w:val="24"/>
          <w:szCs w:val="24"/>
        </w:rPr>
        <w:t>subjekt</w:t>
      </w:r>
      <w:r w:rsidR="00BA2CA4" w:rsidRPr="00971901">
        <w:rPr>
          <w:sz w:val="24"/>
          <w:szCs w:val="24"/>
        </w:rPr>
        <w:t>suse</w:t>
      </w:r>
      <w:proofErr w:type="spellEnd"/>
      <w:r w:rsidR="002D24BD" w:rsidRPr="00971901">
        <w:rPr>
          <w:sz w:val="24"/>
          <w:szCs w:val="24"/>
        </w:rPr>
        <w:t xml:space="preserve"> lõppemise kohta</w:t>
      </w:r>
      <w:r w:rsidR="00672C5E" w:rsidRPr="00971901">
        <w:rPr>
          <w:sz w:val="24"/>
          <w:szCs w:val="24"/>
        </w:rPr>
        <w:t xml:space="preserve"> </w:t>
      </w:r>
      <w:proofErr w:type="spellStart"/>
      <w:r w:rsidR="00672C5E" w:rsidRPr="00971901">
        <w:rPr>
          <w:sz w:val="24"/>
          <w:szCs w:val="24"/>
        </w:rPr>
        <w:t>RR</w:t>
      </w:r>
      <w:r w:rsidR="00BA2CA4" w:rsidRPr="00971901">
        <w:rPr>
          <w:sz w:val="24"/>
          <w:szCs w:val="24"/>
        </w:rPr>
        <w:noBreakHyphen/>
      </w:r>
      <w:r w:rsidR="00672C5E" w:rsidRPr="00971901">
        <w:rPr>
          <w:sz w:val="24"/>
          <w:szCs w:val="24"/>
        </w:rPr>
        <w:t>i</w:t>
      </w:r>
      <w:proofErr w:type="spellEnd"/>
      <w:r w:rsidR="00672C5E" w:rsidRPr="00971901">
        <w:rPr>
          <w:sz w:val="24"/>
          <w:szCs w:val="24"/>
        </w:rPr>
        <w:t xml:space="preserve"> subjekti staatust määrava dokumendi tähtaja lõppemise korral</w:t>
      </w:r>
      <w:r w:rsidR="002D24BD" w:rsidRPr="00971901">
        <w:rPr>
          <w:sz w:val="24"/>
          <w:szCs w:val="24"/>
        </w:rPr>
        <w:t>.</w:t>
      </w:r>
    </w:p>
    <w:p w14:paraId="3865FC80" w14:textId="77777777" w:rsidR="002D24BD" w:rsidRPr="00971901" w:rsidRDefault="002D24BD" w:rsidP="00971901">
      <w:pPr>
        <w:jc w:val="both"/>
        <w:rPr>
          <w:sz w:val="24"/>
          <w:szCs w:val="24"/>
        </w:rPr>
      </w:pPr>
    </w:p>
    <w:p w14:paraId="673A0F9F" w14:textId="1B2EB59D" w:rsidR="00893A52" w:rsidRPr="00971901" w:rsidRDefault="002D24BD" w:rsidP="00971901">
      <w:pPr>
        <w:jc w:val="both"/>
        <w:rPr>
          <w:sz w:val="24"/>
          <w:szCs w:val="24"/>
        </w:rPr>
      </w:pPr>
      <w:r w:rsidRPr="00971901">
        <w:rPr>
          <w:sz w:val="24"/>
          <w:szCs w:val="24"/>
        </w:rPr>
        <w:t xml:space="preserve">Kehtiva lõike </w:t>
      </w:r>
      <w:r w:rsidR="00893A52" w:rsidRPr="00971901">
        <w:rPr>
          <w:sz w:val="24"/>
          <w:szCs w:val="24"/>
        </w:rPr>
        <w:t xml:space="preserve">kohaselt </w:t>
      </w:r>
      <w:r w:rsidRPr="00971901">
        <w:rPr>
          <w:sz w:val="24"/>
          <w:szCs w:val="24"/>
        </w:rPr>
        <w:t>lõp</w:t>
      </w:r>
      <w:r w:rsidR="002278C0" w:rsidRPr="00971901">
        <w:rPr>
          <w:sz w:val="24"/>
          <w:szCs w:val="24"/>
        </w:rPr>
        <w:t>p</w:t>
      </w:r>
      <w:r w:rsidRPr="00971901">
        <w:rPr>
          <w:sz w:val="24"/>
          <w:szCs w:val="24"/>
        </w:rPr>
        <w:t xml:space="preserve">eb </w:t>
      </w:r>
      <w:proofErr w:type="spellStart"/>
      <w:r w:rsidR="0033241A" w:rsidRPr="00971901">
        <w:rPr>
          <w:sz w:val="24"/>
          <w:szCs w:val="24"/>
        </w:rPr>
        <w:t>RR-i</w:t>
      </w:r>
      <w:proofErr w:type="spellEnd"/>
      <w:r w:rsidR="0033241A" w:rsidRPr="00971901">
        <w:rPr>
          <w:sz w:val="24"/>
          <w:szCs w:val="24"/>
        </w:rPr>
        <w:t xml:space="preserve"> </w:t>
      </w:r>
      <w:r w:rsidR="001E2D7D" w:rsidRPr="00971901">
        <w:rPr>
          <w:sz w:val="24"/>
          <w:szCs w:val="24"/>
        </w:rPr>
        <w:t>subjekti staatust määrava dokumendi tähtaja lõppemise</w:t>
      </w:r>
      <w:r w:rsidRPr="00971901">
        <w:rPr>
          <w:sz w:val="24"/>
          <w:szCs w:val="24"/>
        </w:rPr>
        <w:t xml:space="preserve"> korra</w:t>
      </w:r>
      <w:r w:rsidR="001E2D7D" w:rsidRPr="00971901">
        <w:rPr>
          <w:sz w:val="24"/>
          <w:szCs w:val="24"/>
        </w:rPr>
        <w:t>l</w:t>
      </w:r>
      <w:r w:rsidRPr="00971901">
        <w:rPr>
          <w:sz w:val="24"/>
          <w:szCs w:val="24"/>
        </w:rPr>
        <w:t xml:space="preserve"> </w:t>
      </w:r>
      <w:r w:rsidR="00F247C4" w:rsidRPr="00971901">
        <w:rPr>
          <w:sz w:val="24"/>
          <w:szCs w:val="24"/>
        </w:rPr>
        <w:t xml:space="preserve">välismaalase </w:t>
      </w:r>
      <w:proofErr w:type="spellStart"/>
      <w:r w:rsidR="00A967FD" w:rsidRPr="00971901">
        <w:rPr>
          <w:sz w:val="24"/>
          <w:szCs w:val="24"/>
        </w:rPr>
        <w:t>RR-i</w:t>
      </w:r>
      <w:proofErr w:type="spellEnd"/>
      <w:r w:rsidR="00A967FD" w:rsidRPr="00971901">
        <w:rPr>
          <w:sz w:val="24"/>
          <w:szCs w:val="24"/>
        </w:rPr>
        <w:t xml:space="preserve"> </w:t>
      </w:r>
      <w:proofErr w:type="spellStart"/>
      <w:r w:rsidR="00F247C4" w:rsidRPr="00971901">
        <w:rPr>
          <w:sz w:val="24"/>
          <w:szCs w:val="24"/>
        </w:rPr>
        <w:t>subjekt</w:t>
      </w:r>
      <w:r w:rsidR="00BA2CA4" w:rsidRPr="00971901">
        <w:rPr>
          <w:sz w:val="24"/>
          <w:szCs w:val="24"/>
        </w:rPr>
        <w:t>sus</w:t>
      </w:r>
      <w:proofErr w:type="spellEnd"/>
      <w:r w:rsidR="00F247C4" w:rsidRPr="00971901">
        <w:rPr>
          <w:sz w:val="24"/>
          <w:szCs w:val="24"/>
        </w:rPr>
        <w:t xml:space="preserve"> välismaalaste seaduse § 43 lõikes 4 või 5 sätestatud tähtaja saabumisel, kui ta ei taotle </w:t>
      </w:r>
      <w:r w:rsidR="00BA2CA4" w:rsidRPr="00971901">
        <w:rPr>
          <w:sz w:val="24"/>
          <w:szCs w:val="24"/>
        </w:rPr>
        <w:t xml:space="preserve">tähtajalist </w:t>
      </w:r>
      <w:r w:rsidR="00F247C4" w:rsidRPr="00971901">
        <w:rPr>
          <w:sz w:val="24"/>
          <w:szCs w:val="24"/>
        </w:rPr>
        <w:t>elamisl</w:t>
      </w:r>
      <w:r w:rsidR="00BA2CA4" w:rsidRPr="00971901">
        <w:rPr>
          <w:sz w:val="24"/>
          <w:szCs w:val="24"/>
        </w:rPr>
        <w:t>uba või selle</w:t>
      </w:r>
      <w:r w:rsidR="00F247C4" w:rsidRPr="00971901">
        <w:rPr>
          <w:sz w:val="24"/>
          <w:szCs w:val="24"/>
        </w:rPr>
        <w:t xml:space="preserve"> pikendamist või pikaajalise elaniku elamisluba</w:t>
      </w:r>
      <w:r w:rsidRPr="00971901">
        <w:rPr>
          <w:sz w:val="24"/>
          <w:szCs w:val="24"/>
        </w:rPr>
        <w:t xml:space="preserve"> (eelnõus p 1). Lõiget täiendatakse EL-i</w:t>
      </w:r>
      <w:r w:rsidR="00F247C4" w:rsidRPr="00971901">
        <w:rPr>
          <w:sz w:val="24"/>
          <w:szCs w:val="24"/>
        </w:rPr>
        <w:t xml:space="preserve"> kodaniku perekonnaliikme</w:t>
      </w:r>
      <w:r w:rsidRPr="00971901">
        <w:rPr>
          <w:sz w:val="24"/>
          <w:szCs w:val="24"/>
        </w:rPr>
        <w:t>ga nii, et</w:t>
      </w:r>
      <w:r w:rsidR="00F247C4" w:rsidRPr="00971901">
        <w:rPr>
          <w:sz w:val="24"/>
          <w:szCs w:val="24"/>
        </w:rPr>
        <w:t xml:space="preserve"> </w:t>
      </w:r>
      <w:r w:rsidRPr="00971901">
        <w:rPr>
          <w:sz w:val="24"/>
          <w:szCs w:val="24"/>
        </w:rPr>
        <w:t xml:space="preserve">tema </w:t>
      </w:r>
      <w:proofErr w:type="spellStart"/>
      <w:r w:rsidR="00A967FD" w:rsidRPr="00971901">
        <w:rPr>
          <w:sz w:val="24"/>
          <w:szCs w:val="24"/>
        </w:rPr>
        <w:t>RR-i</w:t>
      </w:r>
      <w:proofErr w:type="spellEnd"/>
      <w:r w:rsidR="00A967FD" w:rsidRPr="00971901">
        <w:rPr>
          <w:sz w:val="24"/>
          <w:szCs w:val="24"/>
        </w:rPr>
        <w:t xml:space="preserve"> </w:t>
      </w:r>
      <w:proofErr w:type="spellStart"/>
      <w:r w:rsidR="00F247C4" w:rsidRPr="00971901">
        <w:rPr>
          <w:sz w:val="24"/>
          <w:szCs w:val="24"/>
        </w:rPr>
        <w:t>subjekt</w:t>
      </w:r>
      <w:r w:rsidR="00BA2CA4" w:rsidRPr="00971901">
        <w:rPr>
          <w:sz w:val="24"/>
          <w:szCs w:val="24"/>
        </w:rPr>
        <w:t>sus</w:t>
      </w:r>
      <w:proofErr w:type="spellEnd"/>
      <w:r w:rsidR="00F247C4" w:rsidRPr="00971901">
        <w:rPr>
          <w:sz w:val="24"/>
          <w:szCs w:val="24"/>
        </w:rPr>
        <w:t xml:space="preserve"> </w:t>
      </w:r>
      <w:r w:rsidRPr="00971901">
        <w:rPr>
          <w:sz w:val="24"/>
          <w:szCs w:val="24"/>
        </w:rPr>
        <w:t>lõp</w:t>
      </w:r>
      <w:r w:rsidR="002278C0" w:rsidRPr="00971901">
        <w:rPr>
          <w:sz w:val="24"/>
          <w:szCs w:val="24"/>
        </w:rPr>
        <w:t>p</w:t>
      </w:r>
      <w:r w:rsidRPr="00971901">
        <w:rPr>
          <w:sz w:val="24"/>
          <w:szCs w:val="24"/>
        </w:rPr>
        <w:t xml:space="preserve">eb </w:t>
      </w:r>
      <w:proofErr w:type="spellStart"/>
      <w:r w:rsidR="00BA2CA4" w:rsidRPr="00971901">
        <w:rPr>
          <w:sz w:val="24"/>
          <w:szCs w:val="24"/>
        </w:rPr>
        <w:t>ELKS-i</w:t>
      </w:r>
      <w:proofErr w:type="spellEnd"/>
      <w:r w:rsidR="00F247C4" w:rsidRPr="00971901">
        <w:rPr>
          <w:sz w:val="24"/>
          <w:szCs w:val="24"/>
        </w:rPr>
        <w:t xml:space="preserve"> § 10 lõikes 2</w:t>
      </w:r>
      <w:r w:rsidR="00F247C4" w:rsidRPr="00971901">
        <w:rPr>
          <w:sz w:val="24"/>
          <w:szCs w:val="24"/>
          <w:vertAlign w:val="superscript"/>
        </w:rPr>
        <w:t>3</w:t>
      </w:r>
      <w:r w:rsidR="00F247C4" w:rsidRPr="00971901">
        <w:rPr>
          <w:sz w:val="24"/>
          <w:szCs w:val="24"/>
        </w:rPr>
        <w:t xml:space="preserve"> sätestatud tähtaja saabumisel, kui ta ei taotle </w:t>
      </w:r>
      <w:r w:rsidR="00BA2CA4" w:rsidRPr="00971901">
        <w:rPr>
          <w:sz w:val="24"/>
          <w:szCs w:val="24"/>
        </w:rPr>
        <w:t xml:space="preserve">tähtajalist </w:t>
      </w:r>
      <w:r w:rsidR="00F247C4" w:rsidRPr="00971901">
        <w:rPr>
          <w:sz w:val="24"/>
          <w:szCs w:val="24"/>
        </w:rPr>
        <w:t>elamisõigus</w:t>
      </w:r>
      <w:r w:rsidR="00BA2CA4" w:rsidRPr="00971901">
        <w:rPr>
          <w:sz w:val="24"/>
          <w:szCs w:val="24"/>
        </w:rPr>
        <w:t>t või selle</w:t>
      </w:r>
      <w:r w:rsidR="00F247C4" w:rsidRPr="00971901">
        <w:rPr>
          <w:sz w:val="24"/>
          <w:szCs w:val="24"/>
        </w:rPr>
        <w:t xml:space="preserve"> pikendamist või alalist elamisõigust</w:t>
      </w:r>
      <w:r w:rsidRPr="00971901">
        <w:rPr>
          <w:sz w:val="24"/>
          <w:szCs w:val="24"/>
        </w:rPr>
        <w:t xml:space="preserve"> (p 2)</w:t>
      </w:r>
      <w:r w:rsidR="001E2D7D" w:rsidRPr="00971901">
        <w:rPr>
          <w:sz w:val="24"/>
          <w:szCs w:val="24"/>
        </w:rPr>
        <w:t>.</w:t>
      </w:r>
    </w:p>
    <w:p w14:paraId="0413E556" w14:textId="77777777" w:rsidR="00A47334" w:rsidRPr="00971901" w:rsidRDefault="00A47334" w:rsidP="00971901">
      <w:pPr>
        <w:jc w:val="both"/>
        <w:rPr>
          <w:sz w:val="24"/>
          <w:szCs w:val="24"/>
        </w:rPr>
      </w:pPr>
    </w:p>
    <w:p w14:paraId="4B10AABC" w14:textId="53964FDA" w:rsidR="00893A52" w:rsidRPr="00971901" w:rsidRDefault="002D24BD" w:rsidP="00971901">
      <w:pPr>
        <w:jc w:val="both"/>
        <w:rPr>
          <w:bCs/>
          <w:sz w:val="24"/>
          <w:szCs w:val="24"/>
        </w:rPr>
      </w:pPr>
      <w:r w:rsidRPr="00971901">
        <w:rPr>
          <w:bCs/>
          <w:sz w:val="24"/>
          <w:szCs w:val="24"/>
        </w:rPr>
        <w:t>M</w:t>
      </w:r>
      <w:r w:rsidR="00893A52" w:rsidRPr="00971901">
        <w:rPr>
          <w:bCs/>
          <w:sz w:val="24"/>
          <w:szCs w:val="24"/>
        </w:rPr>
        <w:t>uu</w:t>
      </w:r>
      <w:r w:rsidRPr="00971901">
        <w:rPr>
          <w:bCs/>
          <w:sz w:val="24"/>
          <w:szCs w:val="24"/>
        </w:rPr>
        <w:t>datus on vajalik, et viia RRS kooskõlla ELKS-iga.</w:t>
      </w:r>
      <w:r w:rsidR="00893A52" w:rsidRPr="00971901">
        <w:rPr>
          <w:bCs/>
          <w:sz w:val="24"/>
          <w:szCs w:val="24"/>
        </w:rPr>
        <w:t xml:space="preserve"> </w:t>
      </w:r>
      <w:r w:rsidRPr="00971901">
        <w:rPr>
          <w:bCs/>
          <w:sz w:val="24"/>
          <w:szCs w:val="24"/>
        </w:rPr>
        <w:t xml:space="preserve">Kehtiva RRS-i kohaselt </w:t>
      </w:r>
      <w:r w:rsidR="00893A52" w:rsidRPr="00971901">
        <w:rPr>
          <w:bCs/>
          <w:sz w:val="24"/>
          <w:szCs w:val="24"/>
        </w:rPr>
        <w:t xml:space="preserve">ei ole </w:t>
      </w:r>
      <w:r w:rsidR="00F96F6B" w:rsidRPr="00971901">
        <w:rPr>
          <w:sz w:val="24"/>
          <w:szCs w:val="24"/>
        </w:rPr>
        <w:t>EL-i</w:t>
      </w:r>
      <w:r w:rsidR="00893A52" w:rsidRPr="00971901">
        <w:rPr>
          <w:bCs/>
          <w:sz w:val="24"/>
          <w:szCs w:val="24"/>
        </w:rPr>
        <w:t xml:space="preserve"> kodaniku perekonnaliige pärast elamisõiguse kehtivusaja lõppu enam </w:t>
      </w:r>
      <w:proofErr w:type="spellStart"/>
      <w:r w:rsidR="00893A52" w:rsidRPr="00971901">
        <w:rPr>
          <w:bCs/>
          <w:sz w:val="24"/>
          <w:szCs w:val="24"/>
        </w:rPr>
        <w:t>RR-i</w:t>
      </w:r>
      <w:proofErr w:type="spellEnd"/>
      <w:r w:rsidR="00893A52" w:rsidRPr="00971901">
        <w:rPr>
          <w:bCs/>
          <w:sz w:val="24"/>
          <w:szCs w:val="24"/>
        </w:rPr>
        <w:t xml:space="preserve"> subjekt</w:t>
      </w:r>
      <w:r w:rsidR="00FE6979" w:rsidRPr="00971901">
        <w:rPr>
          <w:bCs/>
          <w:sz w:val="24"/>
          <w:szCs w:val="24"/>
        </w:rPr>
        <w:t>.</w:t>
      </w:r>
      <w:r w:rsidR="00893A52" w:rsidRPr="00971901">
        <w:rPr>
          <w:bCs/>
          <w:sz w:val="24"/>
          <w:szCs w:val="24"/>
        </w:rPr>
        <w:t xml:space="preserve"> </w:t>
      </w:r>
      <w:proofErr w:type="spellStart"/>
      <w:r w:rsidRPr="00971901">
        <w:rPr>
          <w:sz w:val="24"/>
          <w:szCs w:val="24"/>
        </w:rPr>
        <w:t>ELKS-i</w:t>
      </w:r>
      <w:proofErr w:type="spellEnd"/>
      <w:r w:rsidR="00893A52" w:rsidRPr="00971901">
        <w:rPr>
          <w:sz w:val="24"/>
          <w:szCs w:val="24"/>
        </w:rPr>
        <w:t xml:space="preserve"> </w:t>
      </w:r>
      <w:r w:rsidR="00893A52" w:rsidRPr="00971901">
        <w:rPr>
          <w:bCs/>
          <w:sz w:val="24"/>
          <w:szCs w:val="24"/>
        </w:rPr>
        <w:t>§</w:t>
      </w:r>
      <w:r w:rsidR="00FE6979" w:rsidRPr="00971901">
        <w:rPr>
          <w:bCs/>
          <w:sz w:val="24"/>
          <w:szCs w:val="24"/>
        </w:rPr>
        <w:t> </w:t>
      </w:r>
      <w:r w:rsidR="00893A52" w:rsidRPr="00971901">
        <w:rPr>
          <w:bCs/>
          <w:sz w:val="24"/>
          <w:szCs w:val="24"/>
        </w:rPr>
        <w:t>10 lõike 2</w:t>
      </w:r>
      <w:r w:rsidR="00893A52" w:rsidRPr="00971901">
        <w:rPr>
          <w:bCs/>
          <w:sz w:val="24"/>
          <w:szCs w:val="24"/>
          <w:vertAlign w:val="superscript"/>
        </w:rPr>
        <w:t>3</w:t>
      </w:r>
      <w:r w:rsidR="00893A52" w:rsidRPr="00971901">
        <w:rPr>
          <w:bCs/>
          <w:sz w:val="24"/>
          <w:szCs w:val="24"/>
        </w:rPr>
        <w:t xml:space="preserve"> kohaselt on </w:t>
      </w:r>
      <w:r w:rsidRPr="00971901">
        <w:rPr>
          <w:bCs/>
          <w:sz w:val="24"/>
          <w:szCs w:val="24"/>
        </w:rPr>
        <w:t xml:space="preserve">tal </w:t>
      </w:r>
      <w:r w:rsidR="00FE6979" w:rsidRPr="00971901">
        <w:rPr>
          <w:bCs/>
          <w:sz w:val="24"/>
          <w:szCs w:val="24"/>
        </w:rPr>
        <w:t xml:space="preserve">aga </w:t>
      </w:r>
      <w:r w:rsidR="00893A52" w:rsidRPr="00971901">
        <w:rPr>
          <w:bCs/>
          <w:sz w:val="24"/>
          <w:szCs w:val="24"/>
        </w:rPr>
        <w:t xml:space="preserve">õigus viibida Eestis 90 päeva jooksul </w:t>
      </w:r>
      <w:r w:rsidRPr="00971901">
        <w:rPr>
          <w:bCs/>
          <w:sz w:val="24"/>
          <w:szCs w:val="24"/>
        </w:rPr>
        <w:t xml:space="preserve">pärast </w:t>
      </w:r>
      <w:r w:rsidR="00893A52" w:rsidRPr="00971901">
        <w:rPr>
          <w:bCs/>
          <w:sz w:val="24"/>
          <w:szCs w:val="24"/>
        </w:rPr>
        <w:t>elamisõiguse kehtivusaja lõpp</w:t>
      </w:r>
      <w:r w:rsidRPr="00971901">
        <w:rPr>
          <w:bCs/>
          <w:sz w:val="24"/>
          <w:szCs w:val="24"/>
        </w:rPr>
        <w:t>u</w:t>
      </w:r>
      <w:r w:rsidR="00893A52" w:rsidRPr="00971901">
        <w:rPr>
          <w:bCs/>
          <w:sz w:val="24"/>
          <w:szCs w:val="24"/>
        </w:rPr>
        <w:t>, kui tema elamisõigus lõp</w:t>
      </w:r>
      <w:r w:rsidR="002278C0" w:rsidRPr="00971901">
        <w:rPr>
          <w:bCs/>
          <w:sz w:val="24"/>
          <w:szCs w:val="24"/>
        </w:rPr>
        <w:t>p</w:t>
      </w:r>
      <w:r w:rsidR="00893A52" w:rsidRPr="00971901">
        <w:rPr>
          <w:bCs/>
          <w:sz w:val="24"/>
          <w:szCs w:val="24"/>
        </w:rPr>
        <w:t>e</w:t>
      </w:r>
      <w:r w:rsidRPr="00971901">
        <w:rPr>
          <w:bCs/>
          <w:sz w:val="24"/>
          <w:szCs w:val="24"/>
        </w:rPr>
        <w:t>b</w:t>
      </w:r>
      <w:r w:rsidR="00893A52" w:rsidRPr="00971901">
        <w:rPr>
          <w:bCs/>
          <w:sz w:val="24"/>
          <w:szCs w:val="24"/>
        </w:rPr>
        <w:t xml:space="preserve"> tähtaja möödumisega. </w:t>
      </w:r>
      <w:r w:rsidR="00EF61E0" w:rsidRPr="00971901">
        <w:rPr>
          <w:bCs/>
          <w:sz w:val="24"/>
          <w:szCs w:val="24"/>
        </w:rPr>
        <w:t xml:space="preserve">Kui </w:t>
      </w:r>
      <w:r w:rsidR="00D36A12" w:rsidRPr="00971901">
        <w:rPr>
          <w:bCs/>
          <w:sz w:val="24"/>
          <w:szCs w:val="24"/>
        </w:rPr>
        <w:t>EL-i kodaniku pere</w:t>
      </w:r>
      <w:r w:rsidR="00490ABA" w:rsidRPr="00971901">
        <w:rPr>
          <w:bCs/>
          <w:sz w:val="24"/>
          <w:szCs w:val="24"/>
        </w:rPr>
        <w:t>konna</w:t>
      </w:r>
      <w:r w:rsidR="00D36A12" w:rsidRPr="00971901">
        <w:rPr>
          <w:bCs/>
          <w:sz w:val="24"/>
          <w:szCs w:val="24"/>
        </w:rPr>
        <w:t xml:space="preserve">liikmel </w:t>
      </w:r>
      <w:r w:rsidR="00EF61E0" w:rsidRPr="00971901">
        <w:rPr>
          <w:bCs/>
          <w:sz w:val="24"/>
          <w:szCs w:val="24"/>
        </w:rPr>
        <w:t xml:space="preserve">on </w:t>
      </w:r>
      <w:proofErr w:type="spellStart"/>
      <w:r w:rsidR="00EF61E0" w:rsidRPr="00971901">
        <w:rPr>
          <w:bCs/>
          <w:sz w:val="24"/>
          <w:szCs w:val="24"/>
        </w:rPr>
        <w:t>ELKS-i</w:t>
      </w:r>
      <w:proofErr w:type="spellEnd"/>
      <w:r w:rsidR="00EF61E0" w:rsidRPr="00971901">
        <w:rPr>
          <w:bCs/>
          <w:sz w:val="24"/>
          <w:szCs w:val="24"/>
        </w:rPr>
        <w:t xml:space="preserve"> kohaselt viibimisõigus, peaks ta olema ka </w:t>
      </w:r>
      <w:proofErr w:type="spellStart"/>
      <w:r w:rsidR="00EF61E0" w:rsidRPr="00971901">
        <w:rPr>
          <w:bCs/>
          <w:sz w:val="24"/>
          <w:szCs w:val="24"/>
        </w:rPr>
        <w:t>RR-i</w:t>
      </w:r>
      <w:proofErr w:type="spellEnd"/>
      <w:r w:rsidR="00EF61E0" w:rsidRPr="00971901">
        <w:rPr>
          <w:bCs/>
          <w:sz w:val="24"/>
          <w:szCs w:val="24"/>
        </w:rPr>
        <w:t xml:space="preserve"> subjekt</w:t>
      </w:r>
      <w:r w:rsidR="00D36A12" w:rsidRPr="00971901">
        <w:rPr>
          <w:bCs/>
          <w:sz w:val="24"/>
          <w:szCs w:val="24"/>
        </w:rPr>
        <w:t>.</w:t>
      </w:r>
      <w:r w:rsidR="00EF61E0" w:rsidRPr="00971901">
        <w:rPr>
          <w:bCs/>
          <w:sz w:val="24"/>
          <w:szCs w:val="24"/>
        </w:rPr>
        <w:t xml:space="preserve"> </w:t>
      </w:r>
      <w:r w:rsidR="00D36A12" w:rsidRPr="00971901">
        <w:rPr>
          <w:bCs/>
          <w:sz w:val="24"/>
          <w:szCs w:val="24"/>
        </w:rPr>
        <w:t>Nii on tal</w:t>
      </w:r>
      <w:r w:rsidR="00EF61E0" w:rsidRPr="00971901">
        <w:rPr>
          <w:bCs/>
          <w:sz w:val="24"/>
          <w:szCs w:val="24"/>
        </w:rPr>
        <w:t xml:space="preserve"> </w:t>
      </w:r>
      <w:r w:rsidR="00D36A12" w:rsidRPr="00971901">
        <w:rPr>
          <w:bCs/>
          <w:sz w:val="24"/>
          <w:szCs w:val="24"/>
        </w:rPr>
        <w:t xml:space="preserve">võimalik </w:t>
      </w:r>
      <w:r w:rsidR="00EF61E0" w:rsidRPr="00971901">
        <w:rPr>
          <w:bCs/>
          <w:sz w:val="24"/>
          <w:szCs w:val="24"/>
        </w:rPr>
        <w:t xml:space="preserve">saada </w:t>
      </w:r>
      <w:proofErr w:type="spellStart"/>
      <w:r w:rsidR="00D36A12" w:rsidRPr="00971901">
        <w:rPr>
          <w:bCs/>
          <w:sz w:val="24"/>
          <w:szCs w:val="24"/>
        </w:rPr>
        <w:t>RR-i</w:t>
      </w:r>
      <w:proofErr w:type="spellEnd"/>
      <w:r w:rsidR="00D36A12" w:rsidRPr="00971901">
        <w:rPr>
          <w:bCs/>
          <w:sz w:val="24"/>
          <w:szCs w:val="24"/>
        </w:rPr>
        <w:t xml:space="preserve"> </w:t>
      </w:r>
      <w:proofErr w:type="spellStart"/>
      <w:r w:rsidR="00D36A12" w:rsidRPr="00971901">
        <w:rPr>
          <w:bCs/>
          <w:sz w:val="24"/>
          <w:szCs w:val="24"/>
        </w:rPr>
        <w:t>subjektsuse</w:t>
      </w:r>
      <w:proofErr w:type="spellEnd"/>
      <w:r w:rsidR="00D36A12" w:rsidRPr="00971901">
        <w:rPr>
          <w:bCs/>
          <w:sz w:val="24"/>
          <w:szCs w:val="24"/>
        </w:rPr>
        <w:t xml:space="preserve"> põhiseid</w:t>
      </w:r>
      <w:r w:rsidR="00EF61E0" w:rsidRPr="00971901">
        <w:rPr>
          <w:bCs/>
          <w:sz w:val="24"/>
          <w:szCs w:val="24"/>
        </w:rPr>
        <w:t xml:space="preserve"> </w:t>
      </w:r>
      <w:r w:rsidR="00D36A12" w:rsidRPr="00971901">
        <w:rPr>
          <w:bCs/>
          <w:sz w:val="24"/>
          <w:szCs w:val="24"/>
        </w:rPr>
        <w:t xml:space="preserve">avalikke </w:t>
      </w:r>
      <w:r w:rsidR="00EF61E0" w:rsidRPr="00971901">
        <w:rPr>
          <w:bCs/>
          <w:sz w:val="24"/>
          <w:szCs w:val="24"/>
        </w:rPr>
        <w:t xml:space="preserve">teenuseid ja toetusi. </w:t>
      </w:r>
      <w:r w:rsidR="00E62463" w:rsidRPr="00971901">
        <w:rPr>
          <w:bCs/>
          <w:sz w:val="24"/>
          <w:szCs w:val="24"/>
        </w:rPr>
        <w:t xml:space="preserve">Muudatus </w:t>
      </w:r>
      <w:r w:rsidR="00D02B28" w:rsidRPr="00971901">
        <w:rPr>
          <w:bCs/>
          <w:sz w:val="24"/>
          <w:szCs w:val="24"/>
        </w:rPr>
        <w:t>loob</w:t>
      </w:r>
      <w:r w:rsidR="00E62463" w:rsidRPr="00971901">
        <w:rPr>
          <w:bCs/>
          <w:sz w:val="24"/>
          <w:szCs w:val="24"/>
        </w:rPr>
        <w:t xml:space="preserve"> EL</w:t>
      </w:r>
      <w:r w:rsidR="00A47334" w:rsidRPr="00971901">
        <w:rPr>
          <w:bCs/>
          <w:sz w:val="24"/>
          <w:szCs w:val="24"/>
        </w:rPr>
        <w:t>-i</w:t>
      </w:r>
      <w:r w:rsidR="00E62463" w:rsidRPr="00971901">
        <w:rPr>
          <w:bCs/>
          <w:sz w:val="24"/>
          <w:szCs w:val="24"/>
        </w:rPr>
        <w:t xml:space="preserve"> kodaniku pere</w:t>
      </w:r>
      <w:r w:rsidR="00D02B28" w:rsidRPr="00971901">
        <w:rPr>
          <w:bCs/>
          <w:sz w:val="24"/>
          <w:szCs w:val="24"/>
        </w:rPr>
        <w:t>konna</w:t>
      </w:r>
      <w:r w:rsidR="00E62463" w:rsidRPr="00971901">
        <w:rPr>
          <w:bCs/>
          <w:sz w:val="24"/>
          <w:szCs w:val="24"/>
        </w:rPr>
        <w:t xml:space="preserve">liikmele </w:t>
      </w:r>
      <w:proofErr w:type="spellStart"/>
      <w:r w:rsidR="00D02B28" w:rsidRPr="00971901">
        <w:rPr>
          <w:bCs/>
          <w:sz w:val="24"/>
          <w:szCs w:val="24"/>
        </w:rPr>
        <w:t>RR-i</w:t>
      </w:r>
      <w:proofErr w:type="spellEnd"/>
      <w:r w:rsidR="00D02B28" w:rsidRPr="00971901">
        <w:rPr>
          <w:bCs/>
          <w:sz w:val="24"/>
          <w:szCs w:val="24"/>
        </w:rPr>
        <w:t xml:space="preserve"> </w:t>
      </w:r>
      <w:proofErr w:type="spellStart"/>
      <w:r w:rsidR="00D02B28" w:rsidRPr="00971901">
        <w:rPr>
          <w:bCs/>
          <w:sz w:val="24"/>
          <w:szCs w:val="24"/>
        </w:rPr>
        <w:t>subjektsuses</w:t>
      </w:r>
      <w:proofErr w:type="spellEnd"/>
      <w:r w:rsidR="00D02B28" w:rsidRPr="00971901">
        <w:rPr>
          <w:bCs/>
          <w:sz w:val="24"/>
          <w:szCs w:val="24"/>
        </w:rPr>
        <w:t xml:space="preserve"> analoogse olukorra </w:t>
      </w:r>
      <w:r w:rsidR="00A47334" w:rsidRPr="00971901">
        <w:rPr>
          <w:bCs/>
          <w:sz w:val="24"/>
          <w:szCs w:val="24"/>
        </w:rPr>
        <w:t>Eestis</w:t>
      </w:r>
      <w:r w:rsidR="00E62463" w:rsidRPr="00971901">
        <w:rPr>
          <w:bCs/>
          <w:sz w:val="24"/>
          <w:szCs w:val="24"/>
        </w:rPr>
        <w:t xml:space="preserve"> elava välismaalasega, kelle viibimisõigus tuleneb </w:t>
      </w:r>
      <w:r w:rsidR="00A47334" w:rsidRPr="00971901">
        <w:rPr>
          <w:bCs/>
          <w:sz w:val="24"/>
          <w:szCs w:val="24"/>
        </w:rPr>
        <w:t>välismaalaste seadusest</w:t>
      </w:r>
      <w:r w:rsidR="00E62463" w:rsidRPr="00971901">
        <w:rPr>
          <w:bCs/>
          <w:sz w:val="24"/>
          <w:szCs w:val="24"/>
        </w:rPr>
        <w:t>.</w:t>
      </w:r>
    </w:p>
    <w:p w14:paraId="0627685B" w14:textId="77777777" w:rsidR="00D262C8" w:rsidRPr="00971901" w:rsidRDefault="00D262C8" w:rsidP="00971901">
      <w:pPr>
        <w:jc w:val="both"/>
        <w:rPr>
          <w:sz w:val="24"/>
          <w:szCs w:val="24"/>
        </w:rPr>
      </w:pPr>
    </w:p>
    <w:p w14:paraId="6B8198A1" w14:textId="1E310CDB" w:rsidR="00672C5E" w:rsidRPr="00971901" w:rsidRDefault="009D6B2F" w:rsidP="00971901">
      <w:pPr>
        <w:jc w:val="both"/>
        <w:rPr>
          <w:sz w:val="24"/>
          <w:szCs w:val="24"/>
        </w:rPr>
      </w:pPr>
      <w:r w:rsidRPr="00971901">
        <w:rPr>
          <w:b/>
          <w:bCs/>
          <w:sz w:val="24"/>
          <w:szCs w:val="24"/>
        </w:rPr>
        <w:t xml:space="preserve">Eelnõu § </w:t>
      </w:r>
      <w:r w:rsidR="0027166D" w:rsidRPr="00971901">
        <w:rPr>
          <w:b/>
          <w:bCs/>
          <w:sz w:val="24"/>
          <w:szCs w:val="24"/>
        </w:rPr>
        <w:t>2</w:t>
      </w:r>
      <w:r w:rsidRPr="00971901">
        <w:rPr>
          <w:b/>
          <w:bCs/>
          <w:sz w:val="24"/>
          <w:szCs w:val="24"/>
        </w:rPr>
        <w:t xml:space="preserve"> punktiga </w:t>
      </w:r>
      <w:r w:rsidR="00CC5FA7" w:rsidRPr="00971901">
        <w:rPr>
          <w:b/>
          <w:bCs/>
          <w:sz w:val="24"/>
          <w:szCs w:val="24"/>
        </w:rPr>
        <w:t>9</w:t>
      </w:r>
      <w:r w:rsidRPr="00971901">
        <w:rPr>
          <w:sz w:val="24"/>
          <w:szCs w:val="24"/>
        </w:rPr>
        <w:t xml:space="preserve"> täiendatakse RRS-i </w:t>
      </w:r>
      <w:r w:rsidRPr="00971901">
        <w:rPr>
          <w:b/>
          <w:bCs/>
          <w:color w:val="0070C0"/>
          <w:sz w:val="24"/>
          <w:szCs w:val="24"/>
        </w:rPr>
        <w:t>§ 38 lõikega 3</w:t>
      </w:r>
      <w:r w:rsidR="00672C5E" w:rsidRPr="00971901">
        <w:rPr>
          <w:b/>
          <w:bCs/>
          <w:color w:val="0070C0"/>
          <w:sz w:val="24"/>
          <w:szCs w:val="24"/>
        </w:rPr>
        <w:t xml:space="preserve"> </w:t>
      </w:r>
      <w:proofErr w:type="spellStart"/>
      <w:r w:rsidR="00672C5E" w:rsidRPr="00971901">
        <w:rPr>
          <w:sz w:val="24"/>
          <w:szCs w:val="24"/>
        </w:rPr>
        <w:t>RR-i</w:t>
      </w:r>
      <w:proofErr w:type="spellEnd"/>
      <w:r w:rsidR="00672C5E" w:rsidRPr="00971901">
        <w:rPr>
          <w:sz w:val="24"/>
          <w:szCs w:val="24"/>
        </w:rPr>
        <w:t xml:space="preserve"> </w:t>
      </w:r>
      <w:proofErr w:type="spellStart"/>
      <w:r w:rsidR="00672C5E" w:rsidRPr="00971901">
        <w:rPr>
          <w:sz w:val="24"/>
          <w:szCs w:val="24"/>
        </w:rPr>
        <w:t>subjekt</w:t>
      </w:r>
      <w:r w:rsidR="00E2596D" w:rsidRPr="00971901">
        <w:rPr>
          <w:sz w:val="24"/>
          <w:szCs w:val="24"/>
        </w:rPr>
        <w:t>suse</w:t>
      </w:r>
      <w:proofErr w:type="spellEnd"/>
      <w:r w:rsidR="00672C5E" w:rsidRPr="00971901">
        <w:rPr>
          <w:sz w:val="24"/>
          <w:szCs w:val="24"/>
        </w:rPr>
        <w:t xml:space="preserve"> lõppemise kohta Eesti kodakondsuse kaotamise korral</w:t>
      </w:r>
      <w:r w:rsidRPr="00971901">
        <w:rPr>
          <w:sz w:val="24"/>
          <w:szCs w:val="24"/>
        </w:rPr>
        <w:t>.</w:t>
      </w:r>
    </w:p>
    <w:p w14:paraId="3584A617" w14:textId="77777777" w:rsidR="00672C5E" w:rsidRPr="00971901" w:rsidRDefault="00672C5E" w:rsidP="00971901">
      <w:pPr>
        <w:jc w:val="both"/>
        <w:rPr>
          <w:sz w:val="24"/>
          <w:szCs w:val="24"/>
        </w:rPr>
      </w:pPr>
    </w:p>
    <w:p w14:paraId="7CC1E9CF" w14:textId="02C42666" w:rsidR="009D6B2F" w:rsidRPr="00971901" w:rsidRDefault="00672C5E" w:rsidP="00971901">
      <w:pPr>
        <w:jc w:val="both"/>
        <w:rPr>
          <w:sz w:val="24"/>
          <w:szCs w:val="24"/>
        </w:rPr>
      </w:pPr>
      <w:r w:rsidRPr="00971901">
        <w:rPr>
          <w:sz w:val="24"/>
          <w:szCs w:val="24"/>
        </w:rPr>
        <w:t xml:space="preserve">Lõikes sätestatakse, et Eesti kodakondsuse kaotamise korral </w:t>
      </w:r>
      <w:r w:rsidR="00FA73F1" w:rsidRPr="00971901">
        <w:rPr>
          <w:sz w:val="24"/>
          <w:szCs w:val="24"/>
        </w:rPr>
        <w:t>lõp</w:t>
      </w:r>
      <w:r w:rsidRPr="00971901">
        <w:rPr>
          <w:sz w:val="24"/>
          <w:szCs w:val="24"/>
        </w:rPr>
        <w:t>p</w:t>
      </w:r>
      <w:r w:rsidR="00FA73F1" w:rsidRPr="00971901">
        <w:rPr>
          <w:sz w:val="24"/>
          <w:szCs w:val="24"/>
        </w:rPr>
        <w:t xml:space="preserve">eb </w:t>
      </w:r>
      <w:proofErr w:type="spellStart"/>
      <w:r w:rsidR="00FA73F1" w:rsidRPr="00971901">
        <w:rPr>
          <w:sz w:val="24"/>
          <w:szCs w:val="24"/>
        </w:rPr>
        <w:t>RR-i</w:t>
      </w:r>
      <w:proofErr w:type="spellEnd"/>
      <w:r w:rsidR="00FA73F1" w:rsidRPr="00971901">
        <w:rPr>
          <w:sz w:val="24"/>
          <w:szCs w:val="24"/>
        </w:rPr>
        <w:t xml:space="preserve"> </w:t>
      </w:r>
      <w:proofErr w:type="spellStart"/>
      <w:r w:rsidR="00FA73F1" w:rsidRPr="00971901">
        <w:rPr>
          <w:sz w:val="24"/>
          <w:szCs w:val="24"/>
        </w:rPr>
        <w:t>subjektsus</w:t>
      </w:r>
      <w:proofErr w:type="spellEnd"/>
      <w:r w:rsidR="00FA73F1" w:rsidRPr="00971901">
        <w:rPr>
          <w:sz w:val="24"/>
          <w:szCs w:val="24"/>
        </w:rPr>
        <w:t xml:space="preserve"> kuus kuud </w:t>
      </w:r>
      <w:r w:rsidRPr="00971901">
        <w:rPr>
          <w:sz w:val="24"/>
          <w:szCs w:val="24"/>
        </w:rPr>
        <w:t xml:space="preserve">pärast </w:t>
      </w:r>
      <w:r w:rsidR="00FA73F1" w:rsidRPr="00971901">
        <w:rPr>
          <w:sz w:val="24"/>
          <w:szCs w:val="24"/>
        </w:rPr>
        <w:t>kodakondsuse kaotamist</w:t>
      </w:r>
      <w:r w:rsidR="00CD1C8A" w:rsidRPr="00971901">
        <w:rPr>
          <w:sz w:val="24"/>
          <w:szCs w:val="24"/>
        </w:rPr>
        <w:t xml:space="preserve">. </w:t>
      </w:r>
      <w:r w:rsidRPr="00971901">
        <w:rPr>
          <w:sz w:val="24"/>
          <w:szCs w:val="24"/>
        </w:rPr>
        <w:t xml:space="preserve">Kuna praegu ei ole tähtaega sätestatud, lõppeb </w:t>
      </w:r>
      <w:proofErr w:type="spellStart"/>
      <w:r w:rsidRPr="00971901">
        <w:rPr>
          <w:sz w:val="24"/>
          <w:szCs w:val="24"/>
        </w:rPr>
        <w:t>RR-i</w:t>
      </w:r>
      <w:proofErr w:type="spellEnd"/>
      <w:r w:rsidRPr="00971901">
        <w:rPr>
          <w:sz w:val="24"/>
          <w:szCs w:val="24"/>
        </w:rPr>
        <w:t xml:space="preserve"> </w:t>
      </w:r>
      <w:proofErr w:type="spellStart"/>
      <w:r w:rsidRPr="00971901">
        <w:rPr>
          <w:sz w:val="24"/>
          <w:szCs w:val="24"/>
        </w:rPr>
        <w:t>subjektsus</w:t>
      </w:r>
      <w:proofErr w:type="spellEnd"/>
      <w:r w:rsidRPr="00971901">
        <w:rPr>
          <w:sz w:val="24"/>
          <w:szCs w:val="24"/>
        </w:rPr>
        <w:t xml:space="preserve"> kohe pärast kodakondsuse kaotamist.</w:t>
      </w:r>
      <w:r w:rsidR="00FA73F1" w:rsidRPr="00971901">
        <w:rPr>
          <w:sz w:val="24"/>
          <w:szCs w:val="24"/>
        </w:rPr>
        <w:t xml:space="preserve"> </w:t>
      </w:r>
      <w:proofErr w:type="spellStart"/>
      <w:r w:rsidR="00FA73F1" w:rsidRPr="00971901">
        <w:rPr>
          <w:sz w:val="24"/>
          <w:szCs w:val="24"/>
        </w:rPr>
        <w:t>RR-i</w:t>
      </w:r>
      <w:proofErr w:type="spellEnd"/>
      <w:r w:rsidR="00FA73F1" w:rsidRPr="00971901">
        <w:rPr>
          <w:sz w:val="24"/>
          <w:szCs w:val="24"/>
        </w:rPr>
        <w:t xml:space="preserve"> </w:t>
      </w:r>
      <w:proofErr w:type="spellStart"/>
      <w:r w:rsidR="00FA73F1" w:rsidRPr="00971901">
        <w:rPr>
          <w:sz w:val="24"/>
          <w:szCs w:val="24"/>
        </w:rPr>
        <w:t>subjektsus</w:t>
      </w:r>
      <w:proofErr w:type="spellEnd"/>
      <w:r w:rsidR="00FA73F1" w:rsidRPr="00971901">
        <w:rPr>
          <w:sz w:val="24"/>
          <w:szCs w:val="24"/>
        </w:rPr>
        <w:t xml:space="preserve"> on </w:t>
      </w:r>
      <w:r w:rsidRPr="00971901">
        <w:rPr>
          <w:sz w:val="24"/>
          <w:szCs w:val="24"/>
        </w:rPr>
        <w:t xml:space="preserve">aga </w:t>
      </w:r>
      <w:r w:rsidR="00FA73F1" w:rsidRPr="00971901">
        <w:rPr>
          <w:sz w:val="24"/>
          <w:szCs w:val="24"/>
        </w:rPr>
        <w:t xml:space="preserve">oluline säilitada, et isikul oleks võimalik saada edasi </w:t>
      </w:r>
      <w:proofErr w:type="spellStart"/>
      <w:r w:rsidR="00B06C55" w:rsidRPr="00971901">
        <w:rPr>
          <w:sz w:val="24"/>
          <w:szCs w:val="24"/>
        </w:rPr>
        <w:t>RR-i</w:t>
      </w:r>
      <w:proofErr w:type="spellEnd"/>
      <w:r w:rsidR="00B06C55" w:rsidRPr="00971901">
        <w:rPr>
          <w:sz w:val="24"/>
          <w:szCs w:val="24"/>
        </w:rPr>
        <w:t xml:space="preserve"> </w:t>
      </w:r>
      <w:proofErr w:type="spellStart"/>
      <w:r w:rsidR="00B06C55" w:rsidRPr="00971901">
        <w:rPr>
          <w:sz w:val="24"/>
          <w:szCs w:val="24"/>
        </w:rPr>
        <w:t>subjektsuse</w:t>
      </w:r>
      <w:proofErr w:type="spellEnd"/>
      <w:r w:rsidR="00B06C55" w:rsidRPr="00971901">
        <w:rPr>
          <w:sz w:val="24"/>
          <w:szCs w:val="24"/>
        </w:rPr>
        <w:t xml:space="preserve"> põhiseid avalikke </w:t>
      </w:r>
      <w:r w:rsidR="00FA73F1" w:rsidRPr="00971901">
        <w:rPr>
          <w:sz w:val="24"/>
          <w:szCs w:val="24"/>
        </w:rPr>
        <w:t>teenuseid ja toetusi</w:t>
      </w:r>
      <w:r w:rsidR="00B06C55" w:rsidRPr="00971901">
        <w:rPr>
          <w:sz w:val="24"/>
          <w:szCs w:val="24"/>
        </w:rPr>
        <w:t xml:space="preserve"> ajal</w:t>
      </w:r>
      <w:r w:rsidR="003C1A87" w:rsidRPr="00971901">
        <w:rPr>
          <w:sz w:val="24"/>
          <w:szCs w:val="24"/>
        </w:rPr>
        <w:t xml:space="preserve">, </w:t>
      </w:r>
      <w:r w:rsidR="00B06C55" w:rsidRPr="00971901">
        <w:rPr>
          <w:sz w:val="24"/>
          <w:szCs w:val="24"/>
        </w:rPr>
        <w:t xml:space="preserve">millal </w:t>
      </w:r>
      <w:r w:rsidR="003C1A87" w:rsidRPr="00971901">
        <w:rPr>
          <w:sz w:val="24"/>
          <w:szCs w:val="24"/>
        </w:rPr>
        <w:t>ta taotleb uut viibimisalust, näiteks tähtajalist elamisluba</w:t>
      </w:r>
      <w:r w:rsidR="00FA73F1" w:rsidRPr="00971901">
        <w:rPr>
          <w:sz w:val="24"/>
          <w:szCs w:val="24"/>
        </w:rPr>
        <w:t>.</w:t>
      </w:r>
      <w:r w:rsidR="003C1A87" w:rsidRPr="00971901">
        <w:rPr>
          <w:sz w:val="24"/>
          <w:szCs w:val="24"/>
        </w:rPr>
        <w:t xml:space="preserve"> </w:t>
      </w:r>
      <w:proofErr w:type="spellStart"/>
      <w:r w:rsidR="00B06C55" w:rsidRPr="00971901">
        <w:rPr>
          <w:sz w:val="24"/>
          <w:szCs w:val="24"/>
        </w:rPr>
        <w:t>RR-i</w:t>
      </w:r>
      <w:proofErr w:type="spellEnd"/>
      <w:r w:rsidR="00B06C55" w:rsidRPr="00971901">
        <w:rPr>
          <w:sz w:val="24"/>
          <w:szCs w:val="24"/>
        </w:rPr>
        <w:t xml:space="preserve"> </w:t>
      </w:r>
      <w:proofErr w:type="spellStart"/>
      <w:r w:rsidR="00B06C55" w:rsidRPr="00971901">
        <w:rPr>
          <w:sz w:val="24"/>
          <w:szCs w:val="24"/>
        </w:rPr>
        <w:t>subjektsuse</w:t>
      </w:r>
      <w:proofErr w:type="spellEnd"/>
      <w:r w:rsidR="00B06C55" w:rsidRPr="00971901">
        <w:rPr>
          <w:sz w:val="24"/>
          <w:szCs w:val="24"/>
        </w:rPr>
        <w:t xml:space="preserve"> lõppemise t</w:t>
      </w:r>
      <w:r w:rsidR="003C1A87" w:rsidRPr="00971901">
        <w:rPr>
          <w:sz w:val="24"/>
          <w:szCs w:val="24"/>
        </w:rPr>
        <w:t xml:space="preserve">ähtajaks on valitud </w:t>
      </w:r>
      <w:r w:rsidR="00B06C55" w:rsidRPr="00971901">
        <w:rPr>
          <w:sz w:val="24"/>
          <w:szCs w:val="24"/>
        </w:rPr>
        <w:t>kuus</w:t>
      </w:r>
      <w:r w:rsidR="003C1A87" w:rsidRPr="00971901">
        <w:rPr>
          <w:sz w:val="24"/>
          <w:szCs w:val="24"/>
        </w:rPr>
        <w:t xml:space="preserve"> kuud, lähtudes elamisloa menetlus</w:t>
      </w:r>
      <w:r w:rsidR="00B06C55" w:rsidRPr="00971901">
        <w:rPr>
          <w:sz w:val="24"/>
          <w:szCs w:val="24"/>
        </w:rPr>
        <w:t>e ajast.</w:t>
      </w:r>
      <w:r w:rsidR="003C1A87" w:rsidRPr="00971901">
        <w:rPr>
          <w:sz w:val="24"/>
          <w:szCs w:val="24"/>
        </w:rPr>
        <w:t xml:space="preserve"> </w:t>
      </w:r>
      <w:r w:rsidR="00B06C55" w:rsidRPr="00971901">
        <w:rPr>
          <w:sz w:val="24"/>
          <w:szCs w:val="24"/>
        </w:rPr>
        <w:t>P</w:t>
      </w:r>
      <w:r w:rsidR="00CD1C8A" w:rsidRPr="00971901">
        <w:rPr>
          <w:sz w:val="24"/>
          <w:szCs w:val="24"/>
        </w:rPr>
        <w:t xml:space="preserve">raktikas </w:t>
      </w:r>
      <w:r w:rsidR="00B06C55" w:rsidRPr="00971901">
        <w:rPr>
          <w:sz w:val="24"/>
          <w:szCs w:val="24"/>
        </w:rPr>
        <w:t xml:space="preserve">ei lõpetata </w:t>
      </w:r>
      <w:r w:rsidR="00CD1C8A" w:rsidRPr="00971901">
        <w:rPr>
          <w:sz w:val="24"/>
          <w:szCs w:val="24"/>
        </w:rPr>
        <w:t>Eesti koda</w:t>
      </w:r>
      <w:r w:rsidR="00B06C55" w:rsidRPr="00971901">
        <w:rPr>
          <w:sz w:val="24"/>
          <w:szCs w:val="24"/>
        </w:rPr>
        <w:softHyphen/>
      </w:r>
      <w:r w:rsidR="00CD1C8A" w:rsidRPr="00971901">
        <w:rPr>
          <w:sz w:val="24"/>
          <w:szCs w:val="24"/>
        </w:rPr>
        <w:t xml:space="preserve">kondsuse kaotamise korral </w:t>
      </w:r>
      <w:proofErr w:type="spellStart"/>
      <w:r w:rsidR="00CD1C8A" w:rsidRPr="00971901">
        <w:rPr>
          <w:sz w:val="24"/>
          <w:szCs w:val="24"/>
        </w:rPr>
        <w:t>RR-i</w:t>
      </w:r>
      <w:proofErr w:type="spellEnd"/>
      <w:r w:rsidR="00CD1C8A" w:rsidRPr="00971901">
        <w:rPr>
          <w:sz w:val="24"/>
          <w:szCs w:val="24"/>
        </w:rPr>
        <w:t xml:space="preserve"> </w:t>
      </w:r>
      <w:proofErr w:type="spellStart"/>
      <w:r w:rsidR="00CD1C8A" w:rsidRPr="00971901">
        <w:rPr>
          <w:sz w:val="24"/>
          <w:szCs w:val="24"/>
        </w:rPr>
        <w:t>subjekt</w:t>
      </w:r>
      <w:r w:rsidR="00B06C55" w:rsidRPr="00971901">
        <w:rPr>
          <w:sz w:val="24"/>
          <w:szCs w:val="24"/>
        </w:rPr>
        <w:t>sust</w:t>
      </w:r>
      <w:proofErr w:type="spellEnd"/>
      <w:r w:rsidR="00B06C55" w:rsidRPr="00971901">
        <w:rPr>
          <w:sz w:val="24"/>
          <w:szCs w:val="24"/>
        </w:rPr>
        <w:t xml:space="preserve"> enne</w:t>
      </w:r>
      <w:r w:rsidR="00CD1C8A" w:rsidRPr="00971901">
        <w:rPr>
          <w:sz w:val="24"/>
          <w:szCs w:val="24"/>
        </w:rPr>
        <w:t xml:space="preserve"> kuu</w:t>
      </w:r>
      <w:r w:rsidR="00B06C55" w:rsidRPr="00971901">
        <w:rPr>
          <w:sz w:val="24"/>
          <w:szCs w:val="24"/>
        </w:rPr>
        <w:t>t</w:t>
      </w:r>
      <w:r w:rsidR="00CD1C8A" w:rsidRPr="00971901">
        <w:rPr>
          <w:sz w:val="24"/>
          <w:szCs w:val="24"/>
        </w:rPr>
        <w:t xml:space="preserve"> kuud </w:t>
      </w:r>
      <w:r w:rsidR="00B06C55" w:rsidRPr="00971901">
        <w:rPr>
          <w:sz w:val="24"/>
          <w:szCs w:val="24"/>
        </w:rPr>
        <w:t>juba praegu</w:t>
      </w:r>
      <w:r w:rsidR="003C1A87" w:rsidRPr="00971901">
        <w:rPr>
          <w:sz w:val="24"/>
          <w:szCs w:val="24"/>
        </w:rPr>
        <w:t>.</w:t>
      </w:r>
    </w:p>
    <w:p w14:paraId="669BE6AD" w14:textId="77777777" w:rsidR="00FA73F1" w:rsidRPr="00971901" w:rsidRDefault="00FA73F1" w:rsidP="00971901">
      <w:pPr>
        <w:jc w:val="both"/>
        <w:rPr>
          <w:sz w:val="24"/>
          <w:szCs w:val="24"/>
        </w:rPr>
      </w:pPr>
    </w:p>
    <w:p w14:paraId="2E117E68" w14:textId="315AC668" w:rsidR="00FA73F1" w:rsidRPr="00971901" w:rsidRDefault="00FA73F1" w:rsidP="00971901">
      <w:pPr>
        <w:jc w:val="both"/>
        <w:rPr>
          <w:sz w:val="24"/>
          <w:szCs w:val="24"/>
        </w:rPr>
      </w:pPr>
      <w:r w:rsidRPr="00971901">
        <w:rPr>
          <w:sz w:val="24"/>
          <w:szCs w:val="24"/>
        </w:rPr>
        <w:t>Sarnane regulatsioon on RRS-</w:t>
      </w:r>
      <w:proofErr w:type="spellStart"/>
      <w:r w:rsidRPr="00971901">
        <w:rPr>
          <w:sz w:val="24"/>
          <w:szCs w:val="24"/>
        </w:rPr>
        <w:t>is</w:t>
      </w:r>
      <w:proofErr w:type="spellEnd"/>
      <w:r w:rsidRPr="00971901">
        <w:rPr>
          <w:sz w:val="24"/>
          <w:szCs w:val="24"/>
        </w:rPr>
        <w:t xml:space="preserve"> ka </w:t>
      </w:r>
      <w:r w:rsidR="00C76440" w:rsidRPr="00971901">
        <w:rPr>
          <w:sz w:val="24"/>
          <w:szCs w:val="24"/>
        </w:rPr>
        <w:t xml:space="preserve">näiteks </w:t>
      </w:r>
      <w:r w:rsidRPr="00971901">
        <w:rPr>
          <w:sz w:val="24"/>
          <w:szCs w:val="24"/>
        </w:rPr>
        <w:t xml:space="preserve">välismaalasele, kelle </w:t>
      </w:r>
      <w:r w:rsidR="00B06C55" w:rsidRPr="00971901">
        <w:rPr>
          <w:sz w:val="24"/>
          <w:szCs w:val="24"/>
        </w:rPr>
        <w:t xml:space="preserve">tähtajalise </w:t>
      </w:r>
      <w:r w:rsidRPr="00971901">
        <w:rPr>
          <w:sz w:val="24"/>
          <w:szCs w:val="24"/>
        </w:rPr>
        <w:t xml:space="preserve">elamisloa </w:t>
      </w:r>
      <w:r w:rsidR="00B06C55" w:rsidRPr="00971901">
        <w:rPr>
          <w:sz w:val="24"/>
          <w:szCs w:val="24"/>
        </w:rPr>
        <w:t>kehtivus</w:t>
      </w:r>
      <w:r w:rsidR="00C76440" w:rsidRPr="00971901">
        <w:rPr>
          <w:sz w:val="24"/>
          <w:szCs w:val="24"/>
        </w:rPr>
        <w:softHyphen/>
      </w:r>
      <w:r w:rsidRPr="00971901">
        <w:rPr>
          <w:sz w:val="24"/>
          <w:szCs w:val="24"/>
        </w:rPr>
        <w:t xml:space="preserve">aeg on lõppenud, kuid kes on esitanud välismaalaste seaduses ettenähtud tähtaja jooksul </w:t>
      </w:r>
      <w:r w:rsidR="00B06C55" w:rsidRPr="00971901">
        <w:rPr>
          <w:sz w:val="24"/>
          <w:szCs w:val="24"/>
        </w:rPr>
        <w:t>selle</w:t>
      </w:r>
      <w:r w:rsidR="00C71FA5" w:rsidRPr="00971901">
        <w:rPr>
          <w:sz w:val="24"/>
          <w:szCs w:val="24"/>
        </w:rPr>
        <w:t xml:space="preserve"> </w:t>
      </w:r>
      <w:r w:rsidRPr="00971901">
        <w:rPr>
          <w:sz w:val="24"/>
          <w:szCs w:val="24"/>
        </w:rPr>
        <w:t>pikendamis</w:t>
      </w:r>
      <w:r w:rsidR="00B06C55" w:rsidRPr="00971901">
        <w:rPr>
          <w:sz w:val="24"/>
          <w:szCs w:val="24"/>
        </w:rPr>
        <w:t xml:space="preserve">e </w:t>
      </w:r>
      <w:r w:rsidRPr="00971901">
        <w:rPr>
          <w:sz w:val="24"/>
          <w:szCs w:val="24"/>
        </w:rPr>
        <w:t>taotluse. RRS-i uue tervikteksti eelnõu seletuskirjas</w:t>
      </w:r>
      <w:r w:rsidRPr="00971901">
        <w:rPr>
          <w:rStyle w:val="FootnoteReference"/>
          <w:sz w:val="24"/>
          <w:szCs w:val="24"/>
        </w:rPr>
        <w:footnoteReference w:id="23"/>
      </w:r>
      <w:r w:rsidRPr="00971901">
        <w:rPr>
          <w:sz w:val="24"/>
          <w:szCs w:val="24"/>
        </w:rPr>
        <w:t xml:space="preserve"> </w:t>
      </w:r>
      <w:r w:rsidR="00BE0993" w:rsidRPr="00971901">
        <w:rPr>
          <w:sz w:val="24"/>
          <w:szCs w:val="24"/>
        </w:rPr>
        <w:t xml:space="preserve">on </w:t>
      </w:r>
      <w:r w:rsidRPr="00971901">
        <w:rPr>
          <w:sz w:val="24"/>
          <w:szCs w:val="24"/>
        </w:rPr>
        <w:t>põhjendat</w:t>
      </w:r>
      <w:r w:rsidR="00BE0993" w:rsidRPr="00971901">
        <w:rPr>
          <w:sz w:val="24"/>
          <w:szCs w:val="24"/>
        </w:rPr>
        <w:t>ud</w:t>
      </w:r>
      <w:r w:rsidRPr="00971901">
        <w:rPr>
          <w:sz w:val="24"/>
          <w:szCs w:val="24"/>
        </w:rPr>
        <w:t xml:space="preserve"> seda vaja</w:t>
      </w:r>
      <w:r w:rsidR="00BE0993" w:rsidRPr="00971901">
        <w:rPr>
          <w:sz w:val="24"/>
          <w:szCs w:val="24"/>
        </w:rPr>
        <w:softHyphen/>
      </w:r>
      <w:r w:rsidRPr="00971901">
        <w:rPr>
          <w:sz w:val="24"/>
          <w:szCs w:val="24"/>
        </w:rPr>
        <w:t>dust järgmiselt:</w:t>
      </w:r>
    </w:p>
    <w:p w14:paraId="702B1B05" w14:textId="77777777" w:rsidR="00FA73F1" w:rsidRPr="00971901" w:rsidRDefault="00FA73F1" w:rsidP="00971901">
      <w:pPr>
        <w:jc w:val="both"/>
        <w:rPr>
          <w:sz w:val="24"/>
          <w:szCs w:val="24"/>
        </w:rPr>
      </w:pPr>
    </w:p>
    <w:p w14:paraId="40B87458" w14:textId="77777777" w:rsidR="00FA73F1" w:rsidRPr="00971901" w:rsidRDefault="00FA73F1" w:rsidP="00971901">
      <w:pPr>
        <w:ind w:left="708"/>
        <w:jc w:val="both"/>
        <w:rPr>
          <w:sz w:val="22"/>
          <w:szCs w:val="22"/>
        </w:rPr>
      </w:pPr>
      <w:r w:rsidRPr="00971901">
        <w:rPr>
          <w:sz w:val="22"/>
          <w:szCs w:val="22"/>
        </w:rPr>
        <w:t xml:space="preserve">Muudatuse on tinginud vajadus reguleerida eespool nimetatud juhtudel isikutele avalike teenuste osutamise vajadust ja võimalust. Rahvastikuregistrisse kantud elukoha andmed on aluseks avaliku ülesande täitmisel, kui selle ülesande täitmine on seotud elukohajärgsusega. Nende isikute andmed, kes ei ole kehtiva RRS kohaselt rahvastikuregistri subjektid, kantakse rahvastikuregistri arhiivi (sh elukoha andmed). Seega ei ole sellistele isikutele võimalik osutada elukohajärgseid avalikke teenuseid. Samas viibivad need isikud Eestis seaduslikul alusel ning näiteks elamisloa või -õiguse pikendamise puhul on nende rahvastikuregistri subjekti staatuse </w:t>
      </w:r>
      <w:proofErr w:type="spellStart"/>
      <w:r w:rsidRPr="00971901">
        <w:rPr>
          <w:sz w:val="22"/>
          <w:szCs w:val="22"/>
        </w:rPr>
        <w:t>taassaamine</w:t>
      </w:r>
      <w:proofErr w:type="spellEnd"/>
      <w:r w:rsidRPr="00971901">
        <w:rPr>
          <w:sz w:val="22"/>
          <w:szCs w:val="22"/>
        </w:rPr>
        <w:t xml:space="preserve"> väga tõenäoline. Kehtiva regulatsiooni kohaselt oleks aga nende isikute andmed vahepealsel ajal, st elamisloa või -õiguse kehtivuse tähtaja lõppemisest kuni pikendamise otsuse tegemiseni, rahvastikuregistri arhiivis ja nad ei olekski justkui vastava kohaliku omavalitsuse elanikud, see aga ei võimalda neil avalikke teenuseid saada. Muudatusega tagatakse, et nende isikute olukord seaduslikult Eestis viibimise ajal ei halveneks.</w:t>
      </w:r>
    </w:p>
    <w:p w14:paraId="7F54329A" w14:textId="77777777" w:rsidR="00FA73F1" w:rsidRPr="00971901" w:rsidRDefault="00FA73F1" w:rsidP="00971901">
      <w:pPr>
        <w:jc w:val="both"/>
        <w:rPr>
          <w:sz w:val="24"/>
          <w:szCs w:val="24"/>
        </w:rPr>
      </w:pPr>
    </w:p>
    <w:p w14:paraId="61FE6BFA" w14:textId="6E005CC7" w:rsidR="00FA73F1" w:rsidRPr="00971901" w:rsidRDefault="00E9147A" w:rsidP="00971901">
      <w:pPr>
        <w:jc w:val="both"/>
        <w:rPr>
          <w:sz w:val="24"/>
          <w:szCs w:val="24"/>
        </w:rPr>
      </w:pPr>
      <w:r w:rsidRPr="00971901">
        <w:rPr>
          <w:b/>
          <w:bCs/>
          <w:sz w:val="24"/>
          <w:szCs w:val="24"/>
        </w:rPr>
        <w:t>Eelnõu § 2 punkti</w:t>
      </w:r>
      <w:r w:rsidR="00EE069B" w:rsidRPr="00971901">
        <w:rPr>
          <w:b/>
          <w:bCs/>
          <w:sz w:val="24"/>
          <w:szCs w:val="24"/>
        </w:rPr>
        <w:t>de</w:t>
      </w:r>
      <w:r w:rsidRPr="00971901">
        <w:rPr>
          <w:b/>
          <w:bCs/>
          <w:sz w:val="24"/>
          <w:szCs w:val="24"/>
        </w:rPr>
        <w:t xml:space="preserve">ga </w:t>
      </w:r>
      <w:r w:rsidR="00CC5FA7" w:rsidRPr="00971901">
        <w:rPr>
          <w:b/>
          <w:bCs/>
          <w:sz w:val="24"/>
          <w:szCs w:val="24"/>
        </w:rPr>
        <w:t>10</w:t>
      </w:r>
      <w:r w:rsidRPr="00971901">
        <w:rPr>
          <w:b/>
          <w:bCs/>
          <w:sz w:val="24"/>
          <w:szCs w:val="24"/>
        </w:rPr>
        <w:t xml:space="preserve"> </w:t>
      </w:r>
      <w:r w:rsidR="00EE069B" w:rsidRPr="00971901">
        <w:rPr>
          <w:b/>
          <w:bCs/>
          <w:sz w:val="24"/>
          <w:szCs w:val="24"/>
        </w:rPr>
        <w:t>ja 1</w:t>
      </w:r>
      <w:r w:rsidR="00CC5FA7" w:rsidRPr="00971901">
        <w:rPr>
          <w:b/>
          <w:bCs/>
          <w:sz w:val="24"/>
          <w:szCs w:val="24"/>
        </w:rPr>
        <w:t>1</w:t>
      </w:r>
      <w:r w:rsidR="00EE069B" w:rsidRPr="00971901">
        <w:rPr>
          <w:sz w:val="24"/>
          <w:szCs w:val="24"/>
        </w:rPr>
        <w:t xml:space="preserve"> </w:t>
      </w:r>
      <w:r w:rsidRPr="00971901">
        <w:rPr>
          <w:sz w:val="24"/>
          <w:szCs w:val="24"/>
        </w:rPr>
        <w:t xml:space="preserve">muudetakse RRS-i </w:t>
      </w:r>
      <w:r w:rsidRPr="00971901">
        <w:rPr>
          <w:b/>
          <w:bCs/>
          <w:color w:val="0070C0"/>
          <w:sz w:val="24"/>
          <w:szCs w:val="24"/>
        </w:rPr>
        <w:t>§ 39 lõiget 1</w:t>
      </w:r>
      <w:r w:rsidR="00C71FA5" w:rsidRPr="00971901">
        <w:rPr>
          <w:b/>
          <w:bCs/>
          <w:color w:val="0070C0"/>
          <w:sz w:val="24"/>
          <w:szCs w:val="24"/>
        </w:rPr>
        <w:t xml:space="preserve"> </w:t>
      </w:r>
      <w:r w:rsidR="0024108B" w:rsidRPr="00971901">
        <w:rPr>
          <w:sz w:val="24"/>
          <w:szCs w:val="24"/>
        </w:rPr>
        <w:t xml:space="preserve">ja </w:t>
      </w:r>
      <w:r w:rsidR="00C71FA5" w:rsidRPr="00971901">
        <w:rPr>
          <w:sz w:val="24"/>
          <w:szCs w:val="24"/>
        </w:rPr>
        <w:t>täiendatakse</w:t>
      </w:r>
      <w:r w:rsidR="0024108B" w:rsidRPr="00971901">
        <w:rPr>
          <w:sz w:val="24"/>
          <w:szCs w:val="24"/>
        </w:rPr>
        <w:t xml:space="preserve"> paragrahvi</w:t>
      </w:r>
      <w:r w:rsidR="00C71FA5" w:rsidRPr="00971901">
        <w:rPr>
          <w:sz w:val="24"/>
          <w:szCs w:val="24"/>
        </w:rPr>
        <w:t xml:space="preserve"> </w:t>
      </w:r>
      <w:r w:rsidR="00C71FA5" w:rsidRPr="00971901">
        <w:rPr>
          <w:b/>
          <w:bCs/>
          <w:color w:val="0070C0"/>
          <w:sz w:val="24"/>
          <w:szCs w:val="24"/>
        </w:rPr>
        <w:t>lõikega</w:t>
      </w:r>
      <w:r w:rsidR="00C71FA5" w:rsidRPr="00971901">
        <w:rPr>
          <w:sz w:val="24"/>
          <w:szCs w:val="24"/>
        </w:rPr>
        <w:t> </w:t>
      </w:r>
      <w:r w:rsidR="00C71FA5" w:rsidRPr="00971901">
        <w:rPr>
          <w:b/>
          <w:bCs/>
          <w:color w:val="0070C0"/>
          <w:sz w:val="24"/>
          <w:szCs w:val="24"/>
        </w:rPr>
        <w:t>1</w:t>
      </w:r>
      <w:r w:rsidR="00C71FA5" w:rsidRPr="00971901">
        <w:rPr>
          <w:b/>
          <w:bCs/>
          <w:color w:val="0070C0"/>
          <w:sz w:val="24"/>
          <w:szCs w:val="24"/>
          <w:vertAlign w:val="superscript"/>
        </w:rPr>
        <w:t>1</w:t>
      </w:r>
      <w:r w:rsidR="0024108B" w:rsidRPr="00971901">
        <w:rPr>
          <w:sz w:val="24"/>
          <w:szCs w:val="24"/>
        </w:rPr>
        <w:t>.</w:t>
      </w:r>
      <w:r w:rsidR="00D90EB7" w:rsidRPr="00971901">
        <w:rPr>
          <w:sz w:val="24"/>
          <w:szCs w:val="24"/>
        </w:rPr>
        <w:t xml:space="preserve"> </w:t>
      </w:r>
      <w:r w:rsidRPr="00971901">
        <w:rPr>
          <w:sz w:val="24"/>
          <w:szCs w:val="24"/>
        </w:rPr>
        <w:t>Kehtiva</w:t>
      </w:r>
      <w:r w:rsidR="0024108B" w:rsidRPr="00971901">
        <w:rPr>
          <w:sz w:val="24"/>
          <w:szCs w:val="24"/>
        </w:rPr>
        <w:t>s</w:t>
      </w:r>
      <w:r w:rsidRPr="00971901">
        <w:rPr>
          <w:sz w:val="24"/>
          <w:szCs w:val="24"/>
        </w:rPr>
        <w:t xml:space="preserve"> lõike</w:t>
      </w:r>
      <w:r w:rsidR="0024108B" w:rsidRPr="00971901">
        <w:rPr>
          <w:sz w:val="24"/>
          <w:szCs w:val="24"/>
        </w:rPr>
        <w:t xml:space="preserve">s </w:t>
      </w:r>
      <w:r w:rsidR="00F446BA" w:rsidRPr="00971901">
        <w:rPr>
          <w:sz w:val="24"/>
          <w:szCs w:val="24"/>
        </w:rPr>
        <w:t xml:space="preserve">1 </w:t>
      </w:r>
      <w:r w:rsidR="0024108B" w:rsidRPr="00971901">
        <w:rPr>
          <w:sz w:val="24"/>
          <w:szCs w:val="24"/>
        </w:rPr>
        <w:t>on määratletud isikukood</w:t>
      </w:r>
      <w:r w:rsidR="00F24439" w:rsidRPr="00971901">
        <w:rPr>
          <w:sz w:val="24"/>
          <w:szCs w:val="24"/>
        </w:rPr>
        <w:t xml:space="preserve"> kui</w:t>
      </w:r>
      <w:r w:rsidR="0024108B" w:rsidRPr="00971901">
        <w:rPr>
          <w:sz w:val="24"/>
          <w:szCs w:val="24"/>
        </w:rPr>
        <w:t xml:space="preserve"> </w:t>
      </w:r>
      <w:r w:rsidRPr="00971901">
        <w:rPr>
          <w:sz w:val="24"/>
          <w:szCs w:val="24"/>
        </w:rPr>
        <w:t>isiku soo ja sünniaja alusel moo</w:t>
      </w:r>
      <w:r w:rsidR="00F24439" w:rsidRPr="00971901">
        <w:rPr>
          <w:sz w:val="24"/>
          <w:szCs w:val="24"/>
        </w:rPr>
        <w:softHyphen/>
      </w:r>
      <w:r w:rsidRPr="00971901">
        <w:rPr>
          <w:sz w:val="24"/>
          <w:szCs w:val="24"/>
        </w:rPr>
        <w:t xml:space="preserve">dustatud ning Eesti Vabariigi standardile vastav isiku üheselt kindlaksmääramist võimaldav number. </w:t>
      </w:r>
      <w:r w:rsidR="00C80365" w:rsidRPr="00971901">
        <w:rPr>
          <w:sz w:val="24"/>
          <w:szCs w:val="24"/>
        </w:rPr>
        <w:t xml:space="preserve">Kuna </w:t>
      </w:r>
      <w:r w:rsidR="00D90EB7" w:rsidRPr="00971901">
        <w:rPr>
          <w:sz w:val="24"/>
          <w:szCs w:val="24"/>
        </w:rPr>
        <w:t>isikukoodi p</w:t>
      </w:r>
      <w:r w:rsidR="00C80365" w:rsidRPr="00971901">
        <w:rPr>
          <w:sz w:val="24"/>
          <w:szCs w:val="24"/>
        </w:rPr>
        <w:t xml:space="preserve">uhul ei </w:t>
      </w:r>
      <w:r w:rsidR="00D90EB7" w:rsidRPr="00971901">
        <w:rPr>
          <w:sz w:val="24"/>
          <w:szCs w:val="24"/>
        </w:rPr>
        <w:t xml:space="preserve">ole </w:t>
      </w:r>
      <w:r w:rsidR="00C80365" w:rsidRPr="00971901">
        <w:rPr>
          <w:sz w:val="24"/>
          <w:szCs w:val="24"/>
        </w:rPr>
        <w:t>standardi järgimi</w:t>
      </w:r>
      <w:r w:rsidR="00D90EB7" w:rsidRPr="00971901">
        <w:rPr>
          <w:sz w:val="24"/>
          <w:szCs w:val="24"/>
        </w:rPr>
        <w:t>n</w:t>
      </w:r>
      <w:r w:rsidR="00C80365" w:rsidRPr="00971901">
        <w:rPr>
          <w:sz w:val="24"/>
          <w:szCs w:val="24"/>
        </w:rPr>
        <w:t>e Euroopa Liidu õigusakti ega rahvus</w:t>
      </w:r>
      <w:r w:rsidR="0024108B" w:rsidRPr="00971901">
        <w:rPr>
          <w:sz w:val="24"/>
          <w:szCs w:val="24"/>
        </w:rPr>
        <w:softHyphen/>
      </w:r>
      <w:r w:rsidR="00C80365" w:rsidRPr="00971901">
        <w:rPr>
          <w:sz w:val="24"/>
          <w:szCs w:val="24"/>
        </w:rPr>
        <w:t>vahelise kokkuleppe</w:t>
      </w:r>
      <w:r w:rsidR="00D90EB7" w:rsidRPr="00971901">
        <w:rPr>
          <w:sz w:val="24"/>
          <w:szCs w:val="24"/>
        </w:rPr>
        <w:t xml:space="preserve"> kohaselt kohustuslik</w:t>
      </w:r>
      <w:r w:rsidR="00C80365" w:rsidRPr="00971901">
        <w:rPr>
          <w:sz w:val="24"/>
          <w:szCs w:val="24"/>
        </w:rPr>
        <w:t xml:space="preserve">, </w:t>
      </w:r>
      <w:r w:rsidR="0056593A" w:rsidRPr="00971901">
        <w:rPr>
          <w:sz w:val="24"/>
          <w:szCs w:val="24"/>
        </w:rPr>
        <w:t>saab</w:t>
      </w:r>
      <w:r w:rsidR="00C80365" w:rsidRPr="00971901">
        <w:rPr>
          <w:sz w:val="24"/>
          <w:szCs w:val="24"/>
        </w:rPr>
        <w:t xml:space="preserve"> </w:t>
      </w:r>
      <w:r w:rsidR="007C7EE0" w:rsidRPr="00971901">
        <w:rPr>
          <w:sz w:val="24"/>
          <w:szCs w:val="24"/>
        </w:rPr>
        <w:t>see</w:t>
      </w:r>
      <w:r w:rsidR="00C80365" w:rsidRPr="00971901">
        <w:rPr>
          <w:sz w:val="24"/>
          <w:szCs w:val="24"/>
        </w:rPr>
        <w:t xml:space="preserve"> </w:t>
      </w:r>
      <w:r w:rsidR="0056593A" w:rsidRPr="00971901">
        <w:rPr>
          <w:sz w:val="24"/>
          <w:szCs w:val="24"/>
        </w:rPr>
        <w:t xml:space="preserve">olla üksnes </w:t>
      </w:r>
      <w:r w:rsidR="00C80365" w:rsidRPr="00971901">
        <w:rPr>
          <w:sz w:val="24"/>
          <w:szCs w:val="24"/>
        </w:rPr>
        <w:t xml:space="preserve">soovituslik. Seega </w:t>
      </w:r>
      <w:r w:rsidR="0024108B" w:rsidRPr="00971901">
        <w:rPr>
          <w:sz w:val="24"/>
          <w:szCs w:val="24"/>
        </w:rPr>
        <w:t xml:space="preserve">jäetakse standardiviide lõikest 1 välja ja sätestatakse </w:t>
      </w:r>
      <w:r w:rsidR="00C80365" w:rsidRPr="00971901">
        <w:rPr>
          <w:sz w:val="24"/>
          <w:szCs w:val="24"/>
        </w:rPr>
        <w:t>lõi</w:t>
      </w:r>
      <w:r w:rsidR="0024108B" w:rsidRPr="00971901">
        <w:rPr>
          <w:sz w:val="24"/>
          <w:szCs w:val="24"/>
        </w:rPr>
        <w:t>kes 1</w:t>
      </w:r>
      <w:r w:rsidR="0024108B" w:rsidRPr="00971901">
        <w:rPr>
          <w:sz w:val="24"/>
          <w:szCs w:val="24"/>
          <w:vertAlign w:val="superscript"/>
        </w:rPr>
        <w:t>1</w:t>
      </w:r>
      <w:r w:rsidR="00C80365" w:rsidRPr="00971901">
        <w:rPr>
          <w:sz w:val="24"/>
          <w:szCs w:val="24"/>
        </w:rPr>
        <w:t xml:space="preserve">, et </w:t>
      </w:r>
      <w:r w:rsidR="0056593A" w:rsidRPr="00971901">
        <w:rPr>
          <w:sz w:val="24"/>
          <w:szCs w:val="24"/>
        </w:rPr>
        <w:t xml:space="preserve">standardi järgimine ei ole kohustuslik, kuid kui seda on tehtud, </w:t>
      </w:r>
      <w:r w:rsidR="00C80365" w:rsidRPr="00971901">
        <w:rPr>
          <w:sz w:val="24"/>
          <w:szCs w:val="24"/>
        </w:rPr>
        <w:t xml:space="preserve">eeldatakse, et </w:t>
      </w:r>
      <w:r w:rsidR="0056593A" w:rsidRPr="00971901">
        <w:rPr>
          <w:sz w:val="24"/>
          <w:szCs w:val="24"/>
        </w:rPr>
        <w:t xml:space="preserve">isikukood </w:t>
      </w:r>
      <w:r w:rsidR="00C80365" w:rsidRPr="00971901">
        <w:rPr>
          <w:sz w:val="24"/>
          <w:szCs w:val="24"/>
        </w:rPr>
        <w:t>vastab nõuetele</w:t>
      </w:r>
      <w:r w:rsidR="0056593A" w:rsidRPr="00971901">
        <w:rPr>
          <w:sz w:val="24"/>
          <w:szCs w:val="24"/>
        </w:rPr>
        <w:t>. Õigusselguseks täpsustatakse ka, et</w:t>
      </w:r>
      <w:r w:rsidR="00C80365" w:rsidRPr="00971901">
        <w:rPr>
          <w:sz w:val="24"/>
          <w:szCs w:val="24"/>
        </w:rPr>
        <w:t xml:space="preserve"> </w:t>
      </w:r>
      <w:r w:rsidR="0056593A" w:rsidRPr="00971901">
        <w:rPr>
          <w:sz w:val="24"/>
          <w:szCs w:val="24"/>
        </w:rPr>
        <w:t xml:space="preserve">mõeldud </w:t>
      </w:r>
      <w:r w:rsidR="00C80365" w:rsidRPr="00971901">
        <w:rPr>
          <w:sz w:val="24"/>
          <w:szCs w:val="24"/>
        </w:rPr>
        <w:t>on Eesti standardit EVS 585.</w:t>
      </w:r>
    </w:p>
    <w:p w14:paraId="3C9BB9B8" w14:textId="77777777" w:rsidR="009D6B2F" w:rsidRPr="00971901" w:rsidRDefault="009D6B2F" w:rsidP="00971901">
      <w:pPr>
        <w:jc w:val="both"/>
        <w:rPr>
          <w:sz w:val="24"/>
          <w:szCs w:val="24"/>
        </w:rPr>
      </w:pPr>
    </w:p>
    <w:p w14:paraId="301FB92B" w14:textId="173C2ADC" w:rsidR="002D2B7F" w:rsidRPr="00971901" w:rsidRDefault="00C74FB1" w:rsidP="00971901">
      <w:pPr>
        <w:jc w:val="both"/>
        <w:rPr>
          <w:sz w:val="24"/>
          <w:szCs w:val="24"/>
        </w:rPr>
      </w:pPr>
      <w:r w:rsidRPr="00971901">
        <w:rPr>
          <w:b/>
          <w:bCs/>
          <w:sz w:val="24"/>
          <w:szCs w:val="24"/>
        </w:rPr>
        <w:t xml:space="preserve">Eelnõu § 2 punktidega </w:t>
      </w:r>
      <w:r w:rsidR="0077535D" w:rsidRPr="00971901">
        <w:rPr>
          <w:b/>
          <w:bCs/>
          <w:sz w:val="24"/>
          <w:szCs w:val="24"/>
        </w:rPr>
        <w:t>1</w:t>
      </w:r>
      <w:r w:rsidR="00CC5FA7" w:rsidRPr="00971901">
        <w:rPr>
          <w:b/>
          <w:bCs/>
          <w:sz w:val="24"/>
          <w:szCs w:val="24"/>
        </w:rPr>
        <w:t>2</w:t>
      </w:r>
      <w:r w:rsidR="00011705" w:rsidRPr="00971901">
        <w:rPr>
          <w:b/>
          <w:bCs/>
          <w:sz w:val="24"/>
          <w:szCs w:val="24"/>
        </w:rPr>
        <w:t xml:space="preserve"> </w:t>
      </w:r>
      <w:r w:rsidR="00A83EA6" w:rsidRPr="00971901">
        <w:rPr>
          <w:b/>
          <w:bCs/>
          <w:sz w:val="24"/>
          <w:szCs w:val="24"/>
        </w:rPr>
        <w:t>ja</w:t>
      </w:r>
      <w:r w:rsidRPr="00971901">
        <w:rPr>
          <w:b/>
          <w:bCs/>
          <w:sz w:val="24"/>
          <w:szCs w:val="24"/>
        </w:rPr>
        <w:t xml:space="preserve"> </w:t>
      </w:r>
      <w:r w:rsidR="0077535D" w:rsidRPr="00971901">
        <w:rPr>
          <w:b/>
          <w:bCs/>
          <w:sz w:val="24"/>
          <w:szCs w:val="24"/>
        </w:rPr>
        <w:t>1</w:t>
      </w:r>
      <w:r w:rsidR="00CC5FA7" w:rsidRPr="00971901">
        <w:rPr>
          <w:b/>
          <w:bCs/>
          <w:sz w:val="24"/>
          <w:szCs w:val="24"/>
        </w:rPr>
        <w:t>3</w:t>
      </w:r>
      <w:r w:rsidRPr="00971901">
        <w:rPr>
          <w:sz w:val="24"/>
          <w:szCs w:val="24"/>
        </w:rPr>
        <w:t xml:space="preserve"> </w:t>
      </w:r>
      <w:r w:rsidR="00071583" w:rsidRPr="00971901">
        <w:rPr>
          <w:sz w:val="24"/>
          <w:szCs w:val="24"/>
        </w:rPr>
        <w:t xml:space="preserve">jäetakse </w:t>
      </w:r>
      <w:r w:rsidRPr="00971901">
        <w:rPr>
          <w:sz w:val="24"/>
          <w:szCs w:val="24"/>
        </w:rPr>
        <w:t xml:space="preserve">RRS-i </w:t>
      </w:r>
      <w:r w:rsidRPr="00971901">
        <w:rPr>
          <w:b/>
          <w:bCs/>
          <w:color w:val="0070C0"/>
          <w:sz w:val="24"/>
          <w:szCs w:val="24"/>
        </w:rPr>
        <w:t xml:space="preserve">§ 40 </w:t>
      </w:r>
      <w:r w:rsidR="00E073CD" w:rsidRPr="00971901">
        <w:rPr>
          <w:b/>
          <w:bCs/>
          <w:color w:val="0070C0"/>
          <w:sz w:val="24"/>
          <w:szCs w:val="24"/>
        </w:rPr>
        <w:t>lõi</w:t>
      </w:r>
      <w:r w:rsidR="00071583" w:rsidRPr="00971901">
        <w:rPr>
          <w:b/>
          <w:bCs/>
          <w:color w:val="0070C0"/>
          <w:sz w:val="24"/>
          <w:szCs w:val="24"/>
        </w:rPr>
        <w:t>k</w:t>
      </w:r>
      <w:r w:rsidR="00E073CD" w:rsidRPr="00971901">
        <w:rPr>
          <w:b/>
          <w:bCs/>
          <w:color w:val="0070C0"/>
          <w:sz w:val="24"/>
          <w:szCs w:val="24"/>
        </w:rPr>
        <w:t>e</w:t>
      </w:r>
      <w:r w:rsidR="00071583" w:rsidRPr="00971901">
        <w:rPr>
          <w:b/>
          <w:bCs/>
          <w:color w:val="0070C0"/>
          <w:sz w:val="24"/>
          <w:szCs w:val="24"/>
        </w:rPr>
        <w:t>s</w:t>
      </w:r>
      <w:r w:rsidR="00E073CD" w:rsidRPr="00971901">
        <w:rPr>
          <w:b/>
          <w:bCs/>
          <w:color w:val="0070C0"/>
          <w:sz w:val="24"/>
          <w:szCs w:val="24"/>
        </w:rPr>
        <w:t xml:space="preserve">t 5 </w:t>
      </w:r>
      <w:r w:rsidRPr="00971901">
        <w:rPr>
          <w:b/>
          <w:bCs/>
          <w:color w:val="0070C0"/>
          <w:sz w:val="24"/>
          <w:szCs w:val="24"/>
        </w:rPr>
        <w:t xml:space="preserve">ja </w:t>
      </w:r>
      <w:r w:rsidR="00E073CD" w:rsidRPr="00971901">
        <w:rPr>
          <w:b/>
          <w:bCs/>
          <w:color w:val="0070C0"/>
          <w:sz w:val="24"/>
          <w:szCs w:val="24"/>
        </w:rPr>
        <w:t xml:space="preserve">§ </w:t>
      </w:r>
      <w:r w:rsidRPr="00971901">
        <w:rPr>
          <w:b/>
          <w:bCs/>
          <w:color w:val="0070C0"/>
          <w:sz w:val="24"/>
          <w:szCs w:val="24"/>
        </w:rPr>
        <w:t>41</w:t>
      </w:r>
      <w:r w:rsidR="00E073CD" w:rsidRPr="00971901">
        <w:rPr>
          <w:b/>
          <w:bCs/>
          <w:color w:val="0070C0"/>
          <w:sz w:val="24"/>
          <w:szCs w:val="24"/>
        </w:rPr>
        <w:t xml:space="preserve"> lõi</w:t>
      </w:r>
      <w:r w:rsidR="00071583" w:rsidRPr="00971901">
        <w:rPr>
          <w:b/>
          <w:bCs/>
          <w:color w:val="0070C0"/>
          <w:sz w:val="24"/>
          <w:szCs w:val="24"/>
        </w:rPr>
        <w:t>k</w:t>
      </w:r>
      <w:r w:rsidR="00E073CD" w:rsidRPr="00971901">
        <w:rPr>
          <w:b/>
          <w:bCs/>
          <w:color w:val="0070C0"/>
          <w:sz w:val="24"/>
          <w:szCs w:val="24"/>
        </w:rPr>
        <w:t>e</w:t>
      </w:r>
      <w:r w:rsidR="00071583" w:rsidRPr="00971901">
        <w:rPr>
          <w:b/>
          <w:bCs/>
          <w:color w:val="0070C0"/>
          <w:sz w:val="24"/>
          <w:szCs w:val="24"/>
        </w:rPr>
        <w:t>s</w:t>
      </w:r>
      <w:r w:rsidR="00E073CD" w:rsidRPr="00971901">
        <w:rPr>
          <w:b/>
          <w:bCs/>
          <w:color w:val="0070C0"/>
          <w:sz w:val="24"/>
          <w:szCs w:val="24"/>
        </w:rPr>
        <w:t>t 1</w:t>
      </w:r>
      <w:r w:rsidR="00071583" w:rsidRPr="00971901">
        <w:rPr>
          <w:sz w:val="24"/>
          <w:szCs w:val="24"/>
        </w:rPr>
        <w:t xml:space="preserve"> välja viide § 40 lõike 3 punktile 5, </w:t>
      </w:r>
      <w:r w:rsidR="00FE0C12" w:rsidRPr="00971901">
        <w:rPr>
          <w:sz w:val="24"/>
          <w:szCs w:val="24"/>
        </w:rPr>
        <w:t xml:space="preserve">et kaotada EL-i kodaniku kohustus esitada </w:t>
      </w:r>
      <w:r w:rsidR="00FB4952" w:rsidRPr="00971901">
        <w:rPr>
          <w:sz w:val="24"/>
          <w:szCs w:val="24"/>
        </w:rPr>
        <w:t xml:space="preserve">enne </w:t>
      </w:r>
      <w:r w:rsidR="00071583" w:rsidRPr="00971901">
        <w:rPr>
          <w:sz w:val="24"/>
          <w:szCs w:val="24"/>
        </w:rPr>
        <w:t>elukoha</w:t>
      </w:r>
      <w:r w:rsidR="00FB4952" w:rsidRPr="00971901">
        <w:rPr>
          <w:sz w:val="24"/>
          <w:szCs w:val="24"/>
        </w:rPr>
        <w:t>teadet</w:t>
      </w:r>
      <w:r w:rsidR="00071583" w:rsidRPr="00971901">
        <w:rPr>
          <w:sz w:val="24"/>
          <w:szCs w:val="24"/>
        </w:rPr>
        <w:t xml:space="preserve"> </w:t>
      </w:r>
      <w:r w:rsidR="00FE0C12" w:rsidRPr="00971901">
        <w:rPr>
          <w:sz w:val="24"/>
          <w:szCs w:val="24"/>
        </w:rPr>
        <w:t>isikukoodi taotlus</w:t>
      </w:r>
      <w:r w:rsidR="00071583" w:rsidRPr="00971901">
        <w:rPr>
          <w:sz w:val="24"/>
          <w:szCs w:val="24"/>
        </w:rPr>
        <w:t>.</w:t>
      </w:r>
    </w:p>
    <w:p w14:paraId="5CEFC837" w14:textId="77777777" w:rsidR="002D2B7F" w:rsidRPr="00971901" w:rsidRDefault="002D2B7F" w:rsidP="00971901">
      <w:pPr>
        <w:jc w:val="both"/>
        <w:rPr>
          <w:sz w:val="24"/>
          <w:szCs w:val="24"/>
        </w:rPr>
      </w:pPr>
    </w:p>
    <w:p w14:paraId="787F775B" w14:textId="31A43D33" w:rsidR="006D4EBE" w:rsidRPr="00971901" w:rsidRDefault="00B92451" w:rsidP="00971901">
      <w:pPr>
        <w:jc w:val="both"/>
        <w:rPr>
          <w:sz w:val="24"/>
          <w:szCs w:val="24"/>
        </w:rPr>
      </w:pPr>
      <w:r w:rsidRPr="00971901">
        <w:rPr>
          <w:sz w:val="24"/>
          <w:szCs w:val="24"/>
        </w:rPr>
        <w:t>K</w:t>
      </w:r>
      <w:r w:rsidR="009E6F49" w:rsidRPr="00971901">
        <w:rPr>
          <w:sz w:val="24"/>
          <w:szCs w:val="24"/>
        </w:rPr>
        <w:t>ehtiv</w:t>
      </w:r>
      <w:r w:rsidR="002D2B7F" w:rsidRPr="00971901">
        <w:rPr>
          <w:sz w:val="24"/>
          <w:szCs w:val="24"/>
        </w:rPr>
        <w:t>a</w:t>
      </w:r>
      <w:r w:rsidR="009E6F49" w:rsidRPr="00971901">
        <w:rPr>
          <w:sz w:val="24"/>
          <w:szCs w:val="24"/>
        </w:rPr>
        <w:t xml:space="preserve"> § 40 lõi</w:t>
      </w:r>
      <w:r w:rsidR="002D2B7F" w:rsidRPr="00971901">
        <w:rPr>
          <w:sz w:val="24"/>
          <w:szCs w:val="24"/>
        </w:rPr>
        <w:t>k</w:t>
      </w:r>
      <w:r w:rsidR="009E6F49" w:rsidRPr="00971901">
        <w:rPr>
          <w:sz w:val="24"/>
          <w:szCs w:val="24"/>
        </w:rPr>
        <w:t>e 5 ja § 41 lõi</w:t>
      </w:r>
      <w:r w:rsidR="002D2B7F" w:rsidRPr="00971901">
        <w:rPr>
          <w:sz w:val="24"/>
          <w:szCs w:val="24"/>
        </w:rPr>
        <w:t>k</w:t>
      </w:r>
      <w:r w:rsidR="009E6F49" w:rsidRPr="00971901">
        <w:rPr>
          <w:sz w:val="24"/>
          <w:szCs w:val="24"/>
        </w:rPr>
        <w:t xml:space="preserve">e 1 </w:t>
      </w:r>
      <w:r w:rsidRPr="00971901">
        <w:rPr>
          <w:sz w:val="24"/>
          <w:szCs w:val="24"/>
        </w:rPr>
        <w:t xml:space="preserve">kohaselt peab </w:t>
      </w:r>
      <w:r w:rsidR="0055437E" w:rsidRPr="00971901">
        <w:rPr>
          <w:sz w:val="24"/>
          <w:szCs w:val="24"/>
        </w:rPr>
        <w:t xml:space="preserve">Eesti isikukoodita </w:t>
      </w:r>
      <w:r w:rsidRPr="00971901">
        <w:rPr>
          <w:sz w:val="24"/>
          <w:szCs w:val="24"/>
        </w:rPr>
        <w:t xml:space="preserve">EL-i kodanik esitama enne </w:t>
      </w:r>
      <w:r w:rsidR="00FB4952" w:rsidRPr="00971901">
        <w:rPr>
          <w:sz w:val="24"/>
          <w:szCs w:val="24"/>
        </w:rPr>
        <w:t xml:space="preserve">esimest korda </w:t>
      </w:r>
      <w:r w:rsidRPr="00971901">
        <w:rPr>
          <w:sz w:val="24"/>
          <w:szCs w:val="24"/>
        </w:rPr>
        <w:t xml:space="preserve">elukoha </w:t>
      </w:r>
      <w:r w:rsidR="00FB4952" w:rsidRPr="00971901">
        <w:rPr>
          <w:sz w:val="24"/>
          <w:szCs w:val="24"/>
        </w:rPr>
        <w:t xml:space="preserve">andmete </w:t>
      </w:r>
      <w:proofErr w:type="spellStart"/>
      <w:r w:rsidR="00FB4952" w:rsidRPr="00971901">
        <w:rPr>
          <w:sz w:val="24"/>
          <w:szCs w:val="24"/>
        </w:rPr>
        <w:t>RR-i</w:t>
      </w:r>
      <w:proofErr w:type="spellEnd"/>
      <w:r w:rsidR="00FB4952" w:rsidRPr="00971901">
        <w:rPr>
          <w:sz w:val="24"/>
          <w:szCs w:val="24"/>
        </w:rPr>
        <w:t xml:space="preserve"> </w:t>
      </w:r>
      <w:r w:rsidRPr="00971901">
        <w:rPr>
          <w:sz w:val="24"/>
          <w:szCs w:val="24"/>
        </w:rPr>
        <w:t xml:space="preserve">kandmist (§ 40 lg 3 p 5) </w:t>
      </w:r>
      <w:r w:rsidR="009E6F49" w:rsidRPr="00971901">
        <w:rPr>
          <w:sz w:val="24"/>
          <w:szCs w:val="24"/>
        </w:rPr>
        <w:t xml:space="preserve">isikukoodi taotluse, sest KOV moodustab </w:t>
      </w:r>
      <w:r w:rsidR="002D2B7F" w:rsidRPr="00971901">
        <w:rPr>
          <w:sz w:val="24"/>
          <w:szCs w:val="24"/>
        </w:rPr>
        <w:t>isikukoodi</w:t>
      </w:r>
      <w:r w:rsidR="009E6F49" w:rsidRPr="00971901">
        <w:rPr>
          <w:sz w:val="24"/>
          <w:szCs w:val="24"/>
        </w:rPr>
        <w:t xml:space="preserve"> </w:t>
      </w:r>
      <w:r w:rsidR="00FB4952" w:rsidRPr="00971901">
        <w:rPr>
          <w:sz w:val="24"/>
          <w:szCs w:val="24"/>
        </w:rPr>
        <w:t>eraldi</w:t>
      </w:r>
      <w:r w:rsidR="009E6F49" w:rsidRPr="00971901">
        <w:rPr>
          <w:sz w:val="24"/>
          <w:szCs w:val="24"/>
        </w:rPr>
        <w:t xml:space="preserve"> menetluses. See tähendab, et </w:t>
      </w:r>
      <w:r w:rsidR="006D4EBE" w:rsidRPr="00971901">
        <w:rPr>
          <w:sz w:val="24"/>
          <w:szCs w:val="24"/>
        </w:rPr>
        <w:t>elukoha registreerimiseks</w:t>
      </w:r>
      <w:r w:rsidR="009E6F49" w:rsidRPr="00971901">
        <w:rPr>
          <w:sz w:val="24"/>
          <w:szCs w:val="24"/>
        </w:rPr>
        <w:t xml:space="preserve"> peab EL-i kodanik esitama</w:t>
      </w:r>
      <w:r w:rsidR="006D4EBE" w:rsidRPr="00971901">
        <w:rPr>
          <w:sz w:val="24"/>
          <w:szCs w:val="24"/>
        </w:rPr>
        <w:t xml:space="preserve"> </w:t>
      </w:r>
      <w:r w:rsidR="009E6F49" w:rsidRPr="00971901">
        <w:rPr>
          <w:sz w:val="24"/>
          <w:szCs w:val="24"/>
        </w:rPr>
        <w:t xml:space="preserve">kõigepealt </w:t>
      </w:r>
      <w:r w:rsidR="006D4EBE" w:rsidRPr="00971901">
        <w:rPr>
          <w:sz w:val="24"/>
          <w:szCs w:val="24"/>
        </w:rPr>
        <w:t>isikukoodi taotlus</w:t>
      </w:r>
      <w:r w:rsidR="009E6F49" w:rsidRPr="00971901">
        <w:rPr>
          <w:sz w:val="24"/>
          <w:szCs w:val="24"/>
        </w:rPr>
        <w:t>e</w:t>
      </w:r>
      <w:r w:rsidR="006D4EBE" w:rsidRPr="00971901">
        <w:rPr>
          <w:sz w:val="24"/>
          <w:szCs w:val="24"/>
        </w:rPr>
        <w:t xml:space="preserve"> ja seejärel elukohatea</w:t>
      </w:r>
      <w:r w:rsidR="009E6F49" w:rsidRPr="00971901">
        <w:rPr>
          <w:sz w:val="24"/>
          <w:szCs w:val="24"/>
        </w:rPr>
        <w:t>t</w:t>
      </w:r>
      <w:r w:rsidR="006D4EBE" w:rsidRPr="00971901">
        <w:rPr>
          <w:sz w:val="24"/>
          <w:szCs w:val="24"/>
        </w:rPr>
        <w:t>e. Menetluse lihtsusta</w:t>
      </w:r>
      <w:r w:rsidR="00FB4952" w:rsidRPr="00971901">
        <w:rPr>
          <w:sz w:val="24"/>
          <w:szCs w:val="24"/>
        </w:rPr>
        <w:softHyphen/>
      </w:r>
      <w:r w:rsidR="006D4EBE" w:rsidRPr="00971901">
        <w:rPr>
          <w:sz w:val="24"/>
          <w:szCs w:val="24"/>
        </w:rPr>
        <w:t xml:space="preserve">miseks </w:t>
      </w:r>
      <w:r w:rsidR="002D2B7F" w:rsidRPr="00971901">
        <w:rPr>
          <w:sz w:val="24"/>
          <w:szCs w:val="24"/>
        </w:rPr>
        <w:t xml:space="preserve">hakkab KOV </w:t>
      </w:r>
      <w:r w:rsidR="006D4EBE" w:rsidRPr="00971901">
        <w:rPr>
          <w:sz w:val="24"/>
          <w:szCs w:val="24"/>
        </w:rPr>
        <w:t xml:space="preserve">isikukoodi </w:t>
      </w:r>
      <w:r w:rsidR="009E6F49" w:rsidRPr="00971901">
        <w:rPr>
          <w:sz w:val="24"/>
          <w:szCs w:val="24"/>
        </w:rPr>
        <w:t xml:space="preserve">andma </w:t>
      </w:r>
      <w:r w:rsidR="006D4EBE" w:rsidRPr="00971901">
        <w:rPr>
          <w:sz w:val="24"/>
          <w:szCs w:val="24"/>
        </w:rPr>
        <w:t xml:space="preserve">elukoha registreerimise menetluse osana sarnaselt näiteks abielu ja sünni registreerimise menetlusega. Seega </w:t>
      </w:r>
      <w:r w:rsidR="009E6F49" w:rsidRPr="00971901">
        <w:rPr>
          <w:sz w:val="24"/>
          <w:szCs w:val="24"/>
        </w:rPr>
        <w:t>saab EL</w:t>
      </w:r>
      <w:r w:rsidR="009E6F49" w:rsidRPr="00971901">
        <w:rPr>
          <w:sz w:val="24"/>
          <w:szCs w:val="24"/>
        </w:rPr>
        <w:noBreakHyphen/>
        <w:t xml:space="preserve">i kodanik edaspidi </w:t>
      </w:r>
      <w:r w:rsidR="006D4EBE" w:rsidRPr="00971901">
        <w:rPr>
          <w:sz w:val="24"/>
          <w:szCs w:val="24"/>
        </w:rPr>
        <w:t>esita</w:t>
      </w:r>
      <w:r w:rsidR="009E6F49" w:rsidRPr="00971901">
        <w:rPr>
          <w:sz w:val="24"/>
          <w:szCs w:val="24"/>
        </w:rPr>
        <w:t>da</w:t>
      </w:r>
      <w:r w:rsidR="006D4EBE" w:rsidRPr="00971901">
        <w:rPr>
          <w:sz w:val="24"/>
          <w:szCs w:val="24"/>
        </w:rPr>
        <w:t xml:space="preserve"> vaid ühe taotluse, mis </w:t>
      </w:r>
      <w:r w:rsidR="009E6F49" w:rsidRPr="00971901">
        <w:rPr>
          <w:sz w:val="24"/>
          <w:szCs w:val="24"/>
        </w:rPr>
        <w:t>on kiirem</w:t>
      </w:r>
      <w:r w:rsidR="006D4EBE" w:rsidRPr="00971901">
        <w:rPr>
          <w:sz w:val="24"/>
          <w:szCs w:val="24"/>
        </w:rPr>
        <w:t xml:space="preserve"> </w:t>
      </w:r>
      <w:r w:rsidR="009E6F49" w:rsidRPr="00971901">
        <w:rPr>
          <w:sz w:val="24"/>
          <w:szCs w:val="24"/>
        </w:rPr>
        <w:t>j</w:t>
      </w:r>
      <w:r w:rsidR="006D4EBE" w:rsidRPr="00971901">
        <w:rPr>
          <w:sz w:val="24"/>
          <w:szCs w:val="24"/>
        </w:rPr>
        <w:t>a lihtsam</w:t>
      </w:r>
      <w:r w:rsidR="009E6F49" w:rsidRPr="00971901">
        <w:rPr>
          <w:sz w:val="24"/>
          <w:szCs w:val="24"/>
        </w:rPr>
        <w:t xml:space="preserve"> nii EL-i kodanikule kui ka </w:t>
      </w:r>
      <w:proofErr w:type="spellStart"/>
      <w:r w:rsidR="009E6F49" w:rsidRPr="00971901">
        <w:rPr>
          <w:sz w:val="24"/>
          <w:szCs w:val="24"/>
        </w:rPr>
        <w:t>KOV</w:t>
      </w:r>
      <w:r w:rsidR="002D2B7F" w:rsidRPr="00971901">
        <w:rPr>
          <w:sz w:val="24"/>
          <w:szCs w:val="24"/>
        </w:rPr>
        <w:noBreakHyphen/>
      </w:r>
      <w:r w:rsidR="009E6F49" w:rsidRPr="00971901">
        <w:rPr>
          <w:sz w:val="24"/>
          <w:szCs w:val="24"/>
        </w:rPr>
        <w:t>ile</w:t>
      </w:r>
      <w:proofErr w:type="spellEnd"/>
      <w:r w:rsidR="006D4EBE" w:rsidRPr="00971901">
        <w:rPr>
          <w:sz w:val="24"/>
          <w:szCs w:val="24"/>
        </w:rPr>
        <w:t>.</w:t>
      </w:r>
    </w:p>
    <w:p w14:paraId="4925B422" w14:textId="77777777" w:rsidR="006D4EBE" w:rsidRPr="00971901" w:rsidRDefault="006D4EBE" w:rsidP="00971901">
      <w:pPr>
        <w:jc w:val="both"/>
        <w:rPr>
          <w:sz w:val="24"/>
          <w:szCs w:val="24"/>
        </w:rPr>
      </w:pPr>
    </w:p>
    <w:p w14:paraId="2C92F57F" w14:textId="7DF6E1ED" w:rsidR="006D4EBE" w:rsidRPr="00971901" w:rsidRDefault="006D4EBE" w:rsidP="00971901">
      <w:pPr>
        <w:jc w:val="both"/>
        <w:rPr>
          <w:sz w:val="24"/>
          <w:szCs w:val="24"/>
        </w:rPr>
      </w:pPr>
      <w:bookmarkStart w:id="15" w:name="_Hlk172872840"/>
      <w:r w:rsidRPr="00971901">
        <w:rPr>
          <w:sz w:val="24"/>
          <w:szCs w:val="24"/>
        </w:rPr>
        <w:t xml:space="preserve">2022. </w:t>
      </w:r>
      <w:bookmarkStart w:id="16" w:name="_Hlk172882951"/>
      <w:r w:rsidRPr="00971901">
        <w:rPr>
          <w:sz w:val="24"/>
          <w:szCs w:val="24"/>
        </w:rPr>
        <w:t>aastal anti elukoha registreerimiseks isikukood 2961 EL-i kodanikule</w:t>
      </w:r>
      <w:r w:rsidR="00A328F6" w:rsidRPr="00971901">
        <w:rPr>
          <w:sz w:val="24"/>
          <w:szCs w:val="24"/>
        </w:rPr>
        <w:t>, 2023.</w:t>
      </w:r>
      <w:r w:rsidR="009E6F49" w:rsidRPr="00971901">
        <w:rPr>
          <w:sz w:val="24"/>
          <w:szCs w:val="24"/>
        </w:rPr>
        <w:t xml:space="preserve"> </w:t>
      </w:r>
      <w:r w:rsidR="00A328F6" w:rsidRPr="00971901">
        <w:rPr>
          <w:sz w:val="24"/>
          <w:szCs w:val="24"/>
        </w:rPr>
        <w:t>aastal 2572</w:t>
      </w:r>
      <w:r w:rsidR="009E6F49" w:rsidRPr="00971901">
        <w:rPr>
          <w:sz w:val="24"/>
          <w:szCs w:val="24"/>
        </w:rPr>
        <w:noBreakHyphen/>
        <w:t>le</w:t>
      </w:r>
      <w:r w:rsidR="00A328F6" w:rsidRPr="00971901">
        <w:rPr>
          <w:sz w:val="24"/>
          <w:szCs w:val="24"/>
        </w:rPr>
        <w:t xml:space="preserve"> </w:t>
      </w:r>
      <w:r w:rsidR="009E6F49" w:rsidRPr="00971901">
        <w:rPr>
          <w:sz w:val="24"/>
          <w:szCs w:val="24"/>
        </w:rPr>
        <w:t>ja</w:t>
      </w:r>
      <w:r w:rsidR="00A328F6" w:rsidRPr="00971901">
        <w:rPr>
          <w:sz w:val="24"/>
          <w:szCs w:val="24"/>
        </w:rPr>
        <w:t xml:space="preserve"> 2024.</w:t>
      </w:r>
      <w:r w:rsidR="009E6F49" w:rsidRPr="00971901">
        <w:rPr>
          <w:sz w:val="24"/>
          <w:szCs w:val="24"/>
        </w:rPr>
        <w:t xml:space="preserve"> </w:t>
      </w:r>
      <w:r w:rsidR="00A328F6" w:rsidRPr="00971901">
        <w:rPr>
          <w:sz w:val="24"/>
          <w:szCs w:val="24"/>
        </w:rPr>
        <w:t>aasta</w:t>
      </w:r>
      <w:r w:rsidR="00CF24DF" w:rsidRPr="00971901">
        <w:rPr>
          <w:sz w:val="24"/>
          <w:szCs w:val="24"/>
        </w:rPr>
        <w:t>l</w:t>
      </w:r>
      <w:r w:rsidR="00A328F6" w:rsidRPr="00971901">
        <w:rPr>
          <w:sz w:val="24"/>
          <w:szCs w:val="24"/>
        </w:rPr>
        <w:t xml:space="preserve"> </w:t>
      </w:r>
      <w:r w:rsidR="00CF24DF" w:rsidRPr="00971901">
        <w:rPr>
          <w:sz w:val="24"/>
          <w:szCs w:val="24"/>
        </w:rPr>
        <w:t>2633</w:t>
      </w:r>
      <w:r w:rsidR="009E6F49" w:rsidRPr="00971901">
        <w:rPr>
          <w:sz w:val="24"/>
          <w:szCs w:val="24"/>
        </w:rPr>
        <w:t>-le</w:t>
      </w:r>
      <w:bookmarkEnd w:id="16"/>
      <w:r w:rsidRPr="00971901">
        <w:rPr>
          <w:sz w:val="24"/>
          <w:szCs w:val="24"/>
        </w:rPr>
        <w:t>.</w:t>
      </w:r>
    </w:p>
    <w:p w14:paraId="54D6112C" w14:textId="77777777" w:rsidR="00DC1FB0" w:rsidRPr="00971901" w:rsidRDefault="00DC1FB0" w:rsidP="00971901">
      <w:pPr>
        <w:jc w:val="both"/>
        <w:rPr>
          <w:sz w:val="24"/>
          <w:szCs w:val="24"/>
        </w:rPr>
      </w:pPr>
    </w:p>
    <w:bookmarkEnd w:id="15"/>
    <w:p w14:paraId="3AF8CBA0" w14:textId="77777777" w:rsidR="00A6790E" w:rsidRPr="00971901" w:rsidRDefault="00DC1FB0" w:rsidP="00971901">
      <w:pPr>
        <w:jc w:val="both"/>
        <w:rPr>
          <w:sz w:val="24"/>
          <w:szCs w:val="24"/>
        </w:rPr>
      </w:pPr>
      <w:r w:rsidRPr="00971901">
        <w:rPr>
          <w:b/>
          <w:bCs/>
          <w:sz w:val="24"/>
          <w:szCs w:val="24"/>
        </w:rPr>
        <w:t>Eelnõu § 2 punkti</w:t>
      </w:r>
      <w:r w:rsidR="00E2468E" w:rsidRPr="00971901">
        <w:rPr>
          <w:b/>
          <w:bCs/>
          <w:sz w:val="24"/>
          <w:szCs w:val="24"/>
        </w:rPr>
        <w:t>de</w:t>
      </w:r>
      <w:r w:rsidRPr="00971901">
        <w:rPr>
          <w:b/>
          <w:bCs/>
          <w:sz w:val="24"/>
          <w:szCs w:val="24"/>
        </w:rPr>
        <w:t>ga 1</w:t>
      </w:r>
      <w:r w:rsidR="00CC5FA7" w:rsidRPr="00971901">
        <w:rPr>
          <w:b/>
          <w:bCs/>
          <w:sz w:val="24"/>
          <w:szCs w:val="24"/>
        </w:rPr>
        <w:t>4</w:t>
      </w:r>
      <w:r w:rsidR="00EE28B2" w:rsidRPr="00971901">
        <w:rPr>
          <w:b/>
          <w:bCs/>
          <w:sz w:val="24"/>
          <w:szCs w:val="24"/>
        </w:rPr>
        <w:t xml:space="preserve"> ja 1</w:t>
      </w:r>
      <w:r w:rsidR="00CC5FA7" w:rsidRPr="00971901">
        <w:rPr>
          <w:b/>
          <w:bCs/>
          <w:sz w:val="24"/>
          <w:szCs w:val="24"/>
        </w:rPr>
        <w:t>6</w:t>
      </w:r>
      <w:r w:rsidR="00A6790E" w:rsidRPr="00971901">
        <w:rPr>
          <w:sz w:val="24"/>
          <w:szCs w:val="24"/>
        </w:rPr>
        <w:t>:</w:t>
      </w:r>
    </w:p>
    <w:p w14:paraId="1CEE014F" w14:textId="7B6D9A92" w:rsidR="00A6790E" w:rsidRPr="00971901" w:rsidRDefault="00A6790E" w:rsidP="00672B45">
      <w:pPr>
        <w:pStyle w:val="ListParagraph"/>
        <w:numPr>
          <w:ilvl w:val="0"/>
          <w:numId w:val="68"/>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täiendatakse </w:t>
      </w:r>
      <w:r w:rsidR="00EE28B2" w:rsidRPr="00971901">
        <w:rPr>
          <w:rFonts w:ascii="Times New Roman" w:hAnsi="Times New Roman" w:cs="Times New Roman"/>
          <w:sz w:val="24"/>
          <w:szCs w:val="24"/>
        </w:rPr>
        <w:t>RRS-i</w:t>
      </w:r>
      <w:r w:rsidR="00DC1FB0" w:rsidRPr="00971901">
        <w:rPr>
          <w:rFonts w:ascii="Times New Roman" w:hAnsi="Times New Roman" w:cs="Times New Roman"/>
          <w:sz w:val="24"/>
          <w:szCs w:val="24"/>
        </w:rPr>
        <w:t xml:space="preserve"> </w:t>
      </w:r>
      <w:r w:rsidR="00EE28B2" w:rsidRPr="00971901">
        <w:rPr>
          <w:rFonts w:ascii="Times New Roman" w:hAnsi="Times New Roman" w:cs="Times New Roman"/>
          <w:b/>
          <w:bCs/>
          <w:color w:val="0070C0"/>
          <w:sz w:val="24"/>
          <w:szCs w:val="24"/>
        </w:rPr>
        <w:t xml:space="preserve">§ 44 </w:t>
      </w:r>
      <w:r w:rsidR="00DC1FB0" w:rsidRPr="00971901">
        <w:rPr>
          <w:rFonts w:ascii="Times New Roman" w:hAnsi="Times New Roman" w:cs="Times New Roman"/>
          <w:b/>
          <w:bCs/>
          <w:color w:val="0070C0"/>
          <w:sz w:val="24"/>
          <w:szCs w:val="24"/>
        </w:rPr>
        <w:t>lõikega 2</w:t>
      </w:r>
      <w:r w:rsidRPr="00971901">
        <w:rPr>
          <w:rFonts w:ascii="Times New Roman" w:hAnsi="Times New Roman" w:cs="Times New Roman"/>
          <w:sz w:val="24"/>
          <w:szCs w:val="24"/>
        </w:rPr>
        <w:t>,</w:t>
      </w:r>
      <w:r w:rsidR="00DC1FB0" w:rsidRPr="00971901">
        <w:rPr>
          <w:rFonts w:ascii="Times New Roman" w:hAnsi="Times New Roman" w:cs="Times New Roman"/>
          <w:sz w:val="24"/>
          <w:szCs w:val="24"/>
        </w:rPr>
        <w:t xml:space="preserve"> et sätestada, millal ei kohaldata RRS-i 8. peatükis sätestatud </w:t>
      </w:r>
      <w:proofErr w:type="spellStart"/>
      <w:r w:rsidR="00DC1FB0" w:rsidRPr="00971901">
        <w:rPr>
          <w:rFonts w:ascii="Times New Roman" w:hAnsi="Times New Roman" w:cs="Times New Roman"/>
          <w:sz w:val="24"/>
          <w:szCs w:val="24"/>
        </w:rPr>
        <w:t>RR-i</w:t>
      </w:r>
      <w:proofErr w:type="spellEnd"/>
      <w:r w:rsidR="00DC1FB0" w:rsidRPr="00971901">
        <w:rPr>
          <w:rFonts w:ascii="Times New Roman" w:hAnsi="Times New Roman" w:cs="Times New Roman"/>
          <w:sz w:val="24"/>
          <w:szCs w:val="24"/>
        </w:rPr>
        <w:t xml:space="preserve"> andmetele juurdepääsu korda</w:t>
      </w:r>
      <w:r w:rsidRPr="00971901">
        <w:rPr>
          <w:rFonts w:ascii="Times New Roman" w:hAnsi="Times New Roman" w:cs="Times New Roman"/>
          <w:sz w:val="24"/>
          <w:szCs w:val="24"/>
        </w:rPr>
        <w:t>;</w:t>
      </w:r>
    </w:p>
    <w:p w14:paraId="304B0DC9" w14:textId="3140E9F7" w:rsidR="00E2468E" w:rsidRPr="00971901" w:rsidRDefault="00A6790E" w:rsidP="00672B45">
      <w:pPr>
        <w:pStyle w:val="ListParagraph"/>
        <w:numPr>
          <w:ilvl w:val="0"/>
          <w:numId w:val="68"/>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täpsustatakse </w:t>
      </w:r>
      <w:r w:rsidR="00E2468E" w:rsidRPr="00971901">
        <w:rPr>
          <w:rFonts w:ascii="Times New Roman" w:hAnsi="Times New Roman" w:cs="Times New Roman"/>
          <w:b/>
          <w:bCs/>
          <w:color w:val="0070C0"/>
          <w:sz w:val="24"/>
          <w:szCs w:val="24"/>
        </w:rPr>
        <w:t>§ 47 lõikes 3, § 51 lõigetes 1</w:t>
      </w:r>
      <w:r w:rsidRPr="00971901">
        <w:rPr>
          <w:rFonts w:ascii="Times New Roman" w:hAnsi="Times New Roman" w:cs="Times New Roman"/>
          <w:b/>
          <w:bCs/>
          <w:color w:val="0070C0"/>
          <w:sz w:val="24"/>
          <w:szCs w:val="24"/>
        </w:rPr>
        <w:t xml:space="preserve"> ja</w:t>
      </w:r>
      <w:r w:rsidR="00E2468E" w:rsidRPr="00971901">
        <w:rPr>
          <w:rFonts w:ascii="Times New Roman" w:hAnsi="Times New Roman" w:cs="Times New Roman"/>
          <w:b/>
          <w:bCs/>
          <w:color w:val="0070C0"/>
          <w:sz w:val="24"/>
          <w:szCs w:val="24"/>
        </w:rPr>
        <w:t xml:space="preserve"> 2 </w:t>
      </w:r>
      <w:r w:rsidRPr="00971901">
        <w:rPr>
          <w:rFonts w:ascii="Times New Roman" w:hAnsi="Times New Roman" w:cs="Times New Roman"/>
          <w:b/>
          <w:bCs/>
          <w:color w:val="0070C0"/>
          <w:sz w:val="24"/>
          <w:szCs w:val="24"/>
        </w:rPr>
        <w:t>ning lõike</w:t>
      </w:r>
      <w:r w:rsidR="00E2468E" w:rsidRPr="00971901">
        <w:rPr>
          <w:rFonts w:ascii="Times New Roman" w:hAnsi="Times New Roman" w:cs="Times New Roman"/>
          <w:b/>
          <w:bCs/>
          <w:color w:val="0070C0"/>
          <w:sz w:val="24"/>
          <w:szCs w:val="24"/>
        </w:rPr>
        <w:t xml:space="preserve"> 5</w:t>
      </w:r>
      <w:r w:rsidRPr="00971901">
        <w:rPr>
          <w:rFonts w:ascii="Times New Roman" w:hAnsi="Times New Roman" w:cs="Times New Roman"/>
          <w:b/>
          <w:bCs/>
          <w:color w:val="0070C0"/>
          <w:sz w:val="24"/>
          <w:szCs w:val="24"/>
        </w:rPr>
        <w:t xml:space="preserve"> punktis 1</w:t>
      </w:r>
      <w:r w:rsidR="00E2468E" w:rsidRPr="00971901">
        <w:rPr>
          <w:rFonts w:ascii="Times New Roman" w:hAnsi="Times New Roman" w:cs="Times New Roman"/>
          <w:b/>
          <w:bCs/>
          <w:color w:val="0070C0"/>
          <w:sz w:val="24"/>
          <w:szCs w:val="24"/>
        </w:rPr>
        <w:t xml:space="preserve"> ning </w:t>
      </w:r>
      <w:r w:rsidR="00EE28B2" w:rsidRPr="00971901">
        <w:rPr>
          <w:rFonts w:ascii="Times New Roman" w:hAnsi="Times New Roman" w:cs="Times New Roman"/>
          <w:b/>
          <w:bCs/>
          <w:color w:val="0070C0"/>
          <w:sz w:val="24"/>
          <w:szCs w:val="24"/>
        </w:rPr>
        <w:t>§ 54 lõikes 1</w:t>
      </w:r>
      <w:r w:rsidR="00E2187A" w:rsidRPr="00971901">
        <w:rPr>
          <w:rFonts w:ascii="Times New Roman" w:hAnsi="Times New Roman" w:cs="Times New Roman"/>
          <w:sz w:val="24"/>
          <w:szCs w:val="24"/>
        </w:rPr>
        <w:t xml:space="preserve"> viidet</w:t>
      </w:r>
      <w:r w:rsidRPr="00971901">
        <w:rPr>
          <w:rFonts w:ascii="Times New Roman" w:hAnsi="Times New Roman" w:cs="Times New Roman"/>
          <w:sz w:val="24"/>
          <w:szCs w:val="24"/>
        </w:rPr>
        <w:t xml:space="preserve"> §-</w:t>
      </w:r>
      <w:r w:rsidR="00E2187A" w:rsidRPr="00971901">
        <w:rPr>
          <w:rFonts w:ascii="Times New Roman" w:hAnsi="Times New Roman" w:cs="Times New Roman"/>
          <w:sz w:val="24"/>
          <w:szCs w:val="24"/>
        </w:rPr>
        <w:t>le</w:t>
      </w:r>
      <w:r w:rsidRPr="00971901">
        <w:rPr>
          <w:rFonts w:ascii="Times New Roman" w:hAnsi="Times New Roman" w:cs="Times New Roman"/>
          <w:sz w:val="24"/>
          <w:szCs w:val="24"/>
        </w:rPr>
        <w:t xml:space="preserve"> 44</w:t>
      </w:r>
      <w:r w:rsidR="00E2187A" w:rsidRPr="00971901">
        <w:rPr>
          <w:rFonts w:ascii="Times New Roman" w:hAnsi="Times New Roman" w:cs="Times New Roman"/>
          <w:sz w:val="24"/>
          <w:szCs w:val="24"/>
        </w:rPr>
        <w:t>, kuna selles</w:t>
      </w:r>
      <w:r w:rsidRPr="00971901">
        <w:rPr>
          <w:rFonts w:ascii="Times New Roman" w:hAnsi="Times New Roman" w:cs="Times New Roman"/>
          <w:sz w:val="24"/>
          <w:szCs w:val="24"/>
        </w:rPr>
        <w:t xml:space="preserve"> on edaspidi mitu lõiget.</w:t>
      </w:r>
    </w:p>
    <w:p w14:paraId="53EDDBC3" w14:textId="77777777" w:rsidR="00E2468E" w:rsidRPr="00971901" w:rsidRDefault="00E2468E" w:rsidP="00971901">
      <w:pPr>
        <w:jc w:val="both"/>
        <w:rPr>
          <w:sz w:val="24"/>
          <w:szCs w:val="24"/>
        </w:rPr>
      </w:pPr>
    </w:p>
    <w:p w14:paraId="5639396A" w14:textId="52ED027E" w:rsidR="00E2187A" w:rsidRPr="00971901" w:rsidRDefault="00DC1FB0" w:rsidP="00971901">
      <w:pPr>
        <w:jc w:val="both"/>
        <w:rPr>
          <w:sz w:val="24"/>
          <w:szCs w:val="24"/>
        </w:rPr>
      </w:pPr>
      <w:r w:rsidRPr="00971901">
        <w:rPr>
          <w:sz w:val="24"/>
          <w:szCs w:val="24"/>
        </w:rPr>
        <w:t>8. peatüki</w:t>
      </w:r>
      <w:r w:rsidR="00E2187A" w:rsidRPr="00971901">
        <w:rPr>
          <w:sz w:val="24"/>
          <w:szCs w:val="24"/>
        </w:rPr>
        <w:t xml:space="preserve">s sätestatud </w:t>
      </w:r>
      <w:proofErr w:type="spellStart"/>
      <w:r w:rsidR="00E2187A" w:rsidRPr="00971901">
        <w:rPr>
          <w:sz w:val="24"/>
          <w:szCs w:val="24"/>
        </w:rPr>
        <w:t>RR-i</w:t>
      </w:r>
      <w:proofErr w:type="spellEnd"/>
      <w:r w:rsidR="00E2187A" w:rsidRPr="00971901">
        <w:rPr>
          <w:sz w:val="24"/>
          <w:szCs w:val="24"/>
        </w:rPr>
        <w:t xml:space="preserve"> andmetele juurdepääsu korda</w:t>
      </w:r>
      <w:r w:rsidRPr="00971901">
        <w:rPr>
          <w:sz w:val="24"/>
          <w:szCs w:val="24"/>
        </w:rPr>
        <w:t xml:space="preserve"> ei kohaldata</w:t>
      </w:r>
      <w:r w:rsidR="00E2187A" w:rsidRPr="00971901">
        <w:rPr>
          <w:sz w:val="24"/>
          <w:szCs w:val="24"/>
        </w:rPr>
        <w:t>, kui juurdepääs antakse avaliku teabe seaduse §</w:t>
      </w:r>
      <w:r w:rsidR="00E2187A" w:rsidRPr="00971901">
        <w:rPr>
          <w:sz w:val="24"/>
          <w:szCs w:val="24"/>
        </w:rPr>
        <w:noBreakHyphen/>
        <w:t>s 3</w:t>
      </w:r>
      <w:r w:rsidR="00E2187A" w:rsidRPr="00971901">
        <w:rPr>
          <w:sz w:val="24"/>
          <w:szCs w:val="24"/>
          <w:vertAlign w:val="superscript"/>
        </w:rPr>
        <w:t>1</w:t>
      </w:r>
      <w:r w:rsidR="00E2187A" w:rsidRPr="00971901">
        <w:rPr>
          <w:sz w:val="24"/>
          <w:szCs w:val="24"/>
        </w:rPr>
        <w:t xml:space="preserve"> sätestatud korras:</w:t>
      </w:r>
    </w:p>
    <w:p w14:paraId="28109FC2" w14:textId="45AEB3C7" w:rsidR="00E2187A" w:rsidRPr="00971901" w:rsidRDefault="00DC1FB0" w:rsidP="00672B45">
      <w:pPr>
        <w:pStyle w:val="ListParagraph"/>
        <w:numPr>
          <w:ilvl w:val="0"/>
          <w:numId w:val="8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RRS-i § 47 lõike 1 punktis 2 nimetatud statistilisele koondile </w:t>
      </w:r>
      <w:r w:rsidR="00E2187A" w:rsidRPr="00971901">
        <w:rPr>
          <w:rFonts w:ascii="Times New Roman" w:hAnsi="Times New Roman" w:cs="Times New Roman"/>
          <w:sz w:val="24"/>
          <w:szCs w:val="24"/>
        </w:rPr>
        <w:t xml:space="preserve">või </w:t>
      </w:r>
      <w:r w:rsidRPr="00971901">
        <w:rPr>
          <w:rFonts w:ascii="Times New Roman" w:hAnsi="Times New Roman" w:cs="Times New Roman"/>
          <w:sz w:val="24"/>
          <w:szCs w:val="24"/>
        </w:rPr>
        <w:t>punktis</w:t>
      </w:r>
      <w:r w:rsidR="00E2187A"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3 nimetatud avalikult kättesaadavale andmestikule </w:t>
      </w:r>
      <w:r w:rsidR="00E2187A" w:rsidRPr="00971901">
        <w:rPr>
          <w:rFonts w:ascii="Times New Roman" w:hAnsi="Times New Roman" w:cs="Times New Roman"/>
          <w:sz w:val="24"/>
          <w:szCs w:val="24"/>
        </w:rPr>
        <w:t xml:space="preserve">või </w:t>
      </w:r>
    </w:p>
    <w:p w14:paraId="7A9793D1" w14:textId="3DC8E9CF" w:rsidR="00A6790E" w:rsidRPr="00971901" w:rsidRDefault="00DC1FB0" w:rsidP="00672B45">
      <w:pPr>
        <w:pStyle w:val="ListParagraph"/>
        <w:numPr>
          <w:ilvl w:val="0"/>
          <w:numId w:val="8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surnu nimele, soole, sünni- </w:t>
      </w:r>
      <w:r w:rsidR="00E2187A" w:rsidRPr="00971901">
        <w:rPr>
          <w:rFonts w:ascii="Times New Roman" w:hAnsi="Times New Roman" w:cs="Times New Roman"/>
          <w:sz w:val="24"/>
          <w:szCs w:val="24"/>
        </w:rPr>
        <w:t xml:space="preserve">või </w:t>
      </w:r>
      <w:r w:rsidRPr="00971901">
        <w:rPr>
          <w:rFonts w:ascii="Times New Roman" w:hAnsi="Times New Roman" w:cs="Times New Roman"/>
          <w:sz w:val="24"/>
          <w:szCs w:val="24"/>
        </w:rPr>
        <w:t xml:space="preserve">surmaajale </w:t>
      </w:r>
      <w:r w:rsidR="00E2187A" w:rsidRPr="00971901">
        <w:rPr>
          <w:rFonts w:ascii="Times New Roman" w:hAnsi="Times New Roman" w:cs="Times New Roman"/>
          <w:sz w:val="24"/>
          <w:szCs w:val="24"/>
        </w:rPr>
        <w:t xml:space="preserve">või </w:t>
      </w:r>
      <w:r w:rsidRPr="00971901">
        <w:rPr>
          <w:rFonts w:ascii="Times New Roman" w:hAnsi="Times New Roman" w:cs="Times New Roman"/>
          <w:sz w:val="24"/>
          <w:szCs w:val="24"/>
        </w:rPr>
        <w:t>isikukoodile.</w:t>
      </w:r>
    </w:p>
    <w:p w14:paraId="70A73FBE" w14:textId="77777777" w:rsidR="00A6790E" w:rsidRPr="00971901" w:rsidRDefault="00A6790E" w:rsidP="00971901">
      <w:pPr>
        <w:jc w:val="both"/>
        <w:rPr>
          <w:sz w:val="24"/>
          <w:szCs w:val="24"/>
        </w:rPr>
      </w:pPr>
    </w:p>
    <w:p w14:paraId="67AD3641" w14:textId="1300AB6B" w:rsidR="00A6790E" w:rsidRPr="00971901" w:rsidRDefault="00A6790E" w:rsidP="00971901">
      <w:pPr>
        <w:keepNext/>
        <w:jc w:val="both"/>
        <w:rPr>
          <w:b/>
          <w:bCs/>
          <w:sz w:val="24"/>
          <w:szCs w:val="24"/>
        </w:rPr>
      </w:pPr>
      <w:r w:rsidRPr="00971901">
        <w:rPr>
          <w:b/>
          <w:bCs/>
          <w:sz w:val="24"/>
          <w:szCs w:val="24"/>
        </w:rPr>
        <w:t>Statistilisele koondile ja avalikult kättesaadavale andmestikule juurdepääsu andmine</w:t>
      </w:r>
    </w:p>
    <w:p w14:paraId="7E5AA251" w14:textId="77777777" w:rsidR="00A6790E" w:rsidRPr="00971901" w:rsidRDefault="00A6790E" w:rsidP="00971901">
      <w:pPr>
        <w:keepNext/>
        <w:jc w:val="both"/>
        <w:rPr>
          <w:sz w:val="24"/>
          <w:szCs w:val="24"/>
        </w:rPr>
      </w:pPr>
    </w:p>
    <w:p w14:paraId="57CBC3D8" w14:textId="73606426" w:rsidR="00DC1FB0" w:rsidRPr="00971901" w:rsidRDefault="00DC1FB0" w:rsidP="00971901">
      <w:pPr>
        <w:jc w:val="both"/>
        <w:rPr>
          <w:sz w:val="24"/>
          <w:szCs w:val="24"/>
        </w:rPr>
      </w:pPr>
      <w:r w:rsidRPr="00971901">
        <w:rPr>
          <w:sz w:val="24"/>
          <w:szCs w:val="24"/>
        </w:rPr>
        <w:t xml:space="preserve">Kuna statistilise koondi ja avalikult kättesaadava andmestiku </w:t>
      </w:r>
      <w:r w:rsidR="00A6790E" w:rsidRPr="00971901">
        <w:rPr>
          <w:sz w:val="24"/>
          <w:szCs w:val="24"/>
        </w:rPr>
        <w:t xml:space="preserve">põhjal </w:t>
      </w:r>
      <w:r w:rsidRPr="00971901">
        <w:rPr>
          <w:sz w:val="24"/>
          <w:szCs w:val="24"/>
        </w:rPr>
        <w:t xml:space="preserve">ei ole võimalik isikut otseselt või kaudselt tuvastada, ei </w:t>
      </w:r>
      <w:r w:rsidR="00A6790E" w:rsidRPr="00971901">
        <w:rPr>
          <w:sz w:val="24"/>
          <w:szCs w:val="24"/>
        </w:rPr>
        <w:t xml:space="preserve">ole </w:t>
      </w:r>
      <w:r w:rsidRPr="00971901">
        <w:rPr>
          <w:sz w:val="24"/>
          <w:szCs w:val="24"/>
        </w:rPr>
        <w:t xml:space="preserve">need </w:t>
      </w:r>
      <w:r w:rsidRPr="00971901">
        <w:rPr>
          <w:bCs/>
          <w:sz w:val="24"/>
          <w:szCs w:val="24"/>
        </w:rPr>
        <w:t xml:space="preserve">isikuandmete kaitse </w:t>
      </w:r>
      <w:proofErr w:type="spellStart"/>
      <w:r w:rsidRPr="00971901">
        <w:rPr>
          <w:bCs/>
          <w:sz w:val="24"/>
          <w:szCs w:val="24"/>
        </w:rPr>
        <w:t>üldmääruse</w:t>
      </w:r>
      <w:proofErr w:type="spellEnd"/>
      <w:r w:rsidRPr="00971901">
        <w:rPr>
          <w:sz w:val="24"/>
          <w:szCs w:val="24"/>
        </w:rPr>
        <w:t xml:space="preserve"> artikli 4 punkti 1 tähenduses isikuandme</w:t>
      </w:r>
      <w:r w:rsidR="00A6790E" w:rsidRPr="00971901">
        <w:rPr>
          <w:sz w:val="24"/>
          <w:szCs w:val="24"/>
        </w:rPr>
        <w:t>d</w:t>
      </w:r>
      <w:r w:rsidRPr="00971901">
        <w:rPr>
          <w:sz w:val="24"/>
          <w:szCs w:val="24"/>
        </w:rPr>
        <w:t xml:space="preserve">. Seega saab </w:t>
      </w:r>
      <w:r w:rsidR="00A6790E" w:rsidRPr="00971901">
        <w:rPr>
          <w:sz w:val="24"/>
          <w:szCs w:val="24"/>
        </w:rPr>
        <w:t>teha need</w:t>
      </w:r>
      <w:r w:rsidRPr="00971901">
        <w:rPr>
          <w:sz w:val="24"/>
          <w:szCs w:val="24"/>
        </w:rPr>
        <w:t xml:space="preserve"> avaandmetena </w:t>
      </w:r>
      <w:r w:rsidR="00DE15A0" w:rsidRPr="00971901">
        <w:rPr>
          <w:sz w:val="24"/>
          <w:szCs w:val="24"/>
        </w:rPr>
        <w:t>kõigile</w:t>
      </w:r>
      <w:r w:rsidR="00A6790E" w:rsidRPr="00971901">
        <w:rPr>
          <w:sz w:val="24"/>
          <w:szCs w:val="24"/>
        </w:rPr>
        <w:t xml:space="preserve"> kättesaadavaks</w:t>
      </w:r>
      <w:r w:rsidRPr="00971901">
        <w:rPr>
          <w:sz w:val="24"/>
          <w:szCs w:val="24"/>
        </w:rPr>
        <w:t>.</w:t>
      </w:r>
    </w:p>
    <w:p w14:paraId="3F2511DB" w14:textId="77777777" w:rsidR="00DC1FB0" w:rsidRPr="00971901" w:rsidRDefault="00DC1FB0" w:rsidP="00971901">
      <w:pPr>
        <w:jc w:val="both"/>
        <w:rPr>
          <w:sz w:val="24"/>
          <w:szCs w:val="24"/>
        </w:rPr>
      </w:pPr>
    </w:p>
    <w:p w14:paraId="0C2AD6FA" w14:textId="77777777" w:rsidR="00DC1FB0" w:rsidRPr="00971901" w:rsidRDefault="00DC1FB0" w:rsidP="00971901">
      <w:pPr>
        <w:keepNext/>
        <w:jc w:val="both"/>
        <w:rPr>
          <w:b/>
          <w:bCs/>
          <w:sz w:val="24"/>
          <w:szCs w:val="24"/>
        </w:rPr>
      </w:pPr>
      <w:r w:rsidRPr="00971901">
        <w:rPr>
          <w:b/>
          <w:bCs/>
          <w:sz w:val="24"/>
          <w:szCs w:val="24"/>
        </w:rPr>
        <w:t>Surnu andmetele juurdepääsu andmine</w:t>
      </w:r>
    </w:p>
    <w:p w14:paraId="6285F52F" w14:textId="77777777" w:rsidR="00DC1FB0" w:rsidRPr="00971901" w:rsidRDefault="00DC1FB0" w:rsidP="00971901">
      <w:pPr>
        <w:keepNext/>
        <w:jc w:val="both"/>
        <w:rPr>
          <w:sz w:val="24"/>
          <w:szCs w:val="24"/>
        </w:rPr>
      </w:pPr>
    </w:p>
    <w:p w14:paraId="481BE709" w14:textId="77777777" w:rsidR="00DC1FB0" w:rsidRPr="00971901" w:rsidRDefault="00DC1FB0" w:rsidP="00971901">
      <w:pPr>
        <w:jc w:val="both"/>
        <w:rPr>
          <w:sz w:val="24"/>
          <w:szCs w:val="24"/>
        </w:rPr>
      </w:pPr>
      <w:proofErr w:type="spellStart"/>
      <w:r w:rsidRPr="00971901">
        <w:rPr>
          <w:sz w:val="24"/>
          <w:szCs w:val="24"/>
        </w:rPr>
        <w:t>IKS-i</w:t>
      </w:r>
      <w:proofErr w:type="spellEnd"/>
      <w:r w:rsidRPr="00971901">
        <w:rPr>
          <w:sz w:val="24"/>
          <w:szCs w:val="24"/>
        </w:rPr>
        <w:t xml:space="preserve"> § 9 lõike 1 kohaselt kehtib andmesubjekti nõusolek tema eluajal ja kümme aastat pärast tema surma, kui ta ei ole otsustanud teisiti. Kui andmesubjekt on surnud alaealisena, kehtib tema nõusolek 20 aastat pärast tema surma. Sama paragrahvi lõike 4 kohaselt ei ole nõusolekut vaja, kui töödeldakse üksnes andmesubjekti nime, sugu, sünni- ja surmaaega, surma fakti ning matmise aega ja kohta. Seega ei ole nende andmete töötlemiseks vaja ka andmesubjekti pärija nõusolekut.</w:t>
      </w:r>
    </w:p>
    <w:p w14:paraId="717B31BD" w14:textId="77777777" w:rsidR="00DC1FB0" w:rsidRPr="00971901" w:rsidRDefault="00DC1FB0" w:rsidP="00971901">
      <w:pPr>
        <w:jc w:val="both"/>
        <w:rPr>
          <w:sz w:val="24"/>
          <w:szCs w:val="24"/>
        </w:rPr>
      </w:pPr>
    </w:p>
    <w:p w14:paraId="1E3007F6" w14:textId="2560C71D" w:rsidR="00DC1FB0" w:rsidRPr="00971901" w:rsidRDefault="00DC1FB0" w:rsidP="00971901">
      <w:pPr>
        <w:jc w:val="both"/>
        <w:rPr>
          <w:sz w:val="24"/>
          <w:szCs w:val="24"/>
        </w:rPr>
      </w:pPr>
      <w:r w:rsidRPr="00971901">
        <w:rPr>
          <w:sz w:val="24"/>
          <w:szCs w:val="24"/>
        </w:rPr>
        <w:t xml:space="preserve">Eelnõuga antakse õigus anda surnu </w:t>
      </w:r>
      <w:proofErr w:type="spellStart"/>
      <w:r w:rsidRPr="00971901">
        <w:rPr>
          <w:sz w:val="24"/>
          <w:szCs w:val="24"/>
        </w:rPr>
        <w:t>IKS-i</w:t>
      </w:r>
      <w:proofErr w:type="spellEnd"/>
      <w:r w:rsidRPr="00971901">
        <w:rPr>
          <w:sz w:val="24"/>
          <w:szCs w:val="24"/>
        </w:rPr>
        <w:t xml:space="preserve"> § 9 lõikes 4 nimetatud andmetele juurdepääs ava</w:t>
      </w:r>
      <w:r w:rsidR="003F4BC1" w:rsidRPr="00971901">
        <w:rPr>
          <w:sz w:val="24"/>
          <w:szCs w:val="24"/>
        </w:rPr>
        <w:softHyphen/>
      </w:r>
      <w:r w:rsidRPr="00971901">
        <w:rPr>
          <w:sz w:val="24"/>
          <w:szCs w:val="24"/>
        </w:rPr>
        <w:t xml:space="preserve">andmetena nagu statistilise koondi ja avalikult kättesaadava andmestiku puhul. Juurdepääs antakse vaid andmetele, mida </w:t>
      </w:r>
      <w:proofErr w:type="spellStart"/>
      <w:r w:rsidRPr="00971901">
        <w:rPr>
          <w:sz w:val="24"/>
          <w:szCs w:val="24"/>
        </w:rPr>
        <w:t>RR-i</w:t>
      </w:r>
      <w:proofErr w:type="spellEnd"/>
      <w:r w:rsidRPr="00971901">
        <w:rPr>
          <w:sz w:val="24"/>
          <w:szCs w:val="24"/>
        </w:rPr>
        <w:t xml:space="preserve"> kantakse. Eraldi ei nimetata </w:t>
      </w:r>
      <w:r w:rsidR="003F4BC1" w:rsidRPr="00971901">
        <w:rPr>
          <w:sz w:val="24"/>
          <w:szCs w:val="24"/>
        </w:rPr>
        <w:t xml:space="preserve">eelnõus </w:t>
      </w:r>
      <w:r w:rsidRPr="00971901">
        <w:rPr>
          <w:sz w:val="24"/>
          <w:szCs w:val="24"/>
        </w:rPr>
        <w:t xml:space="preserve">surma fakti, sest see on kaetud surmaajaga: kui </w:t>
      </w:r>
      <w:proofErr w:type="spellStart"/>
      <w:r w:rsidRPr="00971901">
        <w:rPr>
          <w:sz w:val="24"/>
          <w:szCs w:val="24"/>
        </w:rPr>
        <w:t>RR-i</w:t>
      </w:r>
      <w:proofErr w:type="spellEnd"/>
      <w:r w:rsidRPr="00971901">
        <w:rPr>
          <w:sz w:val="24"/>
          <w:szCs w:val="24"/>
        </w:rPr>
        <w:t xml:space="preserve"> on kantud surmaaeg, on isik surnud. Erinevalt </w:t>
      </w:r>
      <w:proofErr w:type="spellStart"/>
      <w:r w:rsidRPr="00971901">
        <w:rPr>
          <w:sz w:val="24"/>
          <w:szCs w:val="24"/>
        </w:rPr>
        <w:t>IKS-i</w:t>
      </w:r>
      <w:proofErr w:type="spellEnd"/>
      <w:r w:rsidRPr="00971901">
        <w:rPr>
          <w:sz w:val="24"/>
          <w:szCs w:val="24"/>
        </w:rPr>
        <w:t xml:space="preserve"> § 9 lõikest</w:t>
      </w:r>
      <w:r w:rsidR="003F4BC1" w:rsidRPr="00971901">
        <w:rPr>
          <w:sz w:val="24"/>
          <w:szCs w:val="24"/>
        </w:rPr>
        <w:t> </w:t>
      </w:r>
      <w:r w:rsidRPr="00971901">
        <w:rPr>
          <w:sz w:val="24"/>
          <w:szCs w:val="24"/>
        </w:rPr>
        <w:t xml:space="preserve">4 nimetatakse aga surnu isikukood. Isikukoodi on vaja, et teha </w:t>
      </w:r>
      <w:proofErr w:type="spellStart"/>
      <w:r w:rsidRPr="00971901">
        <w:rPr>
          <w:sz w:val="24"/>
          <w:szCs w:val="24"/>
        </w:rPr>
        <w:t>RR-is</w:t>
      </w:r>
      <w:proofErr w:type="spellEnd"/>
      <w:r w:rsidRPr="00971901">
        <w:rPr>
          <w:sz w:val="24"/>
          <w:szCs w:val="24"/>
        </w:rPr>
        <w:t xml:space="preserve"> surnu kohta täpne päring. </w:t>
      </w:r>
      <w:r w:rsidR="00114BCB" w:rsidRPr="00971901">
        <w:rPr>
          <w:sz w:val="24"/>
          <w:szCs w:val="24"/>
        </w:rPr>
        <w:t xml:space="preserve">Kui surnu andmed on avaandmetena kättesaadavad, kasutatakse tehnilistes lahendustes </w:t>
      </w:r>
      <w:r w:rsidR="0000494C" w:rsidRPr="00971901">
        <w:rPr>
          <w:sz w:val="24"/>
          <w:szCs w:val="24"/>
        </w:rPr>
        <w:t xml:space="preserve">isikukoodi kui </w:t>
      </w:r>
      <w:r w:rsidR="00114BCB" w:rsidRPr="00971901">
        <w:rPr>
          <w:sz w:val="24"/>
          <w:szCs w:val="24"/>
        </w:rPr>
        <w:t>isiku tuvastamiseks täpse</w:t>
      </w:r>
      <w:r w:rsidR="0000494C" w:rsidRPr="00971901">
        <w:rPr>
          <w:sz w:val="24"/>
          <w:szCs w:val="24"/>
        </w:rPr>
        <w:t>i</w:t>
      </w:r>
      <w:r w:rsidR="00114BCB" w:rsidRPr="00971901">
        <w:rPr>
          <w:sz w:val="24"/>
          <w:szCs w:val="24"/>
        </w:rPr>
        <w:t>m</w:t>
      </w:r>
      <w:r w:rsidR="0000494C" w:rsidRPr="00971901">
        <w:rPr>
          <w:sz w:val="24"/>
          <w:szCs w:val="24"/>
        </w:rPr>
        <w:t>at</w:t>
      </w:r>
      <w:r w:rsidR="00114BCB" w:rsidRPr="00971901">
        <w:rPr>
          <w:sz w:val="24"/>
          <w:szCs w:val="24"/>
        </w:rPr>
        <w:t xml:space="preserve"> </w:t>
      </w:r>
      <w:r w:rsidR="0000494C" w:rsidRPr="00971901">
        <w:rPr>
          <w:sz w:val="24"/>
          <w:szCs w:val="24"/>
        </w:rPr>
        <w:t>viisi</w:t>
      </w:r>
      <w:r w:rsidR="00114BCB" w:rsidRPr="00971901">
        <w:rPr>
          <w:sz w:val="24"/>
          <w:szCs w:val="24"/>
        </w:rPr>
        <w:t xml:space="preserve">. </w:t>
      </w:r>
      <w:r w:rsidR="00202FC0" w:rsidRPr="00971901">
        <w:rPr>
          <w:sz w:val="24"/>
          <w:szCs w:val="24"/>
        </w:rPr>
        <w:t xml:space="preserve">Praegu saab küll teha </w:t>
      </w:r>
      <w:proofErr w:type="spellStart"/>
      <w:r w:rsidR="00202FC0" w:rsidRPr="00971901">
        <w:rPr>
          <w:sz w:val="24"/>
          <w:szCs w:val="24"/>
        </w:rPr>
        <w:t>RR-is</w:t>
      </w:r>
      <w:proofErr w:type="spellEnd"/>
      <w:r w:rsidR="00202FC0" w:rsidRPr="00971901">
        <w:rPr>
          <w:sz w:val="24"/>
          <w:szCs w:val="24"/>
        </w:rPr>
        <w:t xml:space="preserve"> isikukoodi</w:t>
      </w:r>
      <w:r w:rsidR="00202FC0">
        <w:rPr>
          <w:sz w:val="24"/>
          <w:szCs w:val="24"/>
        </w:rPr>
        <w:t>ga</w:t>
      </w:r>
      <w:r w:rsidR="00202FC0" w:rsidRPr="00971901">
        <w:rPr>
          <w:sz w:val="24"/>
          <w:szCs w:val="24"/>
        </w:rPr>
        <w:t xml:space="preserve"> </w:t>
      </w:r>
      <w:r w:rsidR="00202FC0">
        <w:rPr>
          <w:sz w:val="24"/>
          <w:szCs w:val="24"/>
        </w:rPr>
        <w:t>üksik</w:t>
      </w:r>
      <w:r w:rsidR="00202FC0" w:rsidRPr="00971901">
        <w:rPr>
          <w:sz w:val="24"/>
          <w:szCs w:val="24"/>
        </w:rPr>
        <w:t xml:space="preserve">päringuid, aga et tulevikus </w:t>
      </w:r>
      <w:r w:rsidR="005E2C32">
        <w:rPr>
          <w:sz w:val="24"/>
          <w:szCs w:val="24"/>
        </w:rPr>
        <w:t xml:space="preserve">isikukoodipõhist pärimist edendada, on vaja </w:t>
      </w:r>
      <w:r w:rsidR="00202FC0" w:rsidRPr="00971901">
        <w:rPr>
          <w:sz w:val="24"/>
          <w:szCs w:val="24"/>
        </w:rPr>
        <w:t xml:space="preserve">ehitada parem </w:t>
      </w:r>
      <w:r w:rsidR="005E2C32">
        <w:rPr>
          <w:sz w:val="24"/>
          <w:szCs w:val="24"/>
        </w:rPr>
        <w:t xml:space="preserve">isikukoodipõhine </w:t>
      </w:r>
      <w:r w:rsidR="00202FC0" w:rsidRPr="00971901">
        <w:rPr>
          <w:sz w:val="24"/>
          <w:szCs w:val="24"/>
        </w:rPr>
        <w:t xml:space="preserve">tehniline lahendus. </w:t>
      </w:r>
      <w:r w:rsidR="00114BCB" w:rsidRPr="00971901">
        <w:rPr>
          <w:sz w:val="24"/>
          <w:szCs w:val="24"/>
        </w:rPr>
        <w:t>N</w:t>
      </w:r>
      <w:r w:rsidR="008C2522" w:rsidRPr="00971901">
        <w:rPr>
          <w:sz w:val="24"/>
          <w:szCs w:val="24"/>
        </w:rPr>
        <w:t xml:space="preserve">äiteks </w:t>
      </w:r>
      <w:r w:rsidR="0000494C" w:rsidRPr="00971901">
        <w:rPr>
          <w:sz w:val="24"/>
          <w:szCs w:val="24"/>
        </w:rPr>
        <w:t xml:space="preserve">saab </w:t>
      </w:r>
      <w:r w:rsidR="00114BCB" w:rsidRPr="00971901">
        <w:rPr>
          <w:sz w:val="24"/>
          <w:szCs w:val="24"/>
        </w:rPr>
        <w:t>erineva</w:t>
      </w:r>
      <w:r w:rsidR="0000494C" w:rsidRPr="00971901">
        <w:rPr>
          <w:sz w:val="24"/>
          <w:szCs w:val="24"/>
        </w:rPr>
        <w:t>tesse</w:t>
      </w:r>
      <w:r w:rsidR="00114BCB" w:rsidRPr="00971901">
        <w:rPr>
          <w:sz w:val="24"/>
          <w:szCs w:val="24"/>
        </w:rPr>
        <w:t xml:space="preserve"> registri</w:t>
      </w:r>
      <w:r w:rsidR="0000494C" w:rsidRPr="00971901">
        <w:rPr>
          <w:sz w:val="24"/>
          <w:szCs w:val="24"/>
        </w:rPr>
        <w:t>tesse</w:t>
      </w:r>
      <w:r w:rsidR="00114BCB" w:rsidRPr="00971901">
        <w:rPr>
          <w:sz w:val="24"/>
          <w:szCs w:val="24"/>
        </w:rPr>
        <w:t xml:space="preserve"> lisada liidese, kui </w:t>
      </w:r>
      <w:r w:rsidR="008C2522" w:rsidRPr="00971901">
        <w:rPr>
          <w:sz w:val="24"/>
          <w:szCs w:val="24"/>
        </w:rPr>
        <w:t xml:space="preserve">registris </w:t>
      </w:r>
      <w:r w:rsidR="00BF106C" w:rsidRPr="00971901">
        <w:rPr>
          <w:sz w:val="24"/>
          <w:szCs w:val="24"/>
        </w:rPr>
        <w:t xml:space="preserve">on </w:t>
      </w:r>
      <w:r w:rsidR="008C2522" w:rsidRPr="00971901">
        <w:rPr>
          <w:sz w:val="24"/>
          <w:szCs w:val="24"/>
        </w:rPr>
        <w:t>isik</w:t>
      </w:r>
      <w:r w:rsidR="00BF106C" w:rsidRPr="00971901">
        <w:rPr>
          <w:sz w:val="24"/>
          <w:szCs w:val="24"/>
        </w:rPr>
        <w:t xml:space="preserve"> seostatud</w:t>
      </w:r>
      <w:r w:rsidR="008C2522" w:rsidRPr="00971901">
        <w:rPr>
          <w:sz w:val="24"/>
          <w:szCs w:val="24"/>
        </w:rPr>
        <w:t xml:space="preserve"> </w:t>
      </w:r>
      <w:r w:rsidR="00114BCB" w:rsidRPr="00971901">
        <w:rPr>
          <w:sz w:val="24"/>
          <w:szCs w:val="24"/>
        </w:rPr>
        <w:t>isikukoodiga</w:t>
      </w:r>
      <w:r w:rsidR="00BF106C" w:rsidRPr="00971901">
        <w:rPr>
          <w:sz w:val="24"/>
          <w:szCs w:val="24"/>
        </w:rPr>
        <w:t>.</w:t>
      </w:r>
      <w:r w:rsidR="00114BCB" w:rsidRPr="00971901">
        <w:rPr>
          <w:sz w:val="24"/>
          <w:szCs w:val="24"/>
        </w:rPr>
        <w:t xml:space="preserve"> </w:t>
      </w:r>
      <w:r w:rsidR="00BF106C" w:rsidRPr="00971901">
        <w:rPr>
          <w:sz w:val="24"/>
          <w:szCs w:val="24"/>
        </w:rPr>
        <w:t>N</w:t>
      </w:r>
      <w:r w:rsidR="00114BCB" w:rsidRPr="00971901">
        <w:rPr>
          <w:sz w:val="24"/>
          <w:szCs w:val="24"/>
        </w:rPr>
        <w:t>ii saa</w:t>
      </w:r>
      <w:r w:rsidR="00BF106C" w:rsidRPr="00971901">
        <w:rPr>
          <w:sz w:val="24"/>
          <w:szCs w:val="24"/>
        </w:rPr>
        <w:t>b</w:t>
      </w:r>
      <w:r w:rsidR="00114BCB" w:rsidRPr="00971901">
        <w:rPr>
          <w:sz w:val="24"/>
          <w:szCs w:val="24"/>
        </w:rPr>
        <w:t xml:space="preserve"> teise</w:t>
      </w:r>
      <w:r w:rsidR="00BF106C" w:rsidRPr="00971901">
        <w:rPr>
          <w:sz w:val="24"/>
          <w:szCs w:val="24"/>
        </w:rPr>
        <w:t>s</w:t>
      </w:r>
      <w:r w:rsidR="00114BCB" w:rsidRPr="00971901">
        <w:rPr>
          <w:sz w:val="24"/>
          <w:szCs w:val="24"/>
        </w:rPr>
        <w:t xml:space="preserve"> registri</w:t>
      </w:r>
      <w:r w:rsidR="00BF106C" w:rsidRPr="00971901">
        <w:rPr>
          <w:sz w:val="24"/>
          <w:szCs w:val="24"/>
        </w:rPr>
        <w:t>s kontrollida</w:t>
      </w:r>
      <w:r w:rsidR="00114BCB" w:rsidRPr="00971901">
        <w:rPr>
          <w:sz w:val="24"/>
          <w:szCs w:val="24"/>
        </w:rPr>
        <w:t xml:space="preserve"> </w:t>
      </w:r>
      <w:proofErr w:type="spellStart"/>
      <w:r w:rsidR="00114BCB" w:rsidRPr="00971901">
        <w:rPr>
          <w:sz w:val="24"/>
          <w:szCs w:val="24"/>
        </w:rPr>
        <w:t>RR-i</w:t>
      </w:r>
      <w:r w:rsidR="00BF106C" w:rsidRPr="00971901">
        <w:rPr>
          <w:sz w:val="24"/>
          <w:szCs w:val="24"/>
        </w:rPr>
        <w:t>st</w:t>
      </w:r>
      <w:proofErr w:type="spellEnd"/>
      <w:r w:rsidR="00114BCB" w:rsidRPr="00971901">
        <w:rPr>
          <w:sz w:val="24"/>
          <w:szCs w:val="24"/>
        </w:rPr>
        <w:t xml:space="preserve"> </w:t>
      </w:r>
      <w:r w:rsidR="00BF106C" w:rsidRPr="00971901">
        <w:rPr>
          <w:sz w:val="24"/>
          <w:szCs w:val="24"/>
        </w:rPr>
        <w:t xml:space="preserve">isikukoodi põhjal </w:t>
      </w:r>
      <w:r w:rsidR="00114BCB" w:rsidRPr="00971901">
        <w:rPr>
          <w:sz w:val="24"/>
          <w:szCs w:val="24"/>
        </w:rPr>
        <w:t>surnu andme</w:t>
      </w:r>
      <w:r w:rsidR="00BF106C" w:rsidRPr="00971901">
        <w:rPr>
          <w:sz w:val="24"/>
          <w:szCs w:val="24"/>
        </w:rPr>
        <w:t>id</w:t>
      </w:r>
      <w:r w:rsidR="00114BCB" w:rsidRPr="00971901">
        <w:rPr>
          <w:sz w:val="24"/>
          <w:szCs w:val="24"/>
        </w:rPr>
        <w:t>.</w:t>
      </w:r>
      <w:r w:rsidR="00E63868" w:rsidRPr="00971901">
        <w:rPr>
          <w:sz w:val="24"/>
          <w:szCs w:val="24"/>
        </w:rPr>
        <w:t xml:space="preserve"> Kuna isikukoodi on vaja tehnilisel põhjusel, ei lisata seda </w:t>
      </w:r>
      <w:proofErr w:type="spellStart"/>
      <w:r w:rsidR="00E63868" w:rsidRPr="00971901">
        <w:rPr>
          <w:sz w:val="24"/>
          <w:szCs w:val="24"/>
        </w:rPr>
        <w:t>IKS-i</w:t>
      </w:r>
      <w:proofErr w:type="spellEnd"/>
      <w:r w:rsidR="00E63868" w:rsidRPr="00971901">
        <w:rPr>
          <w:sz w:val="24"/>
          <w:szCs w:val="24"/>
        </w:rPr>
        <w:t xml:space="preserve"> § 9 lõikesse 4, vaid ainult RRS-i kui </w:t>
      </w:r>
      <w:proofErr w:type="spellStart"/>
      <w:r w:rsidR="00E63868" w:rsidRPr="00971901">
        <w:rPr>
          <w:sz w:val="24"/>
          <w:szCs w:val="24"/>
        </w:rPr>
        <w:t>IKS-i</w:t>
      </w:r>
      <w:proofErr w:type="spellEnd"/>
      <w:r w:rsidR="00E63868" w:rsidRPr="00971901">
        <w:rPr>
          <w:sz w:val="24"/>
          <w:szCs w:val="24"/>
        </w:rPr>
        <w:t xml:space="preserve"> eriseadusesse.</w:t>
      </w:r>
    </w:p>
    <w:p w14:paraId="33AE3C37" w14:textId="77777777" w:rsidR="00DC1FB0" w:rsidRPr="00971901" w:rsidRDefault="00DC1FB0" w:rsidP="00971901">
      <w:pPr>
        <w:jc w:val="both"/>
        <w:rPr>
          <w:sz w:val="24"/>
          <w:szCs w:val="24"/>
        </w:rPr>
      </w:pPr>
    </w:p>
    <w:p w14:paraId="3E48C746" w14:textId="3621B632" w:rsidR="00DC1FB0" w:rsidRPr="00971901" w:rsidRDefault="00DC1FB0" w:rsidP="00971901">
      <w:pPr>
        <w:jc w:val="both"/>
        <w:rPr>
          <w:sz w:val="24"/>
          <w:szCs w:val="24"/>
        </w:rPr>
      </w:pPr>
      <w:r w:rsidRPr="00971901">
        <w:rPr>
          <w:sz w:val="24"/>
          <w:szCs w:val="24"/>
        </w:rPr>
        <w:t>Muudatus võimaldab surnu andmeid laiemalt tasuta kasutada, sealhulgas erasektoril. Nii on asutustel ja ettevõtjatel teenuste osutamiseks õigemad andmed ning keegi ei saa sur</w:t>
      </w:r>
      <w:r w:rsidR="00F11344" w:rsidRPr="00971901">
        <w:rPr>
          <w:sz w:val="24"/>
          <w:szCs w:val="24"/>
        </w:rPr>
        <w:t xml:space="preserve">nu </w:t>
      </w:r>
      <w:r w:rsidRPr="00971901">
        <w:rPr>
          <w:sz w:val="24"/>
          <w:szCs w:val="24"/>
        </w:rPr>
        <w:t>andmete mitteteadmist ära kasutada. Asutused ja ettevõtjad saavad hoida enda andmeid aktuaalsena. Lisaks ei pea Siseministeerium läbi viima nii palju surnu andmetele juurdepääsu andmise menetlusi. Asutused ja ettevõtjad saavad sur</w:t>
      </w:r>
      <w:r w:rsidR="00F11344" w:rsidRPr="00971901">
        <w:rPr>
          <w:sz w:val="24"/>
          <w:szCs w:val="24"/>
        </w:rPr>
        <w:t xml:space="preserve">nu </w:t>
      </w:r>
      <w:r w:rsidRPr="00971901">
        <w:rPr>
          <w:sz w:val="24"/>
          <w:szCs w:val="24"/>
        </w:rPr>
        <w:t>andmeid pidevalt uuendada, et nende kasuta</w:t>
      </w:r>
      <w:r w:rsidR="00E2187A" w:rsidRPr="00971901">
        <w:rPr>
          <w:sz w:val="24"/>
          <w:szCs w:val="24"/>
        </w:rPr>
        <w:softHyphen/>
      </w:r>
      <w:r w:rsidRPr="00971901">
        <w:rPr>
          <w:sz w:val="24"/>
          <w:szCs w:val="24"/>
        </w:rPr>
        <w:t>mise eesmärk oleks täidetud.</w:t>
      </w:r>
    </w:p>
    <w:p w14:paraId="508ADA54" w14:textId="77777777" w:rsidR="00B6500E" w:rsidRPr="00971901" w:rsidRDefault="00B6500E" w:rsidP="00971901">
      <w:pPr>
        <w:jc w:val="both"/>
        <w:rPr>
          <w:sz w:val="24"/>
          <w:szCs w:val="24"/>
        </w:rPr>
      </w:pPr>
    </w:p>
    <w:p w14:paraId="22287520" w14:textId="7CC65FE3" w:rsidR="00B6500E" w:rsidRPr="00971901" w:rsidRDefault="000C0696" w:rsidP="00C20579">
      <w:pPr>
        <w:keepNext/>
        <w:jc w:val="both"/>
        <w:rPr>
          <w:sz w:val="24"/>
          <w:szCs w:val="24"/>
        </w:rPr>
      </w:pPr>
      <w:r w:rsidRPr="00971901">
        <w:rPr>
          <w:b/>
          <w:bCs/>
          <w:sz w:val="24"/>
          <w:szCs w:val="24"/>
        </w:rPr>
        <w:t xml:space="preserve">Eelnõu § 2 punktiga </w:t>
      </w:r>
      <w:r w:rsidR="001514E8" w:rsidRPr="00971901">
        <w:rPr>
          <w:b/>
          <w:bCs/>
          <w:sz w:val="24"/>
          <w:szCs w:val="24"/>
        </w:rPr>
        <w:t>1</w:t>
      </w:r>
      <w:r w:rsidR="00CC5FA7" w:rsidRPr="00971901">
        <w:rPr>
          <w:b/>
          <w:bCs/>
          <w:sz w:val="24"/>
          <w:szCs w:val="24"/>
        </w:rPr>
        <w:t>5</w:t>
      </w:r>
      <w:r w:rsidRPr="00971901">
        <w:rPr>
          <w:sz w:val="24"/>
          <w:szCs w:val="24"/>
        </w:rPr>
        <w:t xml:space="preserve"> </w:t>
      </w:r>
      <w:r w:rsidR="00FD5C3E" w:rsidRPr="00971901">
        <w:rPr>
          <w:sz w:val="24"/>
          <w:szCs w:val="24"/>
        </w:rPr>
        <w:t>täiendatakse</w:t>
      </w:r>
      <w:r w:rsidRPr="00971901">
        <w:rPr>
          <w:sz w:val="24"/>
          <w:szCs w:val="24"/>
        </w:rPr>
        <w:t xml:space="preserve"> RRS-i </w:t>
      </w:r>
      <w:r w:rsidRPr="00971901">
        <w:rPr>
          <w:b/>
          <w:bCs/>
          <w:color w:val="0070C0"/>
          <w:sz w:val="24"/>
          <w:szCs w:val="24"/>
        </w:rPr>
        <w:t>§ 4</w:t>
      </w:r>
      <w:r w:rsidR="00FD5C3E" w:rsidRPr="00971901">
        <w:rPr>
          <w:b/>
          <w:bCs/>
          <w:color w:val="0070C0"/>
          <w:sz w:val="24"/>
          <w:szCs w:val="24"/>
        </w:rPr>
        <w:t>7 lõi</w:t>
      </w:r>
      <w:r w:rsidR="001514E8" w:rsidRPr="00971901">
        <w:rPr>
          <w:b/>
          <w:bCs/>
          <w:color w:val="0070C0"/>
          <w:sz w:val="24"/>
          <w:szCs w:val="24"/>
        </w:rPr>
        <w:t>get</w:t>
      </w:r>
      <w:r w:rsidR="00FD5C3E" w:rsidRPr="00971901">
        <w:rPr>
          <w:b/>
          <w:bCs/>
          <w:color w:val="0070C0"/>
          <w:sz w:val="24"/>
          <w:szCs w:val="24"/>
        </w:rPr>
        <w:t xml:space="preserve"> 1</w:t>
      </w:r>
      <w:r w:rsidRPr="00971901">
        <w:rPr>
          <w:b/>
          <w:bCs/>
          <w:color w:val="0070C0"/>
          <w:sz w:val="24"/>
          <w:szCs w:val="24"/>
        </w:rPr>
        <w:t xml:space="preserve"> punkti</w:t>
      </w:r>
      <w:r w:rsidR="001514E8" w:rsidRPr="00971901">
        <w:rPr>
          <w:b/>
          <w:bCs/>
          <w:color w:val="0070C0"/>
          <w:sz w:val="24"/>
          <w:szCs w:val="24"/>
        </w:rPr>
        <w:t>ga 3</w:t>
      </w:r>
      <w:r w:rsidRPr="00971901">
        <w:rPr>
          <w:sz w:val="24"/>
          <w:szCs w:val="24"/>
        </w:rPr>
        <w:t>.</w:t>
      </w:r>
    </w:p>
    <w:p w14:paraId="31332376" w14:textId="77777777" w:rsidR="006547BE" w:rsidRPr="00971901" w:rsidRDefault="006547BE" w:rsidP="00C20579">
      <w:pPr>
        <w:keepNext/>
        <w:jc w:val="both"/>
        <w:rPr>
          <w:sz w:val="24"/>
          <w:szCs w:val="24"/>
        </w:rPr>
      </w:pPr>
    </w:p>
    <w:p w14:paraId="1CE7C530" w14:textId="3D36B558" w:rsidR="009A61E5" w:rsidRPr="00971901" w:rsidRDefault="006547BE" w:rsidP="00971901">
      <w:pPr>
        <w:jc w:val="both"/>
        <w:rPr>
          <w:sz w:val="24"/>
          <w:szCs w:val="24"/>
        </w:rPr>
      </w:pPr>
      <w:r w:rsidRPr="00971901">
        <w:rPr>
          <w:sz w:val="24"/>
          <w:szCs w:val="24"/>
        </w:rPr>
        <w:t>Kehtiva lõike</w:t>
      </w:r>
      <w:r w:rsidR="00FD5C3E" w:rsidRPr="00971901">
        <w:rPr>
          <w:sz w:val="24"/>
          <w:szCs w:val="24"/>
        </w:rPr>
        <w:t xml:space="preserve"> </w:t>
      </w:r>
      <w:r w:rsidRPr="00971901">
        <w:rPr>
          <w:sz w:val="24"/>
          <w:szCs w:val="24"/>
        </w:rPr>
        <w:t xml:space="preserve">kohaselt </w:t>
      </w:r>
      <w:r w:rsidR="009A61E5" w:rsidRPr="00971901">
        <w:rPr>
          <w:sz w:val="24"/>
          <w:szCs w:val="24"/>
        </w:rPr>
        <w:t xml:space="preserve">võib </w:t>
      </w:r>
      <w:proofErr w:type="spellStart"/>
      <w:r w:rsidR="00FD5C3E" w:rsidRPr="00971901">
        <w:rPr>
          <w:sz w:val="24"/>
          <w:szCs w:val="24"/>
        </w:rPr>
        <w:t>RR-ist</w:t>
      </w:r>
      <w:proofErr w:type="spellEnd"/>
      <w:r w:rsidR="00FD5C3E" w:rsidRPr="00971901">
        <w:rPr>
          <w:sz w:val="24"/>
          <w:szCs w:val="24"/>
        </w:rPr>
        <w:t xml:space="preserve"> väljastada andmeid, mis ei võimalda isikut otseselt või kaudselt tuvastada</w:t>
      </w:r>
      <w:r w:rsidR="009A61E5" w:rsidRPr="00971901">
        <w:rPr>
          <w:sz w:val="24"/>
          <w:szCs w:val="24"/>
        </w:rPr>
        <w:t>:</w:t>
      </w:r>
    </w:p>
    <w:p w14:paraId="4F2DBC72" w14:textId="58674F46" w:rsidR="009A61E5" w:rsidRPr="00971901" w:rsidRDefault="001514E8" w:rsidP="00971901">
      <w:pPr>
        <w:pStyle w:val="ListParagraph"/>
        <w:numPr>
          <w:ilvl w:val="0"/>
          <w:numId w:val="2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etteantud tunnuste alusel koostatud valimisse kantud isikute elukoha aadresside nimekirjana muid </w:t>
      </w:r>
      <w:proofErr w:type="spellStart"/>
      <w:r w:rsidR="00A967FD" w:rsidRPr="00971901">
        <w:rPr>
          <w:rFonts w:ascii="Times New Roman" w:hAnsi="Times New Roman" w:cs="Times New Roman"/>
          <w:sz w:val="24"/>
          <w:szCs w:val="24"/>
        </w:rPr>
        <w:t>RR-i</w:t>
      </w:r>
      <w:proofErr w:type="spellEnd"/>
      <w:r w:rsidR="00A967FD"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kantud andmeid väljastamata </w:t>
      </w:r>
      <w:r w:rsidR="009A61E5" w:rsidRPr="00971901">
        <w:rPr>
          <w:rFonts w:ascii="Times New Roman" w:hAnsi="Times New Roman" w:cs="Times New Roman"/>
          <w:sz w:val="24"/>
          <w:szCs w:val="24"/>
        </w:rPr>
        <w:t xml:space="preserve">ja </w:t>
      </w:r>
    </w:p>
    <w:p w14:paraId="146ED033" w14:textId="0C32896D" w:rsidR="009A61E5" w:rsidRPr="00971901" w:rsidRDefault="00FD5C3E" w:rsidP="00971901">
      <w:pPr>
        <w:pStyle w:val="ListParagraph"/>
        <w:numPr>
          <w:ilvl w:val="0"/>
          <w:numId w:val="2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statistilise koondina.</w:t>
      </w:r>
    </w:p>
    <w:p w14:paraId="4D913B33" w14:textId="77777777" w:rsidR="009A61E5" w:rsidRPr="00971901" w:rsidRDefault="009A61E5" w:rsidP="00971901">
      <w:pPr>
        <w:jc w:val="both"/>
        <w:rPr>
          <w:sz w:val="24"/>
          <w:szCs w:val="24"/>
        </w:rPr>
      </w:pPr>
    </w:p>
    <w:p w14:paraId="49923FCA" w14:textId="7A9A4553" w:rsidR="002F5DE7" w:rsidRPr="00971901" w:rsidRDefault="00FC6B7F" w:rsidP="00971901">
      <w:pPr>
        <w:jc w:val="both"/>
        <w:rPr>
          <w:sz w:val="24"/>
          <w:szCs w:val="24"/>
        </w:rPr>
      </w:pPr>
      <w:r w:rsidRPr="00971901">
        <w:rPr>
          <w:sz w:val="24"/>
          <w:szCs w:val="24"/>
        </w:rPr>
        <w:t>L</w:t>
      </w:r>
      <w:r w:rsidR="00FD5C3E" w:rsidRPr="00971901">
        <w:rPr>
          <w:sz w:val="24"/>
          <w:szCs w:val="24"/>
        </w:rPr>
        <w:t xml:space="preserve">oetelu </w:t>
      </w:r>
      <w:r w:rsidRPr="00971901">
        <w:rPr>
          <w:sz w:val="24"/>
          <w:szCs w:val="24"/>
        </w:rPr>
        <w:t xml:space="preserve">täiendatakse </w:t>
      </w:r>
      <w:r w:rsidR="001514E8" w:rsidRPr="00971901">
        <w:rPr>
          <w:sz w:val="24"/>
          <w:szCs w:val="24"/>
        </w:rPr>
        <w:t xml:space="preserve">avalikult kättesaadava </w:t>
      </w:r>
      <w:r w:rsidR="00A867E6" w:rsidRPr="00971901">
        <w:rPr>
          <w:sz w:val="24"/>
          <w:szCs w:val="24"/>
        </w:rPr>
        <w:t>andmestik</w:t>
      </w:r>
      <w:r w:rsidR="009A61E5" w:rsidRPr="00971901">
        <w:rPr>
          <w:sz w:val="24"/>
          <w:szCs w:val="24"/>
        </w:rPr>
        <w:t>uga</w:t>
      </w:r>
      <w:r w:rsidR="003E7B1F" w:rsidRPr="00971901">
        <w:rPr>
          <w:sz w:val="24"/>
          <w:szCs w:val="24"/>
        </w:rPr>
        <w:t>.</w:t>
      </w:r>
      <w:r w:rsidR="00507FBB" w:rsidRPr="00971901">
        <w:rPr>
          <w:sz w:val="24"/>
          <w:szCs w:val="24"/>
        </w:rPr>
        <w:t xml:space="preserve"> Selli</w:t>
      </w:r>
      <w:r w:rsidR="009A61E5" w:rsidRPr="00971901">
        <w:rPr>
          <w:sz w:val="24"/>
          <w:szCs w:val="24"/>
        </w:rPr>
        <w:t>ne</w:t>
      </w:r>
      <w:r w:rsidR="00507FBB" w:rsidRPr="00971901">
        <w:rPr>
          <w:sz w:val="24"/>
          <w:szCs w:val="24"/>
        </w:rPr>
        <w:t xml:space="preserve"> andmestik on näiteks </w:t>
      </w:r>
      <w:r w:rsidR="009A61E5" w:rsidRPr="00971901">
        <w:rPr>
          <w:sz w:val="24"/>
          <w:szCs w:val="24"/>
        </w:rPr>
        <w:t>ava</w:t>
      </w:r>
      <w:r w:rsidRPr="00971901">
        <w:rPr>
          <w:sz w:val="24"/>
          <w:szCs w:val="24"/>
        </w:rPr>
        <w:softHyphen/>
      </w:r>
      <w:r w:rsidR="009A61E5" w:rsidRPr="00971901">
        <w:rPr>
          <w:sz w:val="24"/>
          <w:szCs w:val="24"/>
        </w:rPr>
        <w:t xml:space="preserve">andmete portaalis </w:t>
      </w:r>
      <w:r w:rsidR="004D1C04" w:rsidRPr="00971901">
        <w:rPr>
          <w:sz w:val="24"/>
          <w:szCs w:val="24"/>
        </w:rPr>
        <w:t xml:space="preserve">abielu sõlmimise menetlustoimingute statistika </w:t>
      </w:r>
      <w:proofErr w:type="spellStart"/>
      <w:r w:rsidR="004D1C04" w:rsidRPr="00971901">
        <w:rPr>
          <w:sz w:val="24"/>
          <w:szCs w:val="24"/>
        </w:rPr>
        <w:t>RR-i</w:t>
      </w:r>
      <w:proofErr w:type="spellEnd"/>
      <w:r w:rsidR="004D1C04" w:rsidRPr="00971901">
        <w:rPr>
          <w:sz w:val="24"/>
          <w:szCs w:val="24"/>
        </w:rPr>
        <w:t xml:space="preserve"> andmete alusel</w:t>
      </w:r>
      <w:r w:rsidR="004D1C04" w:rsidRPr="00971901">
        <w:rPr>
          <w:rStyle w:val="FootnoteReference"/>
          <w:sz w:val="24"/>
          <w:szCs w:val="24"/>
        </w:rPr>
        <w:footnoteReference w:id="24"/>
      </w:r>
      <w:r w:rsidR="004D1C04" w:rsidRPr="00971901">
        <w:rPr>
          <w:sz w:val="24"/>
          <w:szCs w:val="24"/>
        </w:rPr>
        <w:t>.</w:t>
      </w:r>
      <w:r w:rsidR="002F5DE7" w:rsidRPr="00971901">
        <w:rPr>
          <w:sz w:val="24"/>
          <w:szCs w:val="24"/>
        </w:rPr>
        <w:t xml:space="preserve"> </w:t>
      </w:r>
      <w:r w:rsidR="009A61E5" w:rsidRPr="00971901">
        <w:rPr>
          <w:sz w:val="24"/>
          <w:szCs w:val="24"/>
        </w:rPr>
        <w:t>Avalikult kättesaadav andmestik erineb s</w:t>
      </w:r>
      <w:r w:rsidR="002F5DE7" w:rsidRPr="00971901">
        <w:rPr>
          <w:sz w:val="24"/>
          <w:szCs w:val="24"/>
        </w:rPr>
        <w:t>tatistili</w:t>
      </w:r>
      <w:r w:rsidR="009A61E5" w:rsidRPr="00971901">
        <w:rPr>
          <w:sz w:val="24"/>
          <w:szCs w:val="24"/>
        </w:rPr>
        <w:t>s</w:t>
      </w:r>
      <w:r w:rsidR="002F5DE7" w:rsidRPr="00971901">
        <w:rPr>
          <w:sz w:val="24"/>
          <w:szCs w:val="24"/>
        </w:rPr>
        <w:t>e</w:t>
      </w:r>
      <w:r w:rsidR="009A61E5" w:rsidRPr="00971901">
        <w:rPr>
          <w:sz w:val="24"/>
          <w:szCs w:val="24"/>
        </w:rPr>
        <w:t>st</w:t>
      </w:r>
      <w:r w:rsidR="002F5DE7" w:rsidRPr="00971901">
        <w:rPr>
          <w:sz w:val="24"/>
          <w:szCs w:val="24"/>
        </w:rPr>
        <w:t xml:space="preserve"> koondi</w:t>
      </w:r>
      <w:r w:rsidR="009A61E5" w:rsidRPr="00971901">
        <w:rPr>
          <w:sz w:val="24"/>
          <w:szCs w:val="24"/>
        </w:rPr>
        <w:t>st selle poolest, et statistilise koondi</w:t>
      </w:r>
      <w:r w:rsidR="002F5DE7" w:rsidRPr="00971901">
        <w:rPr>
          <w:sz w:val="24"/>
          <w:szCs w:val="24"/>
        </w:rPr>
        <w:t xml:space="preserve"> väljastamiseks peab enne andme</w:t>
      </w:r>
      <w:r w:rsidR="009A61E5" w:rsidRPr="00971901">
        <w:rPr>
          <w:sz w:val="24"/>
          <w:szCs w:val="24"/>
        </w:rPr>
        <w:t>id</w:t>
      </w:r>
      <w:r w:rsidR="002F5DE7" w:rsidRPr="00971901">
        <w:rPr>
          <w:sz w:val="24"/>
          <w:szCs w:val="24"/>
        </w:rPr>
        <w:t xml:space="preserve"> töö</w:t>
      </w:r>
      <w:r w:rsidR="009A61E5" w:rsidRPr="00971901">
        <w:rPr>
          <w:sz w:val="24"/>
          <w:szCs w:val="24"/>
        </w:rPr>
        <w:t>tlema –</w:t>
      </w:r>
      <w:r w:rsidR="002F5DE7" w:rsidRPr="00971901">
        <w:rPr>
          <w:sz w:val="24"/>
          <w:szCs w:val="24"/>
        </w:rPr>
        <w:t xml:space="preserve"> </w:t>
      </w:r>
      <w:r w:rsidR="009A61E5" w:rsidRPr="00971901">
        <w:rPr>
          <w:sz w:val="24"/>
          <w:szCs w:val="24"/>
        </w:rPr>
        <w:t>s</w:t>
      </w:r>
      <w:r w:rsidR="002F5DE7" w:rsidRPr="00971901">
        <w:rPr>
          <w:sz w:val="24"/>
          <w:szCs w:val="24"/>
        </w:rPr>
        <w:t>ee ei ole valmis andmestik, mida saaks kohe avaldada.</w:t>
      </w:r>
    </w:p>
    <w:p w14:paraId="27605B23" w14:textId="77777777" w:rsidR="00F62837" w:rsidRPr="00971901" w:rsidRDefault="00F62837" w:rsidP="00971901">
      <w:pPr>
        <w:jc w:val="both"/>
        <w:rPr>
          <w:sz w:val="24"/>
          <w:szCs w:val="24"/>
        </w:rPr>
      </w:pPr>
    </w:p>
    <w:p w14:paraId="12690C47" w14:textId="4B4A5858" w:rsidR="00F62837" w:rsidRPr="00971901" w:rsidRDefault="00F62837" w:rsidP="00971901">
      <w:pPr>
        <w:jc w:val="both"/>
        <w:rPr>
          <w:sz w:val="24"/>
          <w:szCs w:val="24"/>
        </w:rPr>
      </w:pPr>
      <w:r w:rsidRPr="00971901">
        <w:rPr>
          <w:b/>
          <w:bCs/>
          <w:sz w:val="24"/>
          <w:szCs w:val="24"/>
        </w:rPr>
        <w:t xml:space="preserve">Eelnõu § 2 punktiga </w:t>
      </w:r>
      <w:r w:rsidR="00F4160C" w:rsidRPr="00971901">
        <w:rPr>
          <w:b/>
          <w:bCs/>
          <w:sz w:val="24"/>
          <w:szCs w:val="24"/>
        </w:rPr>
        <w:t>1</w:t>
      </w:r>
      <w:r w:rsidR="00CC5FA7" w:rsidRPr="00971901">
        <w:rPr>
          <w:b/>
          <w:bCs/>
          <w:sz w:val="24"/>
          <w:szCs w:val="24"/>
        </w:rPr>
        <w:t>7</w:t>
      </w:r>
      <w:r w:rsidR="00F4160C" w:rsidRPr="00971901">
        <w:rPr>
          <w:sz w:val="24"/>
          <w:szCs w:val="24"/>
        </w:rPr>
        <w:t xml:space="preserve"> </w:t>
      </w:r>
      <w:r w:rsidR="00821592" w:rsidRPr="00971901">
        <w:rPr>
          <w:sz w:val="24"/>
          <w:szCs w:val="24"/>
        </w:rPr>
        <w:t>muudetakse</w:t>
      </w:r>
      <w:r w:rsidR="0095790F" w:rsidRPr="00971901">
        <w:rPr>
          <w:sz w:val="24"/>
          <w:szCs w:val="24"/>
        </w:rPr>
        <w:t xml:space="preserve"> RRS-i </w:t>
      </w:r>
      <w:r w:rsidR="0095790F" w:rsidRPr="00971901">
        <w:rPr>
          <w:b/>
          <w:bCs/>
          <w:color w:val="0070C0"/>
          <w:sz w:val="24"/>
          <w:szCs w:val="24"/>
        </w:rPr>
        <w:t>§ 53 lõiget 1</w:t>
      </w:r>
      <w:r w:rsidR="0095790F" w:rsidRPr="00971901">
        <w:rPr>
          <w:b/>
          <w:bCs/>
          <w:color w:val="0070C0"/>
          <w:sz w:val="24"/>
          <w:szCs w:val="24"/>
          <w:vertAlign w:val="superscript"/>
        </w:rPr>
        <w:t>3</w:t>
      </w:r>
      <w:r w:rsidR="0095790F" w:rsidRPr="00971901">
        <w:rPr>
          <w:sz w:val="24"/>
          <w:szCs w:val="24"/>
        </w:rPr>
        <w:t xml:space="preserve">, </w:t>
      </w:r>
      <w:r w:rsidR="00251550" w:rsidRPr="00971901">
        <w:rPr>
          <w:sz w:val="24"/>
          <w:szCs w:val="24"/>
        </w:rPr>
        <w:t xml:space="preserve">milles on volitatud valdkonna eest vastutavat ministrit kehtestama </w:t>
      </w:r>
      <w:proofErr w:type="spellStart"/>
      <w:r w:rsidR="00251550" w:rsidRPr="00971901">
        <w:rPr>
          <w:sz w:val="24"/>
          <w:szCs w:val="24"/>
        </w:rPr>
        <w:t>RR-i</w:t>
      </w:r>
      <w:proofErr w:type="spellEnd"/>
      <w:r w:rsidR="00251550" w:rsidRPr="00971901">
        <w:rPr>
          <w:sz w:val="24"/>
          <w:szCs w:val="24"/>
        </w:rPr>
        <w:t xml:space="preserve"> kantud isiku enda, tema alaealiste laste ja eestkostetavate ning surnud abikaasa või registreeritud elukaaslase andmetele juurdepääsu tagamise täpsema korra.</w:t>
      </w:r>
      <w:r w:rsidR="0095790F" w:rsidRPr="00971901">
        <w:rPr>
          <w:sz w:val="24"/>
          <w:szCs w:val="24"/>
        </w:rPr>
        <w:t xml:space="preserve"> </w:t>
      </w:r>
      <w:r w:rsidR="00251550" w:rsidRPr="00971901">
        <w:rPr>
          <w:sz w:val="24"/>
          <w:szCs w:val="24"/>
        </w:rPr>
        <w:t xml:space="preserve">Õigusselguseks </w:t>
      </w:r>
      <w:r w:rsidR="00C75329" w:rsidRPr="00971901">
        <w:rPr>
          <w:sz w:val="24"/>
          <w:szCs w:val="24"/>
        </w:rPr>
        <w:t>tuuakse esile</w:t>
      </w:r>
      <w:r w:rsidR="0095790F" w:rsidRPr="00971901">
        <w:rPr>
          <w:sz w:val="24"/>
          <w:szCs w:val="24"/>
        </w:rPr>
        <w:t xml:space="preserve">, et </w:t>
      </w:r>
      <w:r w:rsidR="00251550" w:rsidRPr="00971901">
        <w:rPr>
          <w:sz w:val="24"/>
          <w:szCs w:val="24"/>
        </w:rPr>
        <w:t xml:space="preserve">selle volitusnormi alusel </w:t>
      </w:r>
      <w:r w:rsidR="00C75329" w:rsidRPr="00971901">
        <w:rPr>
          <w:sz w:val="24"/>
          <w:szCs w:val="24"/>
        </w:rPr>
        <w:t>kehtestatakse ka</w:t>
      </w:r>
      <w:r w:rsidR="00251550" w:rsidRPr="00971901">
        <w:rPr>
          <w:sz w:val="24"/>
          <w:szCs w:val="24"/>
        </w:rPr>
        <w:t xml:space="preserve"> andmete </w:t>
      </w:r>
      <w:r w:rsidR="00821592" w:rsidRPr="00971901">
        <w:rPr>
          <w:sz w:val="24"/>
          <w:szCs w:val="24"/>
        </w:rPr>
        <w:t xml:space="preserve">loetelu nendele juurdepääsu </w:t>
      </w:r>
      <w:proofErr w:type="spellStart"/>
      <w:r w:rsidR="00821592" w:rsidRPr="00971901">
        <w:rPr>
          <w:sz w:val="24"/>
          <w:szCs w:val="24"/>
        </w:rPr>
        <w:t>tagaja</w:t>
      </w:r>
      <w:proofErr w:type="spellEnd"/>
      <w:r w:rsidR="00821592" w:rsidRPr="00971901">
        <w:rPr>
          <w:sz w:val="24"/>
          <w:szCs w:val="24"/>
        </w:rPr>
        <w:t xml:space="preserve"> kaupa</w:t>
      </w:r>
      <w:r w:rsidR="008E6D00" w:rsidRPr="00971901">
        <w:rPr>
          <w:sz w:val="24"/>
          <w:szCs w:val="24"/>
        </w:rPr>
        <w:t>.</w:t>
      </w:r>
      <w:r w:rsidR="001368B3" w:rsidRPr="00971901">
        <w:rPr>
          <w:sz w:val="24"/>
          <w:szCs w:val="24"/>
        </w:rPr>
        <w:t xml:space="preserve"> </w:t>
      </w:r>
      <w:r w:rsidR="003F4BC1" w:rsidRPr="00971901">
        <w:rPr>
          <w:sz w:val="24"/>
          <w:szCs w:val="24"/>
        </w:rPr>
        <w:t xml:space="preserve">Praegu </w:t>
      </w:r>
      <w:r w:rsidR="001368B3" w:rsidRPr="00971901">
        <w:rPr>
          <w:sz w:val="24"/>
          <w:szCs w:val="24"/>
        </w:rPr>
        <w:t>on volitusnorm</w:t>
      </w:r>
      <w:r w:rsidR="003F4BC1" w:rsidRPr="00971901">
        <w:rPr>
          <w:sz w:val="24"/>
          <w:szCs w:val="24"/>
        </w:rPr>
        <w:t xml:space="preserve">is </w:t>
      </w:r>
      <w:r w:rsidR="001368B3" w:rsidRPr="00971901">
        <w:rPr>
          <w:sz w:val="24"/>
          <w:szCs w:val="24"/>
        </w:rPr>
        <w:t xml:space="preserve">vaid </w:t>
      </w:r>
      <w:r w:rsidR="003F4BC1" w:rsidRPr="00971901">
        <w:rPr>
          <w:sz w:val="24"/>
          <w:szCs w:val="24"/>
        </w:rPr>
        <w:t>„</w:t>
      </w:r>
      <w:r w:rsidR="001368B3" w:rsidRPr="00971901">
        <w:rPr>
          <w:sz w:val="24"/>
          <w:szCs w:val="24"/>
        </w:rPr>
        <w:t>kor</w:t>
      </w:r>
      <w:r w:rsidR="003F4BC1" w:rsidRPr="00971901">
        <w:rPr>
          <w:sz w:val="24"/>
          <w:szCs w:val="24"/>
        </w:rPr>
        <w:t>d“</w:t>
      </w:r>
      <w:r w:rsidR="001368B3" w:rsidRPr="00971901">
        <w:rPr>
          <w:sz w:val="24"/>
          <w:szCs w:val="24"/>
        </w:rPr>
        <w:t xml:space="preserve">, kuid </w:t>
      </w:r>
      <w:r w:rsidR="003F4BC1" w:rsidRPr="00971901">
        <w:rPr>
          <w:sz w:val="24"/>
          <w:szCs w:val="24"/>
        </w:rPr>
        <w:t xml:space="preserve">määruses </w:t>
      </w:r>
      <w:r w:rsidR="001368B3" w:rsidRPr="00971901">
        <w:rPr>
          <w:sz w:val="24"/>
          <w:szCs w:val="24"/>
        </w:rPr>
        <w:t xml:space="preserve">on </w:t>
      </w:r>
      <w:r w:rsidR="003F4BC1" w:rsidRPr="00971901">
        <w:rPr>
          <w:sz w:val="24"/>
          <w:szCs w:val="24"/>
        </w:rPr>
        <w:t>kehtestatud</w:t>
      </w:r>
      <w:r w:rsidR="001368B3" w:rsidRPr="00971901">
        <w:rPr>
          <w:sz w:val="24"/>
          <w:szCs w:val="24"/>
        </w:rPr>
        <w:t xml:space="preserve"> ka andme</w:t>
      </w:r>
      <w:r w:rsidR="003F4BC1" w:rsidRPr="00971901">
        <w:rPr>
          <w:sz w:val="24"/>
          <w:szCs w:val="24"/>
        </w:rPr>
        <w:t>loetelu.</w:t>
      </w:r>
    </w:p>
    <w:p w14:paraId="33E32B9D" w14:textId="77777777" w:rsidR="0068338A" w:rsidRPr="00971901" w:rsidRDefault="0068338A" w:rsidP="00971901">
      <w:pPr>
        <w:jc w:val="both"/>
        <w:rPr>
          <w:sz w:val="24"/>
          <w:szCs w:val="24"/>
        </w:rPr>
      </w:pPr>
    </w:p>
    <w:p w14:paraId="582A869B" w14:textId="1BAFFF27" w:rsidR="00583EB1" w:rsidRPr="00971901" w:rsidRDefault="0068338A" w:rsidP="00971901">
      <w:pPr>
        <w:jc w:val="both"/>
        <w:rPr>
          <w:sz w:val="24"/>
          <w:szCs w:val="24"/>
        </w:rPr>
      </w:pPr>
      <w:bookmarkStart w:id="17" w:name="_Hlk173138495"/>
      <w:r w:rsidRPr="00971901">
        <w:rPr>
          <w:b/>
          <w:bCs/>
          <w:sz w:val="24"/>
          <w:szCs w:val="24"/>
        </w:rPr>
        <w:t>Eelnõu § 2 punktiga 1</w:t>
      </w:r>
      <w:r w:rsidR="00CC5FA7" w:rsidRPr="00971901">
        <w:rPr>
          <w:b/>
          <w:bCs/>
          <w:sz w:val="24"/>
          <w:szCs w:val="24"/>
        </w:rPr>
        <w:t>8</w:t>
      </w:r>
      <w:r w:rsidRPr="00971901">
        <w:rPr>
          <w:sz w:val="24"/>
          <w:szCs w:val="24"/>
        </w:rPr>
        <w:t xml:space="preserve"> </w:t>
      </w:r>
      <w:r w:rsidR="00583EB1" w:rsidRPr="00971901">
        <w:rPr>
          <w:sz w:val="24"/>
          <w:szCs w:val="24"/>
        </w:rPr>
        <w:t xml:space="preserve">muudetakse RRS-i </w:t>
      </w:r>
      <w:r w:rsidR="00583EB1" w:rsidRPr="00971901">
        <w:rPr>
          <w:b/>
          <w:bCs/>
          <w:color w:val="0070C0"/>
          <w:sz w:val="24"/>
          <w:szCs w:val="24"/>
        </w:rPr>
        <w:t>§ 58 lõige</w:t>
      </w:r>
      <w:r w:rsidR="00581082" w:rsidRPr="00971901">
        <w:rPr>
          <w:b/>
          <w:bCs/>
          <w:color w:val="0070C0"/>
          <w:sz w:val="24"/>
          <w:szCs w:val="24"/>
        </w:rPr>
        <w:t>t</w:t>
      </w:r>
      <w:r w:rsidR="00583EB1" w:rsidRPr="00971901">
        <w:rPr>
          <w:b/>
          <w:bCs/>
          <w:color w:val="0070C0"/>
          <w:sz w:val="24"/>
          <w:szCs w:val="24"/>
        </w:rPr>
        <w:t xml:space="preserve"> 3</w:t>
      </w:r>
      <w:r w:rsidR="00583EB1" w:rsidRPr="00971901">
        <w:rPr>
          <w:sz w:val="24"/>
          <w:szCs w:val="24"/>
        </w:rPr>
        <w:t xml:space="preserve">. </w:t>
      </w:r>
      <w:r w:rsidR="00581082" w:rsidRPr="00971901">
        <w:rPr>
          <w:sz w:val="24"/>
          <w:szCs w:val="24"/>
        </w:rPr>
        <w:t>Selle</w:t>
      </w:r>
      <w:r w:rsidR="00583EB1" w:rsidRPr="00971901">
        <w:rPr>
          <w:sz w:val="24"/>
          <w:szCs w:val="24"/>
        </w:rPr>
        <w:t xml:space="preserve"> kohaselt ei ole </w:t>
      </w:r>
      <w:r w:rsidR="00FB035B" w:rsidRPr="00971901">
        <w:rPr>
          <w:sz w:val="24"/>
          <w:szCs w:val="24"/>
        </w:rPr>
        <w:t xml:space="preserve">õigustatud huvi korral õigust pääseda juurde andmetele juurdepääsu </w:t>
      </w:r>
      <w:r w:rsidR="00583EB1" w:rsidRPr="00971901">
        <w:rPr>
          <w:sz w:val="24"/>
          <w:szCs w:val="24"/>
        </w:rPr>
        <w:t xml:space="preserve">andmetele </w:t>
      </w:r>
      <w:r w:rsidR="00FB035B" w:rsidRPr="00971901">
        <w:rPr>
          <w:sz w:val="24"/>
          <w:szCs w:val="24"/>
        </w:rPr>
        <w:t xml:space="preserve">ega RRS-i </w:t>
      </w:r>
      <w:r w:rsidR="00583EB1" w:rsidRPr="00971901">
        <w:rPr>
          <w:sz w:val="24"/>
          <w:szCs w:val="24"/>
        </w:rPr>
        <w:t xml:space="preserve">§ 100 lõikes 1 </w:t>
      </w:r>
      <w:r w:rsidR="00FB035B" w:rsidRPr="00971901">
        <w:rPr>
          <w:sz w:val="24"/>
          <w:szCs w:val="24"/>
        </w:rPr>
        <w:t xml:space="preserve">nimetatud </w:t>
      </w:r>
      <w:r w:rsidR="00583EB1" w:rsidRPr="00971901">
        <w:rPr>
          <w:sz w:val="24"/>
          <w:szCs w:val="24"/>
        </w:rPr>
        <w:t>kontaktandmetele, välja arvatud juhul, kui:</w:t>
      </w:r>
    </w:p>
    <w:p w14:paraId="727AD16E" w14:textId="356A0F55" w:rsidR="00583EB1" w:rsidRPr="00971901" w:rsidRDefault="00583EB1" w:rsidP="00971901">
      <w:pPr>
        <w:pStyle w:val="ListParagraph"/>
        <w:numPr>
          <w:ilvl w:val="0"/>
          <w:numId w:val="25"/>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kontaktandmed on esitatud </w:t>
      </w:r>
      <w:proofErr w:type="spellStart"/>
      <w:r w:rsidR="00E921A0" w:rsidRPr="00971901">
        <w:rPr>
          <w:rFonts w:ascii="Times New Roman" w:hAnsi="Times New Roman" w:cs="Times New Roman"/>
          <w:sz w:val="24"/>
          <w:szCs w:val="24"/>
        </w:rPr>
        <w:t>KOV-ile</w:t>
      </w:r>
      <w:proofErr w:type="spellEnd"/>
      <w:r w:rsidRPr="00971901">
        <w:rPr>
          <w:rFonts w:ascii="Times New Roman" w:hAnsi="Times New Roman" w:cs="Times New Roman"/>
          <w:sz w:val="24"/>
          <w:szCs w:val="24"/>
        </w:rPr>
        <w:t xml:space="preserve"> muu</w:t>
      </w:r>
      <w:r w:rsidR="00FB035B" w:rsidRPr="00971901">
        <w:rPr>
          <w:rFonts w:ascii="Times New Roman" w:hAnsi="Times New Roman" w:cs="Times New Roman"/>
          <w:sz w:val="24"/>
          <w:szCs w:val="24"/>
        </w:rPr>
        <w:t>s</w:t>
      </w:r>
      <w:r w:rsidRPr="00971901">
        <w:rPr>
          <w:rFonts w:ascii="Times New Roman" w:hAnsi="Times New Roman" w:cs="Times New Roman"/>
          <w:sz w:val="24"/>
          <w:szCs w:val="24"/>
        </w:rPr>
        <w:t xml:space="preserve"> menetluse</w:t>
      </w:r>
      <w:r w:rsidR="00FB035B" w:rsidRPr="00971901">
        <w:rPr>
          <w:rFonts w:ascii="Times New Roman" w:hAnsi="Times New Roman" w:cs="Times New Roman"/>
          <w:sz w:val="24"/>
          <w:szCs w:val="24"/>
        </w:rPr>
        <w:t>s</w:t>
      </w:r>
      <w:r w:rsidRPr="00971901">
        <w:rPr>
          <w:rFonts w:ascii="Times New Roman" w:hAnsi="Times New Roman" w:cs="Times New Roman"/>
          <w:sz w:val="24"/>
          <w:szCs w:val="24"/>
        </w:rPr>
        <w:t>;</w:t>
      </w:r>
    </w:p>
    <w:p w14:paraId="57221FA0" w14:textId="7E328FBB" w:rsidR="00583EB1" w:rsidRPr="00971901" w:rsidRDefault="00583EB1" w:rsidP="00971901">
      <w:pPr>
        <w:pStyle w:val="ListParagraph"/>
        <w:numPr>
          <w:ilvl w:val="0"/>
          <w:numId w:val="25"/>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kontaktandmetele juurdepääsu õigustatud huvi alus on teenuse osutamine avaliku ülesande täitjale.</w:t>
      </w:r>
    </w:p>
    <w:p w14:paraId="2B32CC29" w14:textId="77777777" w:rsidR="00583EB1" w:rsidRPr="00971901" w:rsidRDefault="00583EB1" w:rsidP="00971901">
      <w:pPr>
        <w:jc w:val="both"/>
        <w:rPr>
          <w:sz w:val="24"/>
          <w:szCs w:val="24"/>
        </w:rPr>
      </w:pPr>
    </w:p>
    <w:p w14:paraId="74C662EB" w14:textId="7E2BF777" w:rsidR="00C31B44" w:rsidRPr="00971901" w:rsidRDefault="00C31B44" w:rsidP="00971901">
      <w:pPr>
        <w:jc w:val="both"/>
        <w:rPr>
          <w:sz w:val="24"/>
          <w:szCs w:val="24"/>
        </w:rPr>
      </w:pPr>
      <w:bookmarkStart w:id="18" w:name="_Hlk191303451"/>
      <w:r w:rsidRPr="00971901">
        <w:rPr>
          <w:sz w:val="24"/>
          <w:szCs w:val="24"/>
        </w:rPr>
        <w:t xml:space="preserve">Eelnõuga jäetakse välja õigustatud huvi korral kontaktandmetele juurdepääsu </w:t>
      </w:r>
      <w:r w:rsidR="00025E53" w:rsidRPr="00971901">
        <w:rPr>
          <w:sz w:val="24"/>
          <w:szCs w:val="24"/>
        </w:rPr>
        <w:t xml:space="preserve">andmise </w:t>
      </w:r>
      <w:r w:rsidRPr="00971901">
        <w:rPr>
          <w:sz w:val="24"/>
          <w:szCs w:val="24"/>
        </w:rPr>
        <w:t xml:space="preserve">piirang. </w:t>
      </w:r>
      <w:bookmarkEnd w:id="18"/>
      <w:r w:rsidRPr="00971901">
        <w:rPr>
          <w:sz w:val="24"/>
          <w:szCs w:val="24"/>
        </w:rPr>
        <w:t>Praktikas</w:t>
      </w:r>
      <w:r w:rsidR="00376717" w:rsidRPr="00971901">
        <w:rPr>
          <w:sz w:val="24"/>
          <w:szCs w:val="24"/>
        </w:rPr>
        <w:t xml:space="preserve"> ei </w:t>
      </w:r>
      <w:r w:rsidRPr="00971901">
        <w:rPr>
          <w:sz w:val="24"/>
          <w:szCs w:val="24"/>
        </w:rPr>
        <w:t xml:space="preserve">võimalda </w:t>
      </w:r>
      <w:r w:rsidR="00A25D63" w:rsidRPr="00971901">
        <w:rPr>
          <w:sz w:val="24"/>
          <w:szCs w:val="24"/>
        </w:rPr>
        <w:t xml:space="preserve">kehtiv </w:t>
      </w:r>
      <w:r w:rsidRPr="00971901">
        <w:rPr>
          <w:sz w:val="24"/>
          <w:szCs w:val="24"/>
        </w:rPr>
        <w:t xml:space="preserve">lõige </w:t>
      </w:r>
      <w:r w:rsidR="00376717" w:rsidRPr="00971901">
        <w:rPr>
          <w:sz w:val="24"/>
          <w:szCs w:val="24"/>
        </w:rPr>
        <w:t>kontaktandme</w:t>
      </w:r>
      <w:r w:rsidR="00025E53" w:rsidRPr="00971901">
        <w:rPr>
          <w:sz w:val="24"/>
          <w:szCs w:val="24"/>
        </w:rPr>
        <w:t>tele</w:t>
      </w:r>
      <w:r w:rsidR="00376717" w:rsidRPr="00971901" w:rsidDel="0007157A">
        <w:rPr>
          <w:sz w:val="24"/>
          <w:szCs w:val="24"/>
        </w:rPr>
        <w:t xml:space="preserve"> </w:t>
      </w:r>
      <w:r w:rsidR="00376717" w:rsidRPr="00971901">
        <w:rPr>
          <w:sz w:val="24"/>
          <w:szCs w:val="24"/>
        </w:rPr>
        <w:t xml:space="preserve">õigustatud huvi </w:t>
      </w:r>
      <w:r w:rsidRPr="00971901">
        <w:rPr>
          <w:sz w:val="24"/>
          <w:szCs w:val="24"/>
        </w:rPr>
        <w:t xml:space="preserve">korral </w:t>
      </w:r>
      <w:r w:rsidR="00025E53" w:rsidRPr="00971901">
        <w:rPr>
          <w:sz w:val="24"/>
          <w:szCs w:val="24"/>
        </w:rPr>
        <w:t>juurdepääsu anda</w:t>
      </w:r>
      <w:r w:rsidR="00376717" w:rsidRPr="00971901">
        <w:rPr>
          <w:sz w:val="24"/>
          <w:szCs w:val="24"/>
        </w:rPr>
        <w:t>, v</w:t>
      </w:r>
      <w:r w:rsidRPr="00971901">
        <w:rPr>
          <w:sz w:val="24"/>
          <w:szCs w:val="24"/>
        </w:rPr>
        <w:t>älja arvatud</w:t>
      </w:r>
      <w:r w:rsidR="00376717" w:rsidRPr="00971901">
        <w:rPr>
          <w:sz w:val="24"/>
          <w:szCs w:val="24"/>
        </w:rPr>
        <w:t xml:space="preserve"> erijuhu</w:t>
      </w:r>
      <w:r w:rsidRPr="00971901">
        <w:rPr>
          <w:sz w:val="24"/>
          <w:szCs w:val="24"/>
        </w:rPr>
        <w:t>l</w:t>
      </w:r>
      <w:r w:rsidR="00376717" w:rsidRPr="00971901">
        <w:rPr>
          <w:sz w:val="24"/>
          <w:szCs w:val="24"/>
        </w:rPr>
        <w:t>.</w:t>
      </w:r>
      <w:r w:rsidRPr="00971901">
        <w:rPr>
          <w:sz w:val="24"/>
          <w:szCs w:val="24"/>
        </w:rPr>
        <w:t xml:space="preserve"> On olukordi, kus </w:t>
      </w:r>
      <w:bookmarkEnd w:id="17"/>
      <w:r w:rsidRPr="00971901">
        <w:rPr>
          <w:sz w:val="24"/>
          <w:szCs w:val="24"/>
        </w:rPr>
        <w:t>ühele</w:t>
      </w:r>
      <w:r w:rsidR="00463B28" w:rsidRPr="00971901">
        <w:rPr>
          <w:sz w:val="24"/>
          <w:szCs w:val="24"/>
        </w:rPr>
        <w:t xml:space="preserve"> asutuse</w:t>
      </w:r>
      <w:r w:rsidRPr="00971901">
        <w:rPr>
          <w:sz w:val="24"/>
          <w:szCs w:val="24"/>
        </w:rPr>
        <w:t>le –</w:t>
      </w:r>
      <w:r w:rsidR="00463B28" w:rsidRPr="00971901">
        <w:rPr>
          <w:sz w:val="24"/>
          <w:szCs w:val="24"/>
        </w:rPr>
        <w:t xml:space="preserve"> n</w:t>
      </w:r>
      <w:r w:rsidRPr="00971901">
        <w:rPr>
          <w:sz w:val="24"/>
          <w:szCs w:val="24"/>
        </w:rPr>
        <w:t xml:space="preserve">äiteks </w:t>
      </w:r>
      <w:r w:rsidR="00463B28" w:rsidRPr="00971901">
        <w:rPr>
          <w:sz w:val="24"/>
          <w:szCs w:val="24"/>
        </w:rPr>
        <w:t>Maksu</w:t>
      </w:r>
      <w:r w:rsidRPr="00971901">
        <w:rPr>
          <w:sz w:val="24"/>
          <w:szCs w:val="24"/>
        </w:rPr>
        <w:t>-</w:t>
      </w:r>
      <w:r w:rsidR="00463B28" w:rsidRPr="00971901">
        <w:rPr>
          <w:sz w:val="24"/>
          <w:szCs w:val="24"/>
        </w:rPr>
        <w:t xml:space="preserve"> ja Tolliametile </w:t>
      </w:r>
      <w:r w:rsidRPr="00971901">
        <w:rPr>
          <w:sz w:val="24"/>
          <w:szCs w:val="24"/>
        </w:rPr>
        <w:t>tulu</w:t>
      </w:r>
      <w:r w:rsidR="00025E53" w:rsidRPr="00971901">
        <w:rPr>
          <w:sz w:val="24"/>
          <w:szCs w:val="24"/>
        </w:rPr>
        <w:softHyphen/>
      </w:r>
      <w:r w:rsidRPr="00971901">
        <w:rPr>
          <w:sz w:val="24"/>
          <w:szCs w:val="24"/>
        </w:rPr>
        <w:t xml:space="preserve">deklaratsioonis – </w:t>
      </w:r>
      <w:r w:rsidR="00463B28" w:rsidRPr="00971901">
        <w:rPr>
          <w:sz w:val="24"/>
          <w:szCs w:val="24"/>
        </w:rPr>
        <w:t xml:space="preserve">esitatud ja </w:t>
      </w:r>
      <w:proofErr w:type="spellStart"/>
      <w:r w:rsidR="00463B28" w:rsidRPr="00971901">
        <w:rPr>
          <w:sz w:val="24"/>
          <w:szCs w:val="24"/>
        </w:rPr>
        <w:t>RR-i</w:t>
      </w:r>
      <w:proofErr w:type="spellEnd"/>
      <w:r w:rsidR="00463B28" w:rsidRPr="00971901">
        <w:rPr>
          <w:sz w:val="24"/>
          <w:szCs w:val="24"/>
        </w:rPr>
        <w:t xml:space="preserve"> kantud </w:t>
      </w:r>
      <w:r w:rsidR="00376717" w:rsidRPr="00971901">
        <w:rPr>
          <w:sz w:val="24"/>
          <w:szCs w:val="24"/>
        </w:rPr>
        <w:t>kontaktandme</w:t>
      </w:r>
      <w:r w:rsidRPr="00971901">
        <w:rPr>
          <w:sz w:val="24"/>
          <w:szCs w:val="24"/>
        </w:rPr>
        <w:t>tele</w:t>
      </w:r>
      <w:r w:rsidR="00376717" w:rsidRPr="00971901">
        <w:rPr>
          <w:sz w:val="24"/>
          <w:szCs w:val="24"/>
        </w:rPr>
        <w:t xml:space="preserve"> </w:t>
      </w:r>
      <w:r w:rsidRPr="00971901">
        <w:rPr>
          <w:sz w:val="24"/>
          <w:szCs w:val="24"/>
        </w:rPr>
        <w:t>ei saa teisele asutusele juurdepääsu anda,</w:t>
      </w:r>
      <w:r w:rsidR="00376717" w:rsidRPr="00971901">
        <w:rPr>
          <w:sz w:val="24"/>
          <w:szCs w:val="24"/>
        </w:rPr>
        <w:t xml:space="preserve"> isegi kui </w:t>
      </w:r>
      <w:r w:rsidRPr="00971901">
        <w:rPr>
          <w:sz w:val="24"/>
          <w:szCs w:val="24"/>
        </w:rPr>
        <w:t xml:space="preserve">tal on </w:t>
      </w:r>
      <w:r w:rsidR="00C509CD" w:rsidRPr="00971901">
        <w:rPr>
          <w:sz w:val="24"/>
          <w:szCs w:val="24"/>
        </w:rPr>
        <w:t xml:space="preserve">nende vastu </w:t>
      </w:r>
      <w:r w:rsidR="00376717" w:rsidRPr="00971901">
        <w:rPr>
          <w:sz w:val="24"/>
          <w:szCs w:val="24"/>
        </w:rPr>
        <w:t xml:space="preserve">põhjendatud huvi. Sageli on kontaktandmeid vaja lepingulise kohustuse täitmiseks, näiteks selleks, et teavitada kinnistuomanikke trasside projekteerimisest, kuid </w:t>
      </w:r>
      <w:r w:rsidRPr="00971901">
        <w:rPr>
          <w:sz w:val="24"/>
          <w:szCs w:val="24"/>
        </w:rPr>
        <w:t xml:space="preserve">ka </w:t>
      </w:r>
      <w:r w:rsidR="00376717" w:rsidRPr="00971901">
        <w:rPr>
          <w:sz w:val="24"/>
          <w:szCs w:val="24"/>
        </w:rPr>
        <w:t>se</w:t>
      </w:r>
      <w:r w:rsidRPr="00971901">
        <w:rPr>
          <w:sz w:val="24"/>
          <w:szCs w:val="24"/>
        </w:rPr>
        <w:t>lleks</w:t>
      </w:r>
      <w:r w:rsidR="00376717" w:rsidRPr="00971901">
        <w:rPr>
          <w:sz w:val="24"/>
          <w:szCs w:val="24"/>
        </w:rPr>
        <w:t xml:space="preserve"> ei ole võimalik </w:t>
      </w:r>
      <w:r w:rsidR="00025E53" w:rsidRPr="00971901">
        <w:rPr>
          <w:sz w:val="24"/>
          <w:szCs w:val="24"/>
        </w:rPr>
        <w:t>kehtiva</w:t>
      </w:r>
      <w:r w:rsidRPr="00971901">
        <w:rPr>
          <w:sz w:val="24"/>
          <w:szCs w:val="24"/>
        </w:rPr>
        <w:t xml:space="preserve"> lõike alusel </w:t>
      </w:r>
      <w:r w:rsidR="00376717" w:rsidRPr="00971901">
        <w:rPr>
          <w:sz w:val="24"/>
          <w:szCs w:val="24"/>
        </w:rPr>
        <w:t>kontaktandme</w:t>
      </w:r>
      <w:r w:rsidRPr="00971901">
        <w:rPr>
          <w:sz w:val="24"/>
          <w:szCs w:val="24"/>
        </w:rPr>
        <w:t>id saada</w:t>
      </w:r>
      <w:r w:rsidR="00376717" w:rsidRPr="00971901">
        <w:rPr>
          <w:sz w:val="24"/>
          <w:szCs w:val="24"/>
        </w:rPr>
        <w:t>.</w:t>
      </w:r>
    </w:p>
    <w:p w14:paraId="0FDA7364" w14:textId="77777777" w:rsidR="00C31B44" w:rsidRPr="00971901" w:rsidRDefault="00C31B44" w:rsidP="00971901">
      <w:pPr>
        <w:jc w:val="both"/>
        <w:rPr>
          <w:sz w:val="24"/>
          <w:szCs w:val="24"/>
        </w:rPr>
      </w:pPr>
    </w:p>
    <w:p w14:paraId="4533F994" w14:textId="61754E93" w:rsidR="00376717" w:rsidRPr="00971901" w:rsidRDefault="00376717" w:rsidP="00971901">
      <w:pPr>
        <w:jc w:val="both"/>
        <w:rPr>
          <w:sz w:val="24"/>
          <w:szCs w:val="24"/>
        </w:rPr>
      </w:pPr>
      <w:r w:rsidRPr="00971901">
        <w:rPr>
          <w:sz w:val="24"/>
          <w:szCs w:val="24"/>
        </w:rPr>
        <w:t xml:space="preserve">Samas kogutakse just </w:t>
      </w:r>
      <w:proofErr w:type="spellStart"/>
      <w:r w:rsidRPr="00971901">
        <w:rPr>
          <w:sz w:val="24"/>
          <w:szCs w:val="24"/>
        </w:rPr>
        <w:t>RR-i</w:t>
      </w:r>
      <w:proofErr w:type="spellEnd"/>
      <w:r w:rsidRPr="00971901">
        <w:rPr>
          <w:sz w:val="24"/>
          <w:szCs w:val="24"/>
        </w:rPr>
        <w:t xml:space="preserve"> kontaktandmeid ning lähtuma peaks </w:t>
      </w:r>
      <w:r w:rsidR="00C31B44" w:rsidRPr="00971901">
        <w:rPr>
          <w:sz w:val="24"/>
          <w:szCs w:val="24"/>
        </w:rPr>
        <w:t xml:space="preserve">1) </w:t>
      </w:r>
      <w:proofErr w:type="spellStart"/>
      <w:r w:rsidRPr="00971901">
        <w:rPr>
          <w:sz w:val="24"/>
          <w:szCs w:val="24"/>
        </w:rPr>
        <w:t>RR-i</w:t>
      </w:r>
      <w:proofErr w:type="spellEnd"/>
      <w:r w:rsidRPr="00971901">
        <w:rPr>
          <w:sz w:val="24"/>
          <w:szCs w:val="24"/>
        </w:rPr>
        <w:t xml:space="preserve"> eesmärgist </w:t>
      </w:r>
      <w:r w:rsidR="00025E53" w:rsidRPr="00971901">
        <w:rPr>
          <w:sz w:val="24"/>
          <w:szCs w:val="24"/>
        </w:rPr>
        <w:t xml:space="preserve">anda </w:t>
      </w:r>
      <w:r w:rsidRPr="00971901">
        <w:rPr>
          <w:color w:val="202020"/>
          <w:sz w:val="24"/>
          <w:szCs w:val="24"/>
          <w:shd w:val="clear" w:color="auto" w:fill="FFFFFF"/>
        </w:rPr>
        <w:t>füüsi</w:t>
      </w:r>
      <w:r w:rsidR="00025E53" w:rsidRPr="00971901">
        <w:rPr>
          <w:color w:val="202020"/>
          <w:sz w:val="24"/>
          <w:szCs w:val="24"/>
          <w:shd w:val="clear" w:color="auto" w:fill="FFFFFF"/>
        </w:rPr>
        <w:softHyphen/>
      </w:r>
      <w:r w:rsidRPr="00971901">
        <w:rPr>
          <w:color w:val="202020"/>
          <w:sz w:val="24"/>
          <w:szCs w:val="24"/>
          <w:shd w:val="clear" w:color="auto" w:fill="FFFFFF"/>
        </w:rPr>
        <w:t xml:space="preserve">lisele ja juriidilisele isikule õigustatud huvi </w:t>
      </w:r>
      <w:r w:rsidR="00C31B44" w:rsidRPr="00971901">
        <w:rPr>
          <w:color w:val="202020"/>
          <w:sz w:val="24"/>
          <w:szCs w:val="24"/>
          <w:shd w:val="clear" w:color="auto" w:fill="FFFFFF"/>
        </w:rPr>
        <w:t xml:space="preserve">korral </w:t>
      </w:r>
      <w:r w:rsidRPr="00971901">
        <w:rPr>
          <w:color w:val="202020"/>
          <w:sz w:val="24"/>
          <w:szCs w:val="24"/>
          <w:shd w:val="clear" w:color="auto" w:fill="FFFFFF"/>
        </w:rPr>
        <w:t>kontakt</w:t>
      </w:r>
      <w:r w:rsidRPr="00971901">
        <w:rPr>
          <w:sz w:val="24"/>
          <w:szCs w:val="24"/>
        </w:rPr>
        <w:t xml:space="preserve">andmetele juurdepääs, et taaskasutada </w:t>
      </w:r>
      <w:proofErr w:type="spellStart"/>
      <w:r w:rsidRPr="00971901">
        <w:rPr>
          <w:color w:val="202020"/>
          <w:sz w:val="24"/>
          <w:szCs w:val="24"/>
          <w:shd w:val="clear" w:color="auto" w:fill="FFFFFF"/>
        </w:rPr>
        <w:t>RR-i</w:t>
      </w:r>
      <w:proofErr w:type="spellEnd"/>
      <w:r w:rsidRPr="00971901">
        <w:rPr>
          <w:color w:val="202020"/>
          <w:sz w:val="24"/>
          <w:szCs w:val="24"/>
          <w:shd w:val="clear" w:color="auto" w:fill="FFFFFF"/>
        </w:rPr>
        <w:t xml:space="preserve"> </w:t>
      </w:r>
      <w:r w:rsidR="00C31B44" w:rsidRPr="00971901">
        <w:rPr>
          <w:color w:val="202020"/>
          <w:sz w:val="24"/>
          <w:szCs w:val="24"/>
          <w:shd w:val="clear" w:color="auto" w:fill="FFFFFF"/>
        </w:rPr>
        <w:t>andmeid</w:t>
      </w:r>
      <w:r w:rsidRPr="00971901">
        <w:rPr>
          <w:color w:val="202020"/>
          <w:sz w:val="24"/>
          <w:szCs w:val="24"/>
          <w:shd w:val="clear" w:color="auto" w:fill="FFFFFF"/>
        </w:rPr>
        <w:t>, ning</w:t>
      </w:r>
      <w:r w:rsidR="00C31B44" w:rsidRPr="00971901">
        <w:rPr>
          <w:color w:val="202020"/>
          <w:sz w:val="24"/>
          <w:szCs w:val="24"/>
          <w:shd w:val="clear" w:color="auto" w:fill="FFFFFF"/>
        </w:rPr>
        <w:t xml:space="preserve"> 2)</w:t>
      </w:r>
      <w:r w:rsidRPr="00971901">
        <w:rPr>
          <w:color w:val="202020"/>
          <w:sz w:val="24"/>
          <w:szCs w:val="24"/>
          <w:shd w:val="clear" w:color="auto" w:fill="FFFFFF"/>
        </w:rPr>
        <w:t xml:space="preserve"> </w:t>
      </w:r>
      <w:r w:rsidRPr="00971901">
        <w:rPr>
          <w:sz w:val="24"/>
          <w:szCs w:val="24"/>
        </w:rPr>
        <w:t xml:space="preserve">andmete ühekordse küsimise põhimõttest. Seega on kohane </w:t>
      </w:r>
      <w:r w:rsidR="00025E53" w:rsidRPr="00971901">
        <w:rPr>
          <w:sz w:val="24"/>
          <w:szCs w:val="24"/>
        </w:rPr>
        <w:t xml:space="preserve">anda </w:t>
      </w:r>
      <w:r w:rsidRPr="00971901">
        <w:rPr>
          <w:sz w:val="24"/>
          <w:szCs w:val="24"/>
        </w:rPr>
        <w:t>õigus</w:t>
      </w:r>
      <w:r w:rsidR="00025E53" w:rsidRPr="00971901">
        <w:rPr>
          <w:sz w:val="24"/>
          <w:szCs w:val="24"/>
        </w:rPr>
        <w:softHyphen/>
      </w:r>
      <w:r w:rsidRPr="00971901">
        <w:rPr>
          <w:sz w:val="24"/>
          <w:szCs w:val="24"/>
        </w:rPr>
        <w:t xml:space="preserve">tatud huvi </w:t>
      </w:r>
      <w:r w:rsidR="00C31B44" w:rsidRPr="00971901">
        <w:rPr>
          <w:sz w:val="24"/>
          <w:szCs w:val="24"/>
        </w:rPr>
        <w:t xml:space="preserve">korral </w:t>
      </w:r>
      <w:r w:rsidRPr="00971901">
        <w:rPr>
          <w:sz w:val="24"/>
          <w:szCs w:val="24"/>
        </w:rPr>
        <w:t>juurdepääs kontaktandmetele, s</w:t>
      </w:r>
      <w:r w:rsidR="00C31B44" w:rsidRPr="00971901">
        <w:rPr>
          <w:sz w:val="24"/>
          <w:szCs w:val="24"/>
        </w:rPr>
        <w:t>ealhulgas</w:t>
      </w:r>
      <w:r w:rsidRPr="00971901">
        <w:rPr>
          <w:sz w:val="24"/>
          <w:szCs w:val="24"/>
        </w:rPr>
        <w:t xml:space="preserve"> </w:t>
      </w:r>
      <w:r w:rsidR="00C31B44" w:rsidRPr="00971901">
        <w:rPr>
          <w:sz w:val="24"/>
          <w:szCs w:val="24"/>
        </w:rPr>
        <w:t>nendele</w:t>
      </w:r>
      <w:r w:rsidRPr="00971901">
        <w:rPr>
          <w:sz w:val="24"/>
          <w:szCs w:val="24"/>
        </w:rPr>
        <w:t xml:space="preserve">, mille on kogunud teine asutus, kuid mis on </w:t>
      </w:r>
      <w:r w:rsidR="002D0F40" w:rsidRPr="00971901">
        <w:rPr>
          <w:sz w:val="24"/>
          <w:szCs w:val="24"/>
        </w:rPr>
        <w:t xml:space="preserve">kehtiva lõike </w:t>
      </w:r>
      <w:r w:rsidRPr="00971901">
        <w:rPr>
          <w:sz w:val="24"/>
          <w:szCs w:val="24"/>
        </w:rPr>
        <w:t xml:space="preserve">kohaselt õigustatud huvi </w:t>
      </w:r>
      <w:r w:rsidR="00C31B44" w:rsidRPr="00971901">
        <w:rPr>
          <w:sz w:val="24"/>
          <w:szCs w:val="24"/>
        </w:rPr>
        <w:t xml:space="preserve">korral </w:t>
      </w:r>
      <w:r w:rsidRPr="00971901">
        <w:rPr>
          <w:sz w:val="24"/>
          <w:szCs w:val="24"/>
        </w:rPr>
        <w:t>juurdepääsupiiranguga.</w:t>
      </w:r>
    </w:p>
    <w:p w14:paraId="4FCC31C6" w14:textId="77777777" w:rsidR="00C31B44" w:rsidRPr="00971901" w:rsidRDefault="00C31B44" w:rsidP="00971901">
      <w:pPr>
        <w:jc w:val="both"/>
        <w:rPr>
          <w:sz w:val="24"/>
          <w:szCs w:val="24"/>
        </w:rPr>
      </w:pPr>
    </w:p>
    <w:p w14:paraId="3D7B0A80" w14:textId="2086131A" w:rsidR="002D0F40" w:rsidRPr="00971901" w:rsidRDefault="00C31B44" w:rsidP="00971901">
      <w:pPr>
        <w:jc w:val="both"/>
        <w:rPr>
          <w:sz w:val="24"/>
          <w:szCs w:val="24"/>
        </w:rPr>
      </w:pPr>
      <w:r w:rsidRPr="00971901">
        <w:rPr>
          <w:sz w:val="24"/>
          <w:szCs w:val="24"/>
        </w:rPr>
        <w:t xml:space="preserve">Kehtiv </w:t>
      </w:r>
      <w:bookmarkStart w:id="19" w:name="_Hlk184741438"/>
      <w:r w:rsidRPr="00971901">
        <w:rPr>
          <w:sz w:val="24"/>
          <w:szCs w:val="24"/>
        </w:rPr>
        <w:t xml:space="preserve">lõige </w:t>
      </w:r>
      <w:bookmarkEnd w:id="19"/>
      <w:r w:rsidRPr="00971901">
        <w:rPr>
          <w:sz w:val="24"/>
          <w:szCs w:val="24"/>
        </w:rPr>
        <w:t>avaldab negatiivset mõju nii isikule kui ka tema kontaktandmetele juurdepääsu taotlejale. Näiteks</w:t>
      </w:r>
      <w:r w:rsidR="00376717" w:rsidRPr="00971901">
        <w:rPr>
          <w:sz w:val="24"/>
          <w:szCs w:val="24"/>
        </w:rPr>
        <w:t xml:space="preserve"> </w:t>
      </w:r>
      <w:r w:rsidRPr="00971901">
        <w:rPr>
          <w:sz w:val="24"/>
          <w:szCs w:val="24"/>
        </w:rPr>
        <w:t>on olnud</w:t>
      </w:r>
      <w:r w:rsidR="00376717" w:rsidRPr="00971901">
        <w:rPr>
          <w:sz w:val="24"/>
          <w:szCs w:val="24"/>
        </w:rPr>
        <w:t xml:space="preserve"> olukor</w:t>
      </w:r>
      <w:r w:rsidRPr="00971901">
        <w:rPr>
          <w:sz w:val="24"/>
          <w:szCs w:val="24"/>
        </w:rPr>
        <w:t>di</w:t>
      </w:r>
      <w:r w:rsidR="00376717" w:rsidRPr="00971901">
        <w:rPr>
          <w:sz w:val="24"/>
          <w:szCs w:val="24"/>
        </w:rPr>
        <w:t xml:space="preserve">, kus põhjusel, et õigustatud huvi </w:t>
      </w:r>
      <w:r w:rsidRPr="00971901">
        <w:rPr>
          <w:sz w:val="24"/>
          <w:szCs w:val="24"/>
        </w:rPr>
        <w:t xml:space="preserve">korral </w:t>
      </w:r>
      <w:r w:rsidR="00376717" w:rsidRPr="00971901">
        <w:rPr>
          <w:sz w:val="24"/>
          <w:szCs w:val="24"/>
        </w:rPr>
        <w:t xml:space="preserve">ei </w:t>
      </w:r>
      <w:r w:rsidR="002D0F40" w:rsidRPr="00971901">
        <w:rPr>
          <w:sz w:val="24"/>
          <w:szCs w:val="24"/>
        </w:rPr>
        <w:t xml:space="preserve">anta </w:t>
      </w:r>
      <w:r w:rsidR="00376717" w:rsidRPr="00971901">
        <w:rPr>
          <w:sz w:val="24"/>
          <w:szCs w:val="24"/>
        </w:rPr>
        <w:t>kontakt</w:t>
      </w:r>
      <w:r w:rsidR="00025E53" w:rsidRPr="00971901">
        <w:rPr>
          <w:sz w:val="24"/>
          <w:szCs w:val="24"/>
        </w:rPr>
        <w:softHyphen/>
      </w:r>
      <w:r w:rsidR="00376717" w:rsidRPr="00971901">
        <w:rPr>
          <w:sz w:val="24"/>
          <w:szCs w:val="24"/>
        </w:rPr>
        <w:t>andme</w:t>
      </w:r>
      <w:r w:rsidR="002D0F40" w:rsidRPr="00971901">
        <w:rPr>
          <w:sz w:val="24"/>
          <w:szCs w:val="24"/>
        </w:rPr>
        <w:t>tele juurdepääsu</w:t>
      </w:r>
      <w:r w:rsidR="00376717" w:rsidRPr="00971901">
        <w:rPr>
          <w:sz w:val="24"/>
          <w:szCs w:val="24"/>
        </w:rPr>
        <w:t xml:space="preserve">, ei ole isik saanud kätte võlanõuet, mis on </w:t>
      </w:r>
      <w:r w:rsidR="00025E53" w:rsidRPr="00971901">
        <w:rPr>
          <w:sz w:val="24"/>
          <w:szCs w:val="24"/>
        </w:rPr>
        <w:t xml:space="preserve">omakorda </w:t>
      </w:r>
      <w:r w:rsidR="00376717" w:rsidRPr="00971901">
        <w:rPr>
          <w:sz w:val="24"/>
          <w:szCs w:val="24"/>
        </w:rPr>
        <w:t>viinud nõude kasvuni, või gaasiettevõtjal ei ole olnud võimalik teavitada kliente gaasikatkestusest.</w:t>
      </w:r>
      <w:r w:rsidRPr="00971901">
        <w:rPr>
          <w:sz w:val="24"/>
          <w:szCs w:val="24"/>
        </w:rPr>
        <w:t xml:space="preserve"> Õigusta</w:t>
      </w:r>
      <w:r w:rsidR="00025E53" w:rsidRPr="00971901">
        <w:rPr>
          <w:sz w:val="24"/>
          <w:szCs w:val="24"/>
        </w:rPr>
        <w:softHyphen/>
      </w:r>
      <w:r w:rsidRPr="00971901">
        <w:rPr>
          <w:sz w:val="24"/>
          <w:szCs w:val="24"/>
        </w:rPr>
        <w:t>tud huvi korral tehtud päringud on juurdepääsu taotlejale ka tasulised. See toob kaasa olukorra, kus juurdepääsu eest on tasutud ja õigustatud huvi on hinnatud põhjendatuks, kuid juurdepääsu</w:t>
      </w:r>
      <w:r w:rsidR="002D0F40" w:rsidRPr="00971901">
        <w:rPr>
          <w:sz w:val="24"/>
          <w:szCs w:val="24"/>
        </w:rPr>
        <w:softHyphen/>
      </w:r>
      <w:r w:rsidRPr="00971901">
        <w:rPr>
          <w:sz w:val="24"/>
          <w:szCs w:val="24"/>
        </w:rPr>
        <w:t xml:space="preserve">piirangu tõttu ei ole võimalik kontaktandmetele </w:t>
      </w:r>
      <w:proofErr w:type="spellStart"/>
      <w:r w:rsidRPr="00971901">
        <w:rPr>
          <w:sz w:val="24"/>
          <w:szCs w:val="24"/>
        </w:rPr>
        <w:t>RR</w:t>
      </w:r>
      <w:r w:rsidRPr="00971901">
        <w:rPr>
          <w:sz w:val="24"/>
          <w:szCs w:val="24"/>
        </w:rPr>
        <w:noBreakHyphen/>
        <w:t>is</w:t>
      </w:r>
      <w:proofErr w:type="spellEnd"/>
      <w:r w:rsidRPr="00971901">
        <w:rPr>
          <w:sz w:val="24"/>
          <w:szCs w:val="24"/>
        </w:rPr>
        <w:t xml:space="preserve"> juurdepääsu anda.</w:t>
      </w:r>
    </w:p>
    <w:p w14:paraId="1FA0D1C8" w14:textId="77777777" w:rsidR="00376717" w:rsidRPr="00971901" w:rsidRDefault="00376717" w:rsidP="00971901">
      <w:pPr>
        <w:jc w:val="both"/>
        <w:rPr>
          <w:sz w:val="24"/>
          <w:szCs w:val="24"/>
        </w:rPr>
      </w:pPr>
    </w:p>
    <w:p w14:paraId="5492E233" w14:textId="735F971F" w:rsidR="002D0F40" w:rsidRPr="00971901" w:rsidRDefault="00376717" w:rsidP="00971901">
      <w:pPr>
        <w:jc w:val="both"/>
        <w:rPr>
          <w:sz w:val="24"/>
          <w:szCs w:val="24"/>
        </w:rPr>
      </w:pPr>
      <w:r w:rsidRPr="00971901">
        <w:rPr>
          <w:sz w:val="24"/>
          <w:szCs w:val="24"/>
        </w:rPr>
        <w:t xml:space="preserve">Igal üksikjuhul, kui </w:t>
      </w:r>
      <w:r w:rsidR="002D0F40" w:rsidRPr="00971901">
        <w:rPr>
          <w:sz w:val="24"/>
          <w:szCs w:val="24"/>
        </w:rPr>
        <w:t>kontakt</w:t>
      </w:r>
      <w:r w:rsidRPr="00971901">
        <w:rPr>
          <w:sz w:val="24"/>
          <w:szCs w:val="24"/>
        </w:rPr>
        <w:t xml:space="preserve">andmetele juurdepääsu andmist otsustatakse, hindab otsustaja ühelt poolt andmetele juurdepääsu </w:t>
      </w:r>
      <w:r w:rsidR="002D0F40" w:rsidRPr="00971901">
        <w:rPr>
          <w:sz w:val="24"/>
          <w:szCs w:val="24"/>
        </w:rPr>
        <w:t xml:space="preserve">taotleja </w:t>
      </w:r>
      <w:r w:rsidRPr="00971901">
        <w:rPr>
          <w:sz w:val="24"/>
          <w:szCs w:val="24"/>
        </w:rPr>
        <w:t xml:space="preserve">õigustatud huvi ja teiselt poolt </w:t>
      </w:r>
      <w:r w:rsidR="002D0F40" w:rsidRPr="00971901">
        <w:rPr>
          <w:sz w:val="24"/>
          <w:szCs w:val="24"/>
        </w:rPr>
        <w:t>andmesubjekti</w:t>
      </w:r>
      <w:r w:rsidRPr="00971901">
        <w:rPr>
          <w:sz w:val="24"/>
          <w:szCs w:val="24"/>
        </w:rPr>
        <w:t xml:space="preserve"> õigust eraelu puutumatusele. </w:t>
      </w:r>
      <w:r w:rsidR="002D0F40" w:rsidRPr="00971901">
        <w:rPr>
          <w:sz w:val="24"/>
          <w:szCs w:val="24"/>
        </w:rPr>
        <w:t>Eelnõuga see</w:t>
      </w:r>
      <w:r w:rsidRPr="00971901">
        <w:rPr>
          <w:sz w:val="24"/>
          <w:szCs w:val="24"/>
        </w:rPr>
        <w:t xml:space="preserve"> ei muu</w:t>
      </w:r>
      <w:r w:rsidR="002D0F40" w:rsidRPr="00971901">
        <w:rPr>
          <w:sz w:val="24"/>
          <w:szCs w:val="24"/>
        </w:rPr>
        <w:t>tu</w:t>
      </w:r>
      <w:r w:rsidRPr="00971901">
        <w:rPr>
          <w:sz w:val="24"/>
          <w:szCs w:val="24"/>
        </w:rPr>
        <w:t xml:space="preserve">, vaid </w:t>
      </w:r>
      <w:r w:rsidR="002D0F40" w:rsidRPr="00971901">
        <w:rPr>
          <w:sz w:val="24"/>
          <w:szCs w:val="24"/>
        </w:rPr>
        <w:t xml:space="preserve">võimaldatakse üksnes kontaktandmetele juurdepääsu taotlejal </w:t>
      </w:r>
      <w:r w:rsidRPr="00971901">
        <w:rPr>
          <w:sz w:val="24"/>
          <w:szCs w:val="24"/>
        </w:rPr>
        <w:t>õigustatud huvi korral täita paremini näiteks oma lepingulisi kohustusi. Näiteks saab ettevõtja, kes rajab trassi, teavitada tõhusamalt kinnistuomanikke ja sõlmida servituudi seadmisel maaomanikega kokkuleppeid.</w:t>
      </w:r>
    </w:p>
    <w:p w14:paraId="39F34884" w14:textId="77777777" w:rsidR="002D0F40" w:rsidRPr="00971901" w:rsidRDefault="002D0F40" w:rsidP="00971901">
      <w:pPr>
        <w:jc w:val="both"/>
        <w:rPr>
          <w:sz w:val="24"/>
          <w:szCs w:val="24"/>
        </w:rPr>
      </w:pPr>
    </w:p>
    <w:p w14:paraId="4B146FF4" w14:textId="6797B037" w:rsidR="002D0F40" w:rsidRPr="00971901" w:rsidRDefault="002D0F40" w:rsidP="00971901">
      <w:pPr>
        <w:jc w:val="both"/>
        <w:rPr>
          <w:sz w:val="24"/>
          <w:szCs w:val="24"/>
        </w:rPr>
      </w:pPr>
      <w:r w:rsidRPr="00971901">
        <w:rPr>
          <w:sz w:val="24"/>
          <w:szCs w:val="24"/>
        </w:rPr>
        <w:t xml:space="preserve">Õigustatud huvi korral on võimalik saata küll ka kiri isiku elukoha aadressil, sest sellel ei ole samasugust juurdepääsupiirangut, kuid see pole </w:t>
      </w:r>
      <w:r w:rsidR="00025E53" w:rsidRPr="00971901">
        <w:rPr>
          <w:sz w:val="24"/>
          <w:szCs w:val="24"/>
        </w:rPr>
        <w:t xml:space="preserve">tõhus </w:t>
      </w:r>
      <w:r w:rsidRPr="00971901">
        <w:rPr>
          <w:sz w:val="24"/>
          <w:szCs w:val="24"/>
        </w:rPr>
        <w:t>ega mugav. Lisaks töötleks postiga kirja saatmise korral isikuandmeid palju rohkem inimesi. Samuti on see kulukam kui e-kirja saatmine või helistamine. Võib ka öelda, et elukoha aadressile juurdepääsu andmine on pigem suurem eraelu puutumatuse riive kui telefoninumbrile või e-posti aadressile juurdepääsu andmine.</w:t>
      </w:r>
    </w:p>
    <w:p w14:paraId="69AEBA64" w14:textId="77777777" w:rsidR="002D0F40" w:rsidRPr="00971901" w:rsidRDefault="002D0F40" w:rsidP="00971901">
      <w:pPr>
        <w:jc w:val="both"/>
        <w:rPr>
          <w:sz w:val="24"/>
          <w:szCs w:val="24"/>
        </w:rPr>
      </w:pPr>
    </w:p>
    <w:p w14:paraId="4D2A24D8" w14:textId="38C2681C" w:rsidR="00376717" w:rsidRPr="00971901" w:rsidRDefault="002D0F40" w:rsidP="00971901">
      <w:pPr>
        <w:jc w:val="both"/>
        <w:rPr>
          <w:sz w:val="24"/>
          <w:szCs w:val="24"/>
        </w:rPr>
      </w:pPr>
      <w:r w:rsidRPr="00971901">
        <w:rPr>
          <w:sz w:val="24"/>
          <w:szCs w:val="24"/>
        </w:rPr>
        <w:t>Kontaktandmetele j</w:t>
      </w:r>
      <w:r w:rsidR="00376717" w:rsidRPr="00971901">
        <w:rPr>
          <w:sz w:val="24"/>
          <w:szCs w:val="24"/>
        </w:rPr>
        <w:t>uurdepääsu</w:t>
      </w:r>
      <w:r w:rsidRPr="00971901">
        <w:rPr>
          <w:sz w:val="24"/>
          <w:szCs w:val="24"/>
        </w:rPr>
        <w:t xml:space="preserve"> </w:t>
      </w:r>
      <w:r w:rsidR="00376717" w:rsidRPr="00971901">
        <w:rPr>
          <w:sz w:val="24"/>
          <w:szCs w:val="24"/>
        </w:rPr>
        <w:t>taotluse läbivaatamisel hinnatakse, kas on põhjendatud anda juurdepääs ainult telefoninumbrile või e</w:t>
      </w:r>
      <w:r w:rsidRPr="00971901">
        <w:rPr>
          <w:sz w:val="24"/>
          <w:szCs w:val="24"/>
        </w:rPr>
        <w:noBreakHyphen/>
      </w:r>
      <w:r w:rsidR="00376717" w:rsidRPr="00971901">
        <w:rPr>
          <w:sz w:val="24"/>
          <w:szCs w:val="24"/>
        </w:rPr>
        <w:t xml:space="preserve">posti aadressile või mõlemale või on kohane </w:t>
      </w:r>
      <w:r w:rsidRPr="00971901">
        <w:rPr>
          <w:sz w:val="24"/>
          <w:szCs w:val="24"/>
        </w:rPr>
        <w:t>juurde</w:t>
      </w:r>
      <w:r w:rsidR="004178EB" w:rsidRPr="00971901">
        <w:rPr>
          <w:sz w:val="24"/>
          <w:szCs w:val="24"/>
        </w:rPr>
        <w:softHyphen/>
      </w:r>
      <w:r w:rsidRPr="00971901">
        <w:rPr>
          <w:sz w:val="24"/>
          <w:szCs w:val="24"/>
        </w:rPr>
        <w:t>pääsu andmisest</w:t>
      </w:r>
      <w:r w:rsidR="00376717" w:rsidRPr="00971901">
        <w:rPr>
          <w:sz w:val="24"/>
          <w:szCs w:val="24"/>
        </w:rPr>
        <w:t xml:space="preserve"> keelduda. Seega, iga kord hinnatakse </w:t>
      </w:r>
      <w:r w:rsidRPr="00971901">
        <w:rPr>
          <w:sz w:val="24"/>
          <w:szCs w:val="24"/>
        </w:rPr>
        <w:t>kontakt</w:t>
      </w:r>
      <w:r w:rsidR="00376717" w:rsidRPr="00971901">
        <w:rPr>
          <w:sz w:val="24"/>
          <w:szCs w:val="24"/>
        </w:rPr>
        <w:t xml:space="preserve">andmete saamise vajadust ja põhjendatust ning sellest lähtudes tehakse otsus. </w:t>
      </w:r>
      <w:r w:rsidR="00025E53" w:rsidRPr="00971901">
        <w:rPr>
          <w:sz w:val="24"/>
          <w:szCs w:val="24"/>
        </w:rPr>
        <w:t>O</w:t>
      </w:r>
      <w:r w:rsidR="00376717" w:rsidRPr="00971901">
        <w:rPr>
          <w:sz w:val="24"/>
          <w:szCs w:val="24"/>
        </w:rPr>
        <w:t>tsustamisel lähtutakse isikuandmete töötle</w:t>
      </w:r>
      <w:r w:rsidR="00025E53" w:rsidRPr="00971901">
        <w:rPr>
          <w:sz w:val="24"/>
          <w:szCs w:val="24"/>
        </w:rPr>
        <w:softHyphen/>
      </w:r>
      <w:r w:rsidR="00376717" w:rsidRPr="00971901">
        <w:rPr>
          <w:sz w:val="24"/>
          <w:szCs w:val="24"/>
        </w:rPr>
        <w:t>mise põhimõtetest, s</w:t>
      </w:r>
      <w:r w:rsidRPr="00971901">
        <w:rPr>
          <w:sz w:val="24"/>
          <w:szCs w:val="24"/>
        </w:rPr>
        <w:t>ealhulgas</w:t>
      </w:r>
      <w:r w:rsidR="00376717" w:rsidRPr="00971901">
        <w:rPr>
          <w:sz w:val="24"/>
          <w:szCs w:val="24"/>
        </w:rPr>
        <w:t xml:space="preserve"> eesmärgipärasusest ja minimaalsusest.</w:t>
      </w:r>
    </w:p>
    <w:p w14:paraId="3E5AA210" w14:textId="77777777" w:rsidR="00253FCC" w:rsidRPr="00971901" w:rsidRDefault="00253FCC" w:rsidP="00971901">
      <w:pPr>
        <w:jc w:val="both"/>
        <w:rPr>
          <w:sz w:val="24"/>
          <w:szCs w:val="24"/>
        </w:rPr>
      </w:pPr>
    </w:p>
    <w:p w14:paraId="3D82D33A" w14:textId="7837D13F" w:rsidR="00BE099B" w:rsidRPr="00971901" w:rsidRDefault="00253FCC" w:rsidP="00971901">
      <w:pPr>
        <w:jc w:val="both"/>
        <w:rPr>
          <w:sz w:val="24"/>
          <w:szCs w:val="24"/>
        </w:rPr>
      </w:pPr>
      <w:r w:rsidRPr="00971901">
        <w:rPr>
          <w:sz w:val="24"/>
          <w:szCs w:val="24"/>
        </w:rPr>
        <w:t xml:space="preserve">Muudatus on kooskõlas isikuandmete kaitse </w:t>
      </w:r>
      <w:proofErr w:type="spellStart"/>
      <w:r w:rsidRPr="00971901">
        <w:rPr>
          <w:sz w:val="24"/>
          <w:szCs w:val="24"/>
        </w:rPr>
        <w:t>üldmäärusega</w:t>
      </w:r>
      <w:proofErr w:type="spellEnd"/>
      <w:r w:rsidRPr="00971901">
        <w:rPr>
          <w:sz w:val="24"/>
          <w:szCs w:val="24"/>
        </w:rPr>
        <w:t>, mille artik</w:t>
      </w:r>
      <w:r w:rsidR="00862E56" w:rsidRPr="00971901">
        <w:rPr>
          <w:sz w:val="24"/>
          <w:szCs w:val="24"/>
        </w:rPr>
        <w:t>li</w:t>
      </w:r>
      <w:r w:rsidRPr="00971901">
        <w:rPr>
          <w:sz w:val="24"/>
          <w:szCs w:val="24"/>
        </w:rPr>
        <w:t xml:space="preserve"> 6 lõike 1 punkti f kohaselt on isikuandmete töötlemine seaduslik</w:t>
      </w:r>
      <w:r w:rsidR="00E51598" w:rsidRPr="00971901">
        <w:rPr>
          <w:sz w:val="24"/>
          <w:szCs w:val="24"/>
        </w:rPr>
        <w:t>,</w:t>
      </w:r>
      <w:r w:rsidRPr="00971901">
        <w:rPr>
          <w:sz w:val="24"/>
          <w:szCs w:val="24"/>
        </w:rPr>
        <w:t xml:space="preserve"> kui </w:t>
      </w:r>
      <w:r w:rsidR="00E51598" w:rsidRPr="00971901">
        <w:rPr>
          <w:sz w:val="24"/>
          <w:szCs w:val="24"/>
        </w:rPr>
        <w:t>see</w:t>
      </w:r>
      <w:r w:rsidRPr="00971901">
        <w:rPr>
          <w:sz w:val="24"/>
          <w:szCs w:val="24"/>
        </w:rPr>
        <w:t xml:space="preserve"> on vajalik vastutava töötleja või kolmanda isiku õigustatud huvi korral, välja arvatud juhul, kui sellise huvi kaaluvad üles andmesubjekti huvid või põhiõigused ja vabadused, mille nimel tuleb kaitsta isikuandmeid, eriti juhul kui andmesubjekt on laps. Kehtiv</w:t>
      </w:r>
      <w:r w:rsidR="00E51598" w:rsidRPr="00971901">
        <w:rPr>
          <w:sz w:val="24"/>
          <w:szCs w:val="24"/>
        </w:rPr>
        <w:t>a</w:t>
      </w:r>
      <w:r w:rsidRPr="00971901">
        <w:rPr>
          <w:sz w:val="24"/>
          <w:szCs w:val="24"/>
        </w:rPr>
        <w:t xml:space="preserve"> </w:t>
      </w:r>
      <w:r w:rsidR="00E51598" w:rsidRPr="00971901">
        <w:rPr>
          <w:sz w:val="24"/>
          <w:szCs w:val="24"/>
        </w:rPr>
        <w:t xml:space="preserve">lõike alusel on aga </w:t>
      </w:r>
      <w:r w:rsidRPr="00971901">
        <w:rPr>
          <w:sz w:val="24"/>
          <w:szCs w:val="24"/>
        </w:rPr>
        <w:t>välista</w:t>
      </w:r>
      <w:r w:rsidR="00E51598" w:rsidRPr="00971901">
        <w:rPr>
          <w:sz w:val="24"/>
          <w:szCs w:val="24"/>
        </w:rPr>
        <w:t>tud</w:t>
      </w:r>
      <w:r w:rsidRPr="00971901">
        <w:rPr>
          <w:sz w:val="24"/>
          <w:szCs w:val="24"/>
        </w:rPr>
        <w:t xml:space="preserve"> </w:t>
      </w:r>
      <w:r w:rsidR="00E51598" w:rsidRPr="00971901">
        <w:rPr>
          <w:sz w:val="24"/>
          <w:szCs w:val="24"/>
        </w:rPr>
        <w:t>kontaktandmetele juurde</w:t>
      </w:r>
      <w:r w:rsidR="00025E53" w:rsidRPr="00971901">
        <w:rPr>
          <w:sz w:val="24"/>
          <w:szCs w:val="24"/>
        </w:rPr>
        <w:softHyphen/>
      </w:r>
      <w:r w:rsidR="00E51598" w:rsidRPr="00971901">
        <w:rPr>
          <w:sz w:val="24"/>
          <w:szCs w:val="24"/>
        </w:rPr>
        <w:t xml:space="preserve">pääs </w:t>
      </w:r>
      <w:r w:rsidRPr="00971901">
        <w:rPr>
          <w:sz w:val="24"/>
          <w:szCs w:val="24"/>
        </w:rPr>
        <w:t xml:space="preserve">teatud juhtudel juba </w:t>
      </w:r>
      <w:r w:rsidR="00E51598" w:rsidRPr="00971901">
        <w:rPr>
          <w:sz w:val="24"/>
          <w:szCs w:val="24"/>
        </w:rPr>
        <w:t xml:space="preserve">enne sellist </w:t>
      </w:r>
      <w:r w:rsidRPr="00971901">
        <w:rPr>
          <w:sz w:val="24"/>
          <w:szCs w:val="24"/>
        </w:rPr>
        <w:t>kaalum</w:t>
      </w:r>
      <w:r w:rsidR="00E51598" w:rsidRPr="00971901">
        <w:rPr>
          <w:sz w:val="24"/>
          <w:szCs w:val="24"/>
        </w:rPr>
        <w:t>ist</w:t>
      </w:r>
      <w:r w:rsidR="00862E56" w:rsidRPr="00971901">
        <w:rPr>
          <w:sz w:val="24"/>
          <w:szCs w:val="24"/>
        </w:rPr>
        <w:t>,</w:t>
      </w:r>
      <w:r w:rsidRPr="00971901">
        <w:rPr>
          <w:sz w:val="24"/>
          <w:szCs w:val="24"/>
        </w:rPr>
        <w:t xml:space="preserve"> </w:t>
      </w:r>
      <w:r w:rsidR="00025E53" w:rsidRPr="00971901">
        <w:rPr>
          <w:sz w:val="24"/>
          <w:szCs w:val="24"/>
        </w:rPr>
        <w:t>mis</w:t>
      </w:r>
      <w:r w:rsidRPr="00971901">
        <w:rPr>
          <w:sz w:val="24"/>
          <w:szCs w:val="24"/>
        </w:rPr>
        <w:t xml:space="preserve"> või</w:t>
      </w:r>
      <w:r w:rsidR="00E51598" w:rsidRPr="00971901">
        <w:rPr>
          <w:sz w:val="24"/>
          <w:szCs w:val="24"/>
        </w:rPr>
        <w:t>ks</w:t>
      </w:r>
      <w:r w:rsidRPr="00971901">
        <w:rPr>
          <w:sz w:val="24"/>
          <w:szCs w:val="24"/>
        </w:rPr>
        <w:t xml:space="preserve"> viia </w:t>
      </w:r>
      <w:r w:rsidR="00E51598" w:rsidRPr="00971901">
        <w:rPr>
          <w:sz w:val="24"/>
          <w:szCs w:val="24"/>
        </w:rPr>
        <w:t>järelduseni</w:t>
      </w:r>
      <w:r w:rsidRPr="00971901">
        <w:rPr>
          <w:sz w:val="24"/>
          <w:szCs w:val="24"/>
        </w:rPr>
        <w:t>, et andmetöötlus on põhjendatud.</w:t>
      </w:r>
    </w:p>
    <w:p w14:paraId="3E7D9003" w14:textId="77777777" w:rsidR="00376717" w:rsidRPr="00971901" w:rsidRDefault="00376717" w:rsidP="00971901">
      <w:pPr>
        <w:jc w:val="both"/>
        <w:rPr>
          <w:sz w:val="24"/>
          <w:szCs w:val="24"/>
        </w:rPr>
      </w:pPr>
    </w:p>
    <w:p w14:paraId="720A8FBD" w14:textId="26B6E109" w:rsidR="00376717" w:rsidRPr="00971901" w:rsidRDefault="00376717" w:rsidP="00971901">
      <w:pPr>
        <w:jc w:val="both"/>
        <w:rPr>
          <w:sz w:val="24"/>
          <w:szCs w:val="24"/>
        </w:rPr>
      </w:pPr>
      <w:r w:rsidRPr="00971901">
        <w:rPr>
          <w:sz w:val="24"/>
          <w:szCs w:val="24"/>
        </w:rPr>
        <w:t>Endiselt jääb kehtima piirang</w:t>
      </w:r>
      <w:r w:rsidR="00E51598" w:rsidRPr="00971901">
        <w:rPr>
          <w:sz w:val="24"/>
          <w:szCs w:val="24"/>
        </w:rPr>
        <w:t>, et</w:t>
      </w:r>
      <w:r w:rsidRPr="00971901">
        <w:rPr>
          <w:sz w:val="24"/>
          <w:szCs w:val="24"/>
        </w:rPr>
        <w:t xml:space="preserve"> kontaktandmete</w:t>
      </w:r>
      <w:r w:rsidR="00E51598" w:rsidRPr="00971901">
        <w:rPr>
          <w:sz w:val="24"/>
          <w:szCs w:val="24"/>
        </w:rPr>
        <w:t>le</w:t>
      </w:r>
      <w:r w:rsidRPr="00971901">
        <w:rPr>
          <w:sz w:val="24"/>
          <w:szCs w:val="24"/>
        </w:rPr>
        <w:t xml:space="preserve"> </w:t>
      </w:r>
      <w:r w:rsidR="00E51598" w:rsidRPr="00971901">
        <w:rPr>
          <w:sz w:val="24"/>
          <w:szCs w:val="24"/>
        </w:rPr>
        <w:t xml:space="preserve">ei anta juurdepääsu </w:t>
      </w:r>
      <w:r w:rsidRPr="00971901">
        <w:rPr>
          <w:sz w:val="24"/>
          <w:szCs w:val="24"/>
        </w:rPr>
        <w:t>reklaami</w:t>
      </w:r>
      <w:r w:rsidR="00E51598" w:rsidRPr="00971901">
        <w:rPr>
          <w:sz w:val="24"/>
          <w:szCs w:val="24"/>
        </w:rPr>
        <w:t>ks (RRS-i § 51 lg 5 p 3)</w:t>
      </w:r>
      <w:r w:rsidRPr="00971901">
        <w:rPr>
          <w:sz w:val="24"/>
          <w:szCs w:val="24"/>
        </w:rPr>
        <w:t xml:space="preserve"> </w:t>
      </w:r>
      <w:r w:rsidR="00E51598" w:rsidRPr="00971901">
        <w:rPr>
          <w:sz w:val="24"/>
          <w:szCs w:val="24"/>
        </w:rPr>
        <w:t>ega</w:t>
      </w:r>
      <w:r w:rsidRPr="00971901">
        <w:rPr>
          <w:sz w:val="24"/>
          <w:szCs w:val="24"/>
        </w:rPr>
        <w:t xml:space="preserve"> uuringu</w:t>
      </w:r>
      <w:r w:rsidR="00E51598" w:rsidRPr="00971901">
        <w:rPr>
          <w:sz w:val="24"/>
          <w:szCs w:val="24"/>
        </w:rPr>
        <w:t>ks, välja arvatud avaliku ülesande täitjale teenuse osutamise</w:t>
      </w:r>
      <w:r w:rsidR="00025E53" w:rsidRPr="00971901">
        <w:rPr>
          <w:sz w:val="24"/>
          <w:szCs w:val="24"/>
        </w:rPr>
        <w:t xml:space="preserve"> korra</w:t>
      </w:r>
      <w:r w:rsidR="00E51598" w:rsidRPr="00971901">
        <w:rPr>
          <w:sz w:val="24"/>
          <w:szCs w:val="24"/>
        </w:rPr>
        <w:t>l (p 4).</w:t>
      </w:r>
    </w:p>
    <w:p w14:paraId="6D20C923" w14:textId="77777777" w:rsidR="00E50422" w:rsidRPr="00971901" w:rsidRDefault="00E50422" w:rsidP="00971901">
      <w:pPr>
        <w:jc w:val="both"/>
        <w:rPr>
          <w:b/>
          <w:bCs/>
          <w:sz w:val="24"/>
          <w:szCs w:val="24"/>
        </w:rPr>
      </w:pPr>
    </w:p>
    <w:p w14:paraId="29711277" w14:textId="3EF975F2" w:rsidR="001F1813" w:rsidRPr="00971901" w:rsidRDefault="00E50422" w:rsidP="00971901">
      <w:pPr>
        <w:jc w:val="both"/>
        <w:rPr>
          <w:sz w:val="24"/>
          <w:szCs w:val="24"/>
        </w:rPr>
      </w:pPr>
      <w:r w:rsidRPr="00971901">
        <w:rPr>
          <w:b/>
          <w:bCs/>
          <w:sz w:val="24"/>
          <w:szCs w:val="24"/>
        </w:rPr>
        <w:t>Eelnõu § 2 punktiga 1</w:t>
      </w:r>
      <w:r w:rsidR="00CC5FA7" w:rsidRPr="00971901">
        <w:rPr>
          <w:b/>
          <w:bCs/>
          <w:sz w:val="24"/>
          <w:szCs w:val="24"/>
        </w:rPr>
        <w:t>9</w:t>
      </w:r>
      <w:r w:rsidRPr="00971901">
        <w:rPr>
          <w:sz w:val="24"/>
          <w:szCs w:val="24"/>
        </w:rPr>
        <w:t xml:space="preserve"> muudetakse RRS-i </w:t>
      </w:r>
      <w:r w:rsidRPr="00971901">
        <w:rPr>
          <w:b/>
          <w:bCs/>
          <w:color w:val="0070C0"/>
          <w:sz w:val="24"/>
          <w:szCs w:val="24"/>
        </w:rPr>
        <w:t>§ 70 lõi</w:t>
      </w:r>
      <w:r w:rsidR="002E5D74" w:rsidRPr="00971901">
        <w:rPr>
          <w:b/>
          <w:bCs/>
          <w:color w:val="0070C0"/>
          <w:sz w:val="24"/>
          <w:szCs w:val="24"/>
        </w:rPr>
        <w:t>g</w:t>
      </w:r>
      <w:r w:rsidRPr="00971901">
        <w:rPr>
          <w:b/>
          <w:bCs/>
          <w:color w:val="0070C0"/>
          <w:sz w:val="24"/>
          <w:szCs w:val="24"/>
        </w:rPr>
        <w:t>e</w:t>
      </w:r>
      <w:r w:rsidR="002E5D74" w:rsidRPr="00971901">
        <w:rPr>
          <w:b/>
          <w:bCs/>
          <w:color w:val="0070C0"/>
          <w:sz w:val="24"/>
          <w:szCs w:val="24"/>
        </w:rPr>
        <w:t>t</w:t>
      </w:r>
      <w:r w:rsidRPr="00971901">
        <w:rPr>
          <w:b/>
          <w:bCs/>
          <w:color w:val="0070C0"/>
          <w:sz w:val="24"/>
          <w:szCs w:val="24"/>
        </w:rPr>
        <w:t xml:space="preserve"> 2</w:t>
      </w:r>
      <w:r w:rsidRPr="00971901">
        <w:rPr>
          <w:color w:val="0070C0"/>
          <w:sz w:val="24"/>
          <w:szCs w:val="24"/>
        </w:rPr>
        <w:t xml:space="preserve"> </w:t>
      </w:r>
      <w:r w:rsidR="002E5D74" w:rsidRPr="00971901">
        <w:rPr>
          <w:sz w:val="24"/>
          <w:szCs w:val="24"/>
        </w:rPr>
        <w:t xml:space="preserve">isiku </w:t>
      </w:r>
      <w:proofErr w:type="spellStart"/>
      <w:r w:rsidR="002E5D74" w:rsidRPr="00971901">
        <w:rPr>
          <w:sz w:val="24"/>
          <w:szCs w:val="24"/>
        </w:rPr>
        <w:t>RR-i</w:t>
      </w:r>
      <w:proofErr w:type="spellEnd"/>
      <w:r w:rsidR="002E5D74" w:rsidRPr="00971901">
        <w:rPr>
          <w:sz w:val="24"/>
          <w:szCs w:val="24"/>
        </w:rPr>
        <w:t xml:space="preserve"> </w:t>
      </w:r>
      <w:r w:rsidR="00280B46" w:rsidRPr="00971901">
        <w:rPr>
          <w:sz w:val="24"/>
          <w:szCs w:val="24"/>
        </w:rPr>
        <w:t>järgse</w:t>
      </w:r>
      <w:r w:rsidR="002E5D74" w:rsidRPr="00971901">
        <w:rPr>
          <w:sz w:val="24"/>
          <w:szCs w:val="24"/>
        </w:rPr>
        <w:t xml:space="preserve"> elukoha aadressi muutmata jätmise kohta</w:t>
      </w:r>
      <w:r w:rsidRPr="00971901">
        <w:rPr>
          <w:sz w:val="24"/>
          <w:szCs w:val="24"/>
        </w:rPr>
        <w:t>.</w:t>
      </w:r>
    </w:p>
    <w:p w14:paraId="1FA0F4DC" w14:textId="77777777" w:rsidR="001F1813" w:rsidRPr="00971901" w:rsidRDefault="001F1813" w:rsidP="00971901">
      <w:pPr>
        <w:jc w:val="both"/>
        <w:rPr>
          <w:sz w:val="24"/>
          <w:szCs w:val="24"/>
        </w:rPr>
      </w:pPr>
    </w:p>
    <w:p w14:paraId="3B6B70E4" w14:textId="18ECC0BD" w:rsidR="001F1813" w:rsidRPr="00971901" w:rsidRDefault="00E50422" w:rsidP="00971901">
      <w:pPr>
        <w:jc w:val="both"/>
        <w:rPr>
          <w:sz w:val="24"/>
          <w:szCs w:val="24"/>
        </w:rPr>
      </w:pPr>
      <w:r w:rsidRPr="00971901">
        <w:rPr>
          <w:sz w:val="24"/>
          <w:szCs w:val="24"/>
        </w:rPr>
        <w:t xml:space="preserve">Kehtiva lõike kohaselt ei ole isiku </w:t>
      </w:r>
      <w:proofErr w:type="spellStart"/>
      <w:r w:rsidR="001024C0" w:rsidRPr="00971901">
        <w:rPr>
          <w:sz w:val="24"/>
          <w:szCs w:val="24"/>
        </w:rPr>
        <w:t>RR-i</w:t>
      </w:r>
      <w:proofErr w:type="spellEnd"/>
      <w:r w:rsidRPr="00971901">
        <w:rPr>
          <w:sz w:val="24"/>
          <w:szCs w:val="24"/>
        </w:rPr>
        <w:t xml:space="preserve"> kantud elukoha aadressi muutmise aluseks isiku asu</w:t>
      </w:r>
      <w:r w:rsidR="004E6E3A" w:rsidRPr="00971901">
        <w:rPr>
          <w:sz w:val="24"/>
          <w:szCs w:val="24"/>
        </w:rPr>
        <w:softHyphen/>
      </w:r>
      <w:r w:rsidRPr="00971901">
        <w:rPr>
          <w:sz w:val="24"/>
          <w:szCs w:val="24"/>
        </w:rPr>
        <w:t xml:space="preserve">mine või paigutamine </w:t>
      </w:r>
      <w:r w:rsidR="001F1813" w:rsidRPr="00971901">
        <w:rPr>
          <w:sz w:val="24"/>
          <w:szCs w:val="24"/>
        </w:rPr>
        <w:t>statsionaarsele haiglaravile, ööpäevaringset sotsiaalteenust osutavasse hoolekandeasutusse, hooldamisele hooldusperesse, kinnipidamisasutusse või kaitseväeteenis</w:t>
      </w:r>
      <w:r w:rsidR="004E6E3A" w:rsidRPr="00971901">
        <w:rPr>
          <w:sz w:val="24"/>
          <w:szCs w:val="24"/>
        </w:rPr>
        <w:softHyphen/>
      </w:r>
      <w:r w:rsidR="001F1813" w:rsidRPr="00971901">
        <w:rPr>
          <w:sz w:val="24"/>
          <w:szCs w:val="24"/>
        </w:rPr>
        <w:t>tusse</w:t>
      </w:r>
      <w:r w:rsidRPr="00971901">
        <w:rPr>
          <w:sz w:val="24"/>
          <w:szCs w:val="24"/>
        </w:rPr>
        <w:t>. Praktikas on see sõnastus tekitanud küsi</w:t>
      </w:r>
      <w:r w:rsidR="001F1813" w:rsidRPr="00971901">
        <w:rPr>
          <w:sz w:val="24"/>
          <w:szCs w:val="24"/>
        </w:rPr>
        <w:t xml:space="preserve">musi, </w:t>
      </w:r>
      <w:r w:rsidRPr="00971901">
        <w:rPr>
          <w:sz w:val="24"/>
          <w:szCs w:val="24"/>
        </w:rPr>
        <w:t xml:space="preserve">sest ei ole selgelt aru saada, kas on mõeldud, et ei tohi elukohta registreerida lõikes </w:t>
      </w:r>
      <w:r w:rsidR="001F1813" w:rsidRPr="00971901">
        <w:rPr>
          <w:sz w:val="24"/>
          <w:szCs w:val="24"/>
        </w:rPr>
        <w:t>nimetatud</w:t>
      </w:r>
      <w:r w:rsidRPr="00971901">
        <w:rPr>
          <w:sz w:val="24"/>
          <w:szCs w:val="24"/>
        </w:rPr>
        <w:t xml:space="preserve"> </w:t>
      </w:r>
      <w:r w:rsidR="001F1813" w:rsidRPr="00971901">
        <w:rPr>
          <w:sz w:val="24"/>
          <w:szCs w:val="24"/>
        </w:rPr>
        <w:t>viibimiskohta</w:t>
      </w:r>
      <w:r w:rsidRPr="00971901">
        <w:rPr>
          <w:sz w:val="24"/>
          <w:szCs w:val="24"/>
        </w:rPr>
        <w:t xml:space="preserve"> või ei tohi üldse elukoha </w:t>
      </w:r>
      <w:r w:rsidR="00684903" w:rsidRPr="00971901">
        <w:rPr>
          <w:sz w:val="24"/>
          <w:szCs w:val="24"/>
        </w:rPr>
        <w:t xml:space="preserve">aadressi </w:t>
      </w:r>
      <w:r w:rsidRPr="00971901">
        <w:rPr>
          <w:sz w:val="24"/>
          <w:szCs w:val="24"/>
        </w:rPr>
        <w:t>muuta</w:t>
      </w:r>
      <w:r w:rsidR="001F1813" w:rsidRPr="00971901">
        <w:rPr>
          <w:sz w:val="24"/>
          <w:szCs w:val="24"/>
        </w:rPr>
        <w:t>,</w:t>
      </w:r>
      <w:r w:rsidRPr="00971901">
        <w:rPr>
          <w:sz w:val="24"/>
          <w:szCs w:val="24"/>
        </w:rPr>
        <w:t xml:space="preserve"> kui isik on </w:t>
      </w:r>
      <w:r w:rsidR="001F1813" w:rsidRPr="00971901">
        <w:rPr>
          <w:sz w:val="24"/>
          <w:szCs w:val="24"/>
        </w:rPr>
        <w:t>selles</w:t>
      </w:r>
      <w:r w:rsidRPr="00971901">
        <w:rPr>
          <w:sz w:val="24"/>
          <w:szCs w:val="24"/>
        </w:rPr>
        <w:t xml:space="preserve"> </w:t>
      </w:r>
      <w:r w:rsidR="001F1813" w:rsidRPr="00971901">
        <w:rPr>
          <w:sz w:val="24"/>
          <w:szCs w:val="24"/>
        </w:rPr>
        <w:t>viibimiskohas</w:t>
      </w:r>
      <w:r w:rsidRPr="00971901">
        <w:rPr>
          <w:sz w:val="24"/>
          <w:szCs w:val="24"/>
        </w:rPr>
        <w:t>.</w:t>
      </w:r>
    </w:p>
    <w:p w14:paraId="3F7CCCD4" w14:textId="77777777" w:rsidR="001F1813" w:rsidRPr="00971901" w:rsidRDefault="001F1813" w:rsidP="00971901">
      <w:pPr>
        <w:jc w:val="both"/>
        <w:rPr>
          <w:sz w:val="24"/>
          <w:szCs w:val="24"/>
        </w:rPr>
      </w:pPr>
    </w:p>
    <w:p w14:paraId="063AAF0C" w14:textId="4E3F2059" w:rsidR="001368B3" w:rsidRPr="00971901" w:rsidRDefault="001F1813" w:rsidP="00971901">
      <w:pPr>
        <w:jc w:val="both"/>
        <w:rPr>
          <w:sz w:val="24"/>
          <w:szCs w:val="24"/>
        </w:rPr>
      </w:pPr>
      <w:r w:rsidRPr="00971901">
        <w:rPr>
          <w:sz w:val="24"/>
          <w:szCs w:val="24"/>
        </w:rPr>
        <w:t>Seega täpsustatakse õiguss</w:t>
      </w:r>
      <w:r w:rsidR="00E50422" w:rsidRPr="00971901">
        <w:rPr>
          <w:sz w:val="24"/>
          <w:szCs w:val="24"/>
        </w:rPr>
        <w:t>elguse</w:t>
      </w:r>
      <w:r w:rsidRPr="00971901">
        <w:rPr>
          <w:sz w:val="24"/>
          <w:szCs w:val="24"/>
        </w:rPr>
        <w:t>ks</w:t>
      </w:r>
      <w:r w:rsidR="00E50422" w:rsidRPr="00971901">
        <w:rPr>
          <w:sz w:val="24"/>
          <w:szCs w:val="24"/>
        </w:rPr>
        <w:t xml:space="preserve"> sissejuhatava</w:t>
      </w:r>
      <w:r w:rsidRPr="00971901">
        <w:rPr>
          <w:sz w:val="24"/>
          <w:szCs w:val="24"/>
        </w:rPr>
        <w:t>s</w:t>
      </w:r>
      <w:r w:rsidR="00E50422" w:rsidRPr="00971901">
        <w:rPr>
          <w:sz w:val="24"/>
          <w:szCs w:val="24"/>
        </w:rPr>
        <w:t xml:space="preserve"> lauseosa</w:t>
      </w:r>
      <w:r w:rsidRPr="00971901">
        <w:rPr>
          <w:sz w:val="24"/>
          <w:szCs w:val="24"/>
        </w:rPr>
        <w:t xml:space="preserve">s, et </w:t>
      </w:r>
      <w:proofErr w:type="spellStart"/>
      <w:r w:rsidR="00D93518" w:rsidRPr="00971901">
        <w:rPr>
          <w:sz w:val="24"/>
          <w:szCs w:val="24"/>
        </w:rPr>
        <w:t>RR-i</w:t>
      </w:r>
      <w:proofErr w:type="spellEnd"/>
      <w:r w:rsidR="00E50422" w:rsidRPr="00971901">
        <w:rPr>
          <w:sz w:val="24"/>
          <w:szCs w:val="24"/>
        </w:rPr>
        <w:t xml:space="preserve"> </w:t>
      </w:r>
      <w:r w:rsidR="001935DC" w:rsidRPr="00971901">
        <w:rPr>
          <w:sz w:val="24"/>
          <w:szCs w:val="24"/>
        </w:rPr>
        <w:t xml:space="preserve">järgset </w:t>
      </w:r>
      <w:r w:rsidR="00E50422" w:rsidRPr="00971901">
        <w:rPr>
          <w:sz w:val="24"/>
          <w:szCs w:val="24"/>
        </w:rPr>
        <w:t xml:space="preserve">elukoha aadressi ei muudeta, kui </w:t>
      </w:r>
      <w:proofErr w:type="spellStart"/>
      <w:r w:rsidR="00D93518" w:rsidRPr="00971901">
        <w:rPr>
          <w:sz w:val="24"/>
          <w:szCs w:val="24"/>
        </w:rPr>
        <w:t>RR-i</w:t>
      </w:r>
      <w:proofErr w:type="spellEnd"/>
      <w:r w:rsidR="00E50422" w:rsidRPr="00971901">
        <w:rPr>
          <w:sz w:val="24"/>
          <w:szCs w:val="24"/>
        </w:rPr>
        <w:t xml:space="preserve"> </w:t>
      </w:r>
      <w:r w:rsidRPr="00971901">
        <w:rPr>
          <w:sz w:val="24"/>
          <w:szCs w:val="24"/>
        </w:rPr>
        <w:t xml:space="preserve">on </w:t>
      </w:r>
      <w:r w:rsidR="00E50422" w:rsidRPr="00971901">
        <w:rPr>
          <w:sz w:val="24"/>
          <w:szCs w:val="24"/>
        </w:rPr>
        <w:t xml:space="preserve">kantud viibimiskoha aadress põhjusel, et </w:t>
      </w:r>
      <w:r w:rsidRPr="00971901">
        <w:rPr>
          <w:sz w:val="24"/>
          <w:szCs w:val="24"/>
        </w:rPr>
        <w:t xml:space="preserve">isik </w:t>
      </w:r>
      <w:r w:rsidR="00E50422" w:rsidRPr="00971901">
        <w:rPr>
          <w:sz w:val="24"/>
          <w:szCs w:val="24"/>
        </w:rPr>
        <w:t>on asunud või paigutatud</w:t>
      </w:r>
      <w:r w:rsidRPr="00971901">
        <w:rPr>
          <w:sz w:val="24"/>
          <w:szCs w:val="24"/>
        </w:rPr>
        <w:t xml:space="preserve"> statsionaarsele haiglaravile, ööpäevaringset sotsiaalteenust osutavasse hoolekandeasutusse, hooldamisele hooldusperesse</w:t>
      </w:r>
      <w:r w:rsidR="00684903" w:rsidRPr="00971901">
        <w:rPr>
          <w:sz w:val="24"/>
          <w:szCs w:val="24"/>
        </w:rPr>
        <w:t xml:space="preserve"> või</w:t>
      </w:r>
      <w:r w:rsidRPr="00971901">
        <w:rPr>
          <w:sz w:val="24"/>
          <w:szCs w:val="24"/>
        </w:rPr>
        <w:t xml:space="preserve"> kinnipidamisasutusse</w:t>
      </w:r>
      <w:r w:rsidR="00BE79FF" w:rsidRPr="00971901">
        <w:rPr>
          <w:rStyle w:val="FootnoteReference"/>
          <w:sz w:val="24"/>
          <w:szCs w:val="24"/>
        </w:rPr>
        <w:footnoteReference w:id="25"/>
      </w:r>
      <w:r w:rsidR="00E50422" w:rsidRPr="00971901">
        <w:rPr>
          <w:sz w:val="24"/>
          <w:szCs w:val="24"/>
        </w:rPr>
        <w:t>.</w:t>
      </w:r>
      <w:r w:rsidR="00984337" w:rsidRPr="00971901">
        <w:rPr>
          <w:sz w:val="24"/>
          <w:szCs w:val="24"/>
        </w:rPr>
        <w:t xml:space="preserve"> See </w:t>
      </w:r>
      <w:r w:rsidR="00987BE4" w:rsidRPr="00971901">
        <w:rPr>
          <w:sz w:val="24"/>
          <w:szCs w:val="24"/>
        </w:rPr>
        <w:t xml:space="preserve">on erand RRS-i § 70 lõike 1 </w:t>
      </w:r>
      <w:r w:rsidR="00984337" w:rsidRPr="00971901">
        <w:rPr>
          <w:sz w:val="24"/>
          <w:szCs w:val="24"/>
        </w:rPr>
        <w:t>juhtude</w:t>
      </w:r>
      <w:r w:rsidR="00987BE4" w:rsidRPr="00971901">
        <w:rPr>
          <w:sz w:val="24"/>
          <w:szCs w:val="24"/>
        </w:rPr>
        <w:t>st</w:t>
      </w:r>
      <w:r w:rsidR="00984337" w:rsidRPr="00971901">
        <w:rPr>
          <w:sz w:val="24"/>
          <w:szCs w:val="24"/>
        </w:rPr>
        <w:t xml:space="preserve">, kui </w:t>
      </w:r>
      <w:proofErr w:type="spellStart"/>
      <w:r w:rsidR="00984337" w:rsidRPr="00971901">
        <w:rPr>
          <w:sz w:val="24"/>
          <w:szCs w:val="24"/>
        </w:rPr>
        <w:t>RR-i</w:t>
      </w:r>
      <w:proofErr w:type="spellEnd"/>
      <w:r w:rsidR="00984337" w:rsidRPr="00971901">
        <w:rPr>
          <w:sz w:val="24"/>
          <w:szCs w:val="24"/>
        </w:rPr>
        <w:t xml:space="preserve"> </w:t>
      </w:r>
      <w:r w:rsidR="001935DC" w:rsidRPr="00971901">
        <w:rPr>
          <w:sz w:val="24"/>
          <w:szCs w:val="24"/>
        </w:rPr>
        <w:t>järgset</w:t>
      </w:r>
      <w:r w:rsidR="00984337" w:rsidRPr="00971901">
        <w:rPr>
          <w:sz w:val="24"/>
          <w:szCs w:val="24"/>
        </w:rPr>
        <w:t xml:space="preserve"> elukoha aadressi võib muuta elukohateate alusel (p</w:t>
      </w:r>
      <w:r w:rsidR="00987BE4" w:rsidRPr="00971901">
        <w:rPr>
          <w:sz w:val="24"/>
          <w:szCs w:val="24"/>
        </w:rPr>
        <w:t> </w:t>
      </w:r>
      <w:r w:rsidR="00984337" w:rsidRPr="00971901">
        <w:rPr>
          <w:sz w:val="24"/>
          <w:szCs w:val="24"/>
        </w:rPr>
        <w:t>1), konsulaar</w:t>
      </w:r>
      <w:r w:rsidR="00684903" w:rsidRPr="00971901">
        <w:rPr>
          <w:sz w:val="24"/>
          <w:szCs w:val="24"/>
        </w:rPr>
        <w:softHyphen/>
      </w:r>
      <w:r w:rsidR="00984337" w:rsidRPr="00971901">
        <w:rPr>
          <w:sz w:val="24"/>
          <w:szCs w:val="24"/>
        </w:rPr>
        <w:t>seaduses sätestatud korras isiku teate alusel välisriigis alaliselt või peamiselt elamise</w:t>
      </w:r>
      <w:r w:rsidR="001935DC" w:rsidRPr="00971901">
        <w:rPr>
          <w:sz w:val="24"/>
          <w:szCs w:val="24"/>
        </w:rPr>
        <w:t xml:space="preserve"> korra</w:t>
      </w:r>
      <w:r w:rsidR="00984337" w:rsidRPr="00971901">
        <w:rPr>
          <w:sz w:val="24"/>
          <w:szCs w:val="24"/>
        </w:rPr>
        <w:t>l (p</w:t>
      </w:r>
      <w:r w:rsidR="00684903" w:rsidRPr="00971901">
        <w:rPr>
          <w:sz w:val="24"/>
          <w:szCs w:val="24"/>
        </w:rPr>
        <w:t> </w:t>
      </w:r>
      <w:r w:rsidR="00984337" w:rsidRPr="00971901">
        <w:rPr>
          <w:sz w:val="24"/>
          <w:szCs w:val="24"/>
        </w:rPr>
        <w:t>6), välisriigi asutuselt saadud andmete alusel (p 7) või kohtulahendi alusel, millega otsusta</w:t>
      </w:r>
      <w:r w:rsidR="00BE79FF" w:rsidRPr="00971901">
        <w:rPr>
          <w:sz w:val="24"/>
          <w:szCs w:val="24"/>
        </w:rPr>
        <w:softHyphen/>
      </w:r>
      <w:r w:rsidR="00984337" w:rsidRPr="00971901">
        <w:rPr>
          <w:sz w:val="24"/>
          <w:szCs w:val="24"/>
        </w:rPr>
        <w:t>takse lapsendamine (p 8).</w:t>
      </w:r>
    </w:p>
    <w:p w14:paraId="2738EDF8" w14:textId="77777777" w:rsidR="0083385D" w:rsidRPr="00971901" w:rsidRDefault="0083385D" w:rsidP="00971901">
      <w:pPr>
        <w:jc w:val="both"/>
        <w:rPr>
          <w:sz w:val="24"/>
          <w:szCs w:val="24"/>
        </w:rPr>
      </w:pPr>
    </w:p>
    <w:p w14:paraId="5AD7220D" w14:textId="5A23CB8E" w:rsidR="00376717" w:rsidRPr="00971901" w:rsidRDefault="0083385D" w:rsidP="00971901">
      <w:pPr>
        <w:jc w:val="both"/>
        <w:rPr>
          <w:sz w:val="24"/>
          <w:szCs w:val="24"/>
        </w:rPr>
      </w:pPr>
      <w:r w:rsidRPr="00971901">
        <w:rPr>
          <w:b/>
          <w:bCs/>
          <w:sz w:val="24"/>
          <w:szCs w:val="24"/>
        </w:rPr>
        <w:t xml:space="preserve">Eelnõu § 2 punktiga </w:t>
      </w:r>
      <w:r w:rsidR="00CC5FA7" w:rsidRPr="00971901">
        <w:rPr>
          <w:b/>
          <w:bCs/>
          <w:sz w:val="24"/>
          <w:szCs w:val="24"/>
        </w:rPr>
        <w:t>20</w:t>
      </w:r>
      <w:r w:rsidRPr="00971901">
        <w:rPr>
          <w:sz w:val="24"/>
          <w:szCs w:val="24"/>
        </w:rPr>
        <w:t xml:space="preserve"> tunnistatakse kehtetuks RRS-i </w:t>
      </w:r>
      <w:r w:rsidR="00766577" w:rsidRPr="00971901">
        <w:rPr>
          <w:b/>
          <w:bCs/>
          <w:color w:val="0070C0"/>
          <w:sz w:val="24"/>
          <w:szCs w:val="24"/>
        </w:rPr>
        <w:t xml:space="preserve">§ </w:t>
      </w:r>
      <w:r w:rsidRPr="00971901">
        <w:rPr>
          <w:b/>
          <w:bCs/>
          <w:color w:val="0070C0"/>
          <w:sz w:val="24"/>
          <w:szCs w:val="24"/>
        </w:rPr>
        <w:t>70 lõike 2 punkt 6</w:t>
      </w:r>
      <w:r w:rsidRPr="00971901">
        <w:rPr>
          <w:sz w:val="24"/>
          <w:szCs w:val="24"/>
        </w:rPr>
        <w:t xml:space="preserve">, mille kohaselt </w:t>
      </w:r>
      <w:r w:rsidR="00766577" w:rsidRPr="00971901">
        <w:rPr>
          <w:sz w:val="24"/>
          <w:szCs w:val="24"/>
        </w:rPr>
        <w:t xml:space="preserve">ei muudeta </w:t>
      </w:r>
      <w:proofErr w:type="spellStart"/>
      <w:r w:rsidR="00086E06" w:rsidRPr="00971901">
        <w:rPr>
          <w:sz w:val="24"/>
          <w:szCs w:val="24"/>
        </w:rPr>
        <w:t>RR-i</w:t>
      </w:r>
      <w:proofErr w:type="spellEnd"/>
      <w:r w:rsidR="0053387B" w:rsidRPr="00971901">
        <w:rPr>
          <w:sz w:val="24"/>
          <w:szCs w:val="24"/>
        </w:rPr>
        <w:t xml:space="preserve"> </w:t>
      </w:r>
      <w:r w:rsidR="009A3B38" w:rsidRPr="00971901">
        <w:rPr>
          <w:sz w:val="24"/>
          <w:szCs w:val="24"/>
        </w:rPr>
        <w:t xml:space="preserve">järgset </w:t>
      </w:r>
      <w:r w:rsidR="0053387B" w:rsidRPr="00971901">
        <w:rPr>
          <w:sz w:val="24"/>
          <w:szCs w:val="24"/>
        </w:rPr>
        <w:t xml:space="preserve">elukoha aadressi </w:t>
      </w:r>
      <w:r w:rsidR="00766577" w:rsidRPr="00971901">
        <w:rPr>
          <w:sz w:val="24"/>
          <w:szCs w:val="24"/>
        </w:rPr>
        <w:t xml:space="preserve">alusel, et isik </w:t>
      </w:r>
      <w:r w:rsidR="0053387B" w:rsidRPr="00971901">
        <w:rPr>
          <w:sz w:val="24"/>
          <w:szCs w:val="24"/>
        </w:rPr>
        <w:t>asu</w:t>
      </w:r>
      <w:r w:rsidR="00766577" w:rsidRPr="00971901">
        <w:rPr>
          <w:sz w:val="24"/>
          <w:szCs w:val="24"/>
        </w:rPr>
        <w:t>b</w:t>
      </w:r>
      <w:r w:rsidR="0053387B" w:rsidRPr="00971901">
        <w:rPr>
          <w:sz w:val="24"/>
          <w:szCs w:val="24"/>
        </w:rPr>
        <w:t xml:space="preserve"> kaitseväeteenistusse.</w:t>
      </w:r>
      <w:r w:rsidR="009D1317" w:rsidRPr="00971901">
        <w:rPr>
          <w:sz w:val="24"/>
          <w:szCs w:val="24"/>
        </w:rPr>
        <w:t xml:space="preserve"> </w:t>
      </w:r>
      <w:r w:rsidR="00766577" w:rsidRPr="00971901">
        <w:rPr>
          <w:sz w:val="24"/>
          <w:szCs w:val="24"/>
        </w:rPr>
        <w:t>P</w:t>
      </w:r>
      <w:r w:rsidR="001B5616" w:rsidRPr="00971901">
        <w:rPr>
          <w:sz w:val="24"/>
          <w:szCs w:val="24"/>
        </w:rPr>
        <w:t>raktikas on tihti olukord</w:t>
      </w:r>
      <w:r w:rsidR="00462A46" w:rsidRPr="00971901">
        <w:rPr>
          <w:sz w:val="24"/>
          <w:szCs w:val="24"/>
        </w:rPr>
        <w:t>i</w:t>
      </w:r>
      <w:r w:rsidR="001B5616" w:rsidRPr="00971901">
        <w:rPr>
          <w:sz w:val="24"/>
          <w:szCs w:val="24"/>
        </w:rPr>
        <w:t>, kus kaitseväe</w:t>
      </w:r>
      <w:r w:rsidR="00766577" w:rsidRPr="00971901">
        <w:rPr>
          <w:sz w:val="24"/>
          <w:szCs w:val="24"/>
        </w:rPr>
        <w:t xml:space="preserve">lased </w:t>
      </w:r>
      <w:r w:rsidR="001B5616" w:rsidRPr="00971901">
        <w:rPr>
          <w:sz w:val="24"/>
          <w:szCs w:val="24"/>
        </w:rPr>
        <w:t>elavad teenistuse ajal ka kodus</w:t>
      </w:r>
      <w:r w:rsidR="00766577" w:rsidRPr="00971901">
        <w:rPr>
          <w:sz w:val="24"/>
          <w:szCs w:val="24"/>
        </w:rPr>
        <w:t>,</w:t>
      </w:r>
      <w:r w:rsidR="001B5616" w:rsidRPr="00971901">
        <w:rPr>
          <w:sz w:val="24"/>
          <w:szCs w:val="24"/>
        </w:rPr>
        <w:t xml:space="preserve"> ja </w:t>
      </w:r>
      <w:r w:rsidR="00FC635C" w:rsidRPr="00971901">
        <w:rPr>
          <w:sz w:val="24"/>
          <w:szCs w:val="24"/>
        </w:rPr>
        <w:t xml:space="preserve">kui </w:t>
      </w:r>
      <w:r w:rsidR="009D1317" w:rsidRPr="00971901">
        <w:rPr>
          <w:sz w:val="24"/>
          <w:szCs w:val="24"/>
        </w:rPr>
        <w:t xml:space="preserve">nad </w:t>
      </w:r>
      <w:r w:rsidR="00FC635C" w:rsidRPr="00971901">
        <w:rPr>
          <w:sz w:val="24"/>
          <w:szCs w:val="24"/>
        </w:rPr>
        <w:t>perekon</w:t>
      </w:r>
      <w:r w:rsidR="009D1317" w:rsidRPr="00971901">
        <w:rPr>
          <w:sz w:val="24"/>
          <w:szCs w:val="24"/>
        </w:rPr>
        <w:t>naga</w:t>
      </w:r>
      <w:r w:rsidR="00FC635C" w:rsidRPr="00971901">
        <w:rPr>
          <w:sz w:val="24"/>
          <w:szCs w:val="24"/>
        </w:rPr>
        <w:t xml:space="preserve"> koli</w:t>
      </w:r>
      <w:r w:rsidR="009D1317" w:rsidRPr="00971901">
        <w:rPr>
          <w:sz w:val="24"/>
          <w:szCs w:val="24"/>
        </w:rPr>
        <w:t>vad</w:t>
      </w:r>
      <w:r w:rsidR="00FC635C" w:rsidRPr="00971901">
        <w:rPr>
          <w:sz w:val="24"/>
          <w:szCs w:val="24"/>
        </w:rPr>
        <w:t xml:space="preserve">, </w:t>
      </w:r>
      <w:r w:rsidR="00766577" w:rsidRPr="00971901">
        <w:rPr>
          <w:sz w:val="24"/>
          <w:szCs w:val="24"/>
        </w:rPr>
        <w:t xml:space="preserve">on vaja registreerida </w:t>
      </w:r>
      <w:r w:rsidR="00FC635C" w:rsidRPr="00971901">
        <w:rPr>
          <w:sz w:val="24"/>
          <w:szCs w:val="24"/>
        </w:rPr>
        <w:t xml:space="preserve">ka </w:t>
      </w:r>
      <w:r w:rsidR="00463B28" w:rsidRPr="00971901">
        <w:rPr>
          <w:sz w:val="24"/>
          <w:szCs w:val="24"/>
        </w:rPr>
        <w:t xml:space="preserve">uue </w:t>
      </w:r>
      <w:r w:rsidR="00FC635C" w:rsidRPr="00971901">
        <w:rPr>
          <w:sz w:val="24"/>
          <w:szCs w:val="24"/>
        </w:rPr>
        <w:t xml:space="preserve">elukoha </w:t>
      </w:r>
      <w:r w:rsidR="009D1317" w:rsidRPr="00971901">
        <w:rPr>
          <w:sz w:val="24"/>
          <w:szCs w:val="24"/>
        </w:rPr>
        <w:t>aadress</w:t>
      </w:r>
      <w:r w:rsidR="001B5616" w:rsidRPr="00971901">
        <w:rPr>
          <w:sz w:val="24"/>
          <w:szCs w:val="24"/>
        </w:rPr>
        <w:t>.</w:t>
      </w:r>
      <w:r w:rsidR="00694100" w:rsidRPr="00971901">
        <w:rPr>
          <w:sz w:val="24"/>
          <w:szCs w:val="24"/>
        </w:rPr>
        <w:t xml:space="preserve"> </w:t>
      </w:r>
      <w:r w:rsidR="005F762A" w:rsidRPr="00971901">
        <w:rPr>
          <w:sz w:val="24"/>
          <w:szCs w:val="24"/>
        </w:rPr>
        <w:t>Kehtiv</w:t>
      </w:r>
      <w:r w:rsidR="00694100" w:rsidRPr="00971901">
        <w:rPr>
          <w:sz w:val="24"/>
          <w:szCs w:val="24"/>
        </w:rPr>
        <w:t xml:space="preserve"> punkt se</w:t>
      </w:r>
      <w:r w:rsidR="009D1317" w:rsidRPr="00971901">
        <w:rPr>
          <w:sz w:val="24"/>
          <w:szCs w:val="24"/>
        </w:rPr>
        <w:t>da</w:t>
      </w:r>
      <w:r w:rsidR="00694100" w:rsidRPr="00971901">
        <w:rPr>
          <w:sz w:val="24"/>
          <w:szCs w:val="24"/>
        </w:rPr>
        <w:t xml:space="preserve"> ei </w:t>
      </w:r>
      <w:r w:rsidR="009D1317" w:rsidRPr="00971901">
        <w:rPr>
          <w:sz w:val="24"/>
          <w:szCs w:val="24"/>
        </w:rPr>
        <w:t>võimalda</w:t>
      </w:r>
      <w:r w:rsidR="00694100" w:rsidRPr="00971901">
        <w:rPr>
          <w:sz w:val="24"/>
          <w:szCs w:val="24"/>
        </w:rPr>
        <w:t xml:space="preserve">, </w:t>
      </w:r>
      <w:r w:rsidR="009D1317" w:rsidRPr="00971901">
        <w:rPr>
          <w:sz w:val="24"/>
          <w:szCs w:val="24"/>
        </w:rPr>
        <w:t>mis</w:t>
      </w:r>
      <w:r w:rsidR="00694100" w:rsidRPr="00971901">
        <w:rPr>
          <w:sz w:val="24"/>
          <w:szCs w:val="24"/>
        </w:rPr>
        <w:t>tõttu tunnistatakse see kehtetuks.</w:t>
      </w:r>
      <w:r w:rsidR="009D1317" w:rsidRPr="00971901">
        <w:rPr>
          <w:sz w:val="24"/>
          <w:szCs w:val="24"/>
        </w:rPr>
        <w:t xml:space="preserve"> </w:t>
      </w:r>
      <w:r w:rsidR="001368B3" w:rsidRPr="00971901">
        <w:rPr>
          <w:sz w:val="24"/>
          <w:szCs w:val="24"/>
        </w:rPr>
        <w:t>Edaspidi saavad kaitseväe</w:t>
      </w:r>
      <w:r w:rsidR="00E77CC5" w:rsidRPr="00971901">
        <w:rPr>
          <w:sz w:val="24"/>
          <w:szCs w:val="24"/>
        </w:rPr>
        <w:t>lased</w:t>
      </w:r>
      <w:r w:rsidR="001368B3" w:rsidRPr="00971901">
        <w:rPr>
          <w:sz w:val="24"/>
          <w:szCs w:val="24"/>
        </w:rPr>
        <w:t xml:space="preserve"> </w:t>
      </w:r>
      <w:r w:rsidR="00E77CC5" w:rsidRPr="00971901">
        <w:rPr>
          <w:sz w:val="24"/>
          <w:szCs w:val="24"/>
        </w:rPr>
        <w:t xml:space="preserve">uue </w:t>
      </w:r>
      <w:r w:rsidR="001368B3" w:rsidRPr="00971901">
        <w:rPr>
          <w:sz w:val="24"/>
          <w:szCs w:val="24"/>
        </w:rPr>
        <w:t>elukoha</w:t>
      </w:r>
      <w:r w:rsidR="00E77CC5" w:rsidRPr="00971901">
        <w:rPr>
          <w:sz w:val="24"/>
          <w:szCs w:val="24"/>
        </w:rPr>
        <w:t xml:space="preserve"> aadressi</w:t>
      </w:r>
      <w:r w:rsidR="001368B3" w:rsidRPr="00971901">
        <w:rPr>
          <w:sz w:val="24"/>
          <w:szCs w:val="24"/>
        </w:rPr>
        <w:t xml:space="preserve"> registreerida</w:t>
      </w:r>
      <w:r w:rsidR="00684903" w:rsidRPr="00971901">
        <w:rPr>
          <w:sz w:val="24"/>
          <w:szCs w:val="24"/>
        </w:rPr>
        <w:t>,</w:t>
      </w:r>
      <w:r w:rsidR="001368B3" w:rsidRPr="00971901">
        <w:rPr>
          <w:sz w:val="24"/>
          <w:szCs w:val="24"/>
        </w:rPr>
        <w:t xml:space="preserve"> </w:t>
      </w:r>
      <w:r w:rsidR="00684903" w:rsidRPr="00971901">
        <w:rPr>
          <w:sz w:val="24"/>
          <w:szCs w:val="24"/>
        </w:rPr>
        <w:t xml:space="preserve">olenemata </w:t>
      </w:r>
      <w:proofErr w:type="spellStart"/>
      <w:r w:rsidR="001368B3" w:rsidRPr="00971901">
        <w:rPr>
          <w:sz w:val="24"/>
          <w:szCs w:val="24"/>
        </w:rPr>
        <w:t>RR-i</w:t>
      </w:r>
      <w:proofErr w:type="spellEnd"/>
      <w:r w:rsidR="00684903" w:rsidRPr="00971901">
        <w:rPr>
          <w:sz w:val="24"/>
          <w:szCs w:val="24"/>
        </w:rPr>
        <w:t xml:space="preserve"> järgsest</w:t>
      </w:r>
      <w:r w:rsidR="001368B3" w:rsidRPr="00971901">
        <w:rPr>
          <w:sz w:val="24"/>
          <w:szCs w:val="24"/>
        </w:rPr>
        <w:t xml:space="preserve"> viibimiskoha</w:t>
      </w:r>
      <w:r w:rsidR="00684903" w:rsidRPr="00971901">
        <w:rPr>
          <w:sz w:val="24"/>
          <w:szCs w:val="24"/>
        </w:rPr>
        <w:t>st</w:t>
      </w:r>
      <w:r w:rsidR="001368B3" w:rsidRPr="00971901">
        <w:rPr>
          <w:sz w:val="24"/>
          <w:szCs w:val="24"/>
        </w:rPr>
        <w:t>.</w:t>
      </w:r>
    </w:p>
    <w:p w14:paraId="090A05D7" w14:textId="77777777" w:rsidR="0058418A" w:rsidRPr="00971901" w:rsidRDefault="0058418A" w:rsidP="00971901">
      <w:pPr>
        <w:jc w:val="both"/>
        <w:rPr>
          <w:sz w:val="24"/>
          <w:szCs w:val="24"/>
        </w:rPr>
      </w:pPr>
    </w:p>
    <w:p w14:paraId="3A789924" w14:textId="299AE4B2" w:rsidR="00B21BFD" w:rsidRPr="00971901" w:rsidRDefault="00EC7BC1" w:rsidP="00971901">
      <w:pPr>
        <w:jc w:val="both"/>
        <w:rPr>
          <w:sz w:val="24"/>
          <w:szCs w:val="24"/>
        </w:rPr>
      </w:pPr>
      <w:r w:rsidRPr="00971901">
        <w:rPr>
          <w:b/>
          <w:bCs/>
          <w:sz w:val="24"/>
          <w:szCs w:val="24"/>
        </w:rPr>
        <w:t xml:space="preserve">Eelnõu § 2 punktiga </w:t>
      </w:r>
      <w:r w:rsidR="009D1E51" w:rsidRPr="00971901">
        <w:rPr>
          <w:b/>
          <w:bCs/>
          <w:sz w:val="24"/>
          <w:szCs w:val="24"/>
        </w:rPr>
        <w:t>2</w:t>
      </w:r>
      <w:r w:rsidR="00CC5FA7" w:rsidRPr="00971901">
        <w:rPr>
          <w:b/>
          <w:bCs/>
          <w:sz w:val="24"/>
          <w:szCs w:val="24"/>
        </w:rPr>
        <w:t>1</w:t>
      </w:r>
      <w:r w:rsidRPr="00971901">
        <w:rPr>
          <w:sz w:val="24"/>
          <w:szCs w:val="24"/>
        </w:rPr>
        <w:t xml:space="preserve"> muudetakse RRS-i </w:t>
      </w:r>
      <w:r w:rsidR="009D1317" w:rsidRPr="00971901">
        <w:rPr>
          <w:b/>
          <w:bCs/>
          <w:color w:val="0070C0"/>
          <w:sz w:val="24"/>
          <w:szCs w:val="24"/>
        </w:rPr>
        <w:t xml:space="preserve">§ </w:t>
      </w:r>
      <w:r w:rsidRPr="00971901">
        <w:rPr>
          <w:b/>
          <w:bCs/>
          <w:color w:val="0070C0"/>
          <w:sz w:val="24"/>
          <w:szCs w:val="24"/>
        </w:rPr>
        <w:t>71 lõiget 3</w:t>
      </w:r>
      <w:r w:rsidR="009D1317" w:rsidRPr="00971901">
        <w:rPr>
          <w:sz w:val="24"/>
          <w:szCs w:val="24"/>
        </w:rPr>
        <w:t xml:space="preserve"> elukoha andmete </w:t>
      </w:r>
      <w:proofErr w:type="spellStart"/>
      <w:r w:rsidR="009D1317" w:rsidRPr="00971901">
        <w:rPr>
          <w:sz w:val="24"/>
          <w:szCs w:val="24"/>
        </w:rPr>
        <w:t>RR-i</w:t>
      </w:r>
      <w:proofErr w:type="spellEnd"/>
      <w:r w:rsidR="009D1317" w:rsidRPr="00971901">
        <w:rPr>
          <w:sz w:val="24"/>
          <w:szCs w:val="24"/>
        </w:rPr>
        <w:t xml:space="preserve"> kandmise kohta</w:t>
      </w:r>
      <w:r w:rsidR="00B21BFD" w:rsidRPr="00971901">
        <w:rPr>
          <w:sz w:val="24"/>
          <w:szCs w:val="24"/>
        </w:rPr>
        <w:t xml:space="preserve"> juhul, </w:t>
      </w:r>
      <w:r w:rsidRPr="00971901">
        <w:rPr>
          <w:sz w:val="24"/>
          <w:szCs w:val="24"/>
        </w:rPr>
        <w:t xml:space="preserve">kui isiku andmed kantakse </w:t>
      </w:r>
      <w:proofErr w:type="spellStart"/>
      <w:r w:rsidRPr="00971901">
        <w:rPr>
          <w:sz w:val="24"/>
          <w:szCs w:val="24"/>
        </w:rPr>
        <w:t>RR-i</w:t>
      </w:r>
      <w:proofErr w:type="spellEnd"/>
      <w:r w:rsidRPr="00971901">
        <w:rPr>
          <w:sz w:val="24"/>
          <w:szCs w:val="24"/>
        </w:rPr>
        <w:t xml:space="preserve"> esimest korda Eesti koda</w:t>
      </w:r>
      <w:r w:rsidR="009D1317" w:rsidRPr="00971901">
        <w:rPr>
          <w:sz w:val="24"/>
          <w:szCs w:val="24"/>
        </w:rPr>
        <w:t>niku</w:t>
      </w:r>
      <w:r w:rsidRPr="00971901">
        <w:rPr>
          <w:sz w:val="24"/>
          <w:szCs w:val="24"/>
        </w:rPr>
        <w:t xml:space="preserve"> isikut tõendava dokumendi väljaandmisel</w:t>
      </w:r>
      <w:r w:rsidR="00B21BFD" w:rsidRPr="00971901">
        <w:rPr>
          <w:sz w:val="24"/>
          <w:szCs w:val="24"/>
        </w:rPr>
        <w:t>.</w:t>
      </w:r>
    </w:p>
    <w:p w14:paraId="136F18B9" w14:textId="77777777" w:rsidR="00B21BFD" w:rsidRPr="00971901" w:rsidRDefault="00B21BFD" w:rsidP="00971901">
      <w:pPr>
        <w:jc w:val="both"/>
        <w:rPr>
          <w:sz w:val="24"/>
          <w:szCs w:val="24"/>
        </w:rPr>
      </w:pPr>
    </w:p>
    <w:p w14:paraId="4DA9A2C5" w14:textId="26A02E4E" w:rsidR="00982EFD" w:rsidRPr="00971901" w:rsidRDefault="00B21BFD" w:rsidP="00971901">
      <w:pPr>
        <w:jc w:val="both"/>
        <w:rPr>
          <w:sz w:val="24"/>
          <w:szCs w:val="24"/>
        </w:rPr>
      </w:pPr>
      <w:r w:rsidRPr="00971901">
        <w:rPr>
          <w:sz w:val="24"/>
          <w:szCs w:val="24"/>
        </w:rPr>
        <w:t>Kehtiva lõike kohaselt</w:t>
      </w:r>
      <w:r w:rsidR="00EC7BC1" w:rsidRPr="00971901">
        <w:rPr>
          <w:sz w:val="24"/>
          <w:szCs w:val="24"/>
        </w:rPr>
        <w:t xml:space="preserve"> kantakse </w:t>
      </w:r>
      <w:r w:rsidRPr="00971901">
        <w:rPr>
          <w:sz w:val="24"/>
          <w:szCs w:val="24"/>
        </w:rPr>
        <w:t xml:space="preserve">sellisel juhul </w:t>
      </w:r>
      <w:proofErr w:type="spellStart"/>
      <w:r w:rsidRPr="00971901">
        <w:rPr>
          <w:sz w:val="24"/>
          <w:szCs w:val="24"/>
        </w:rPr>
        <w:t>RR-i</w:t>
      </w:r>
      <w:proofErr w:type="spellEnd"/>
      <w:r w:rsidRPr="00971901">
        <w:rPr>
          <w:sz w:val="24"/>
          <w:szCs w:val="24"/>
        </w:rPr>
        <w:t xml:space="preserve"> </w:t>
      </w:r>
      <w:r w:rsidR="00EC7BC1" w:rsidRPr="00971901">
        <w:rPr>
          <w:sz w:val="24"/>
          <w:szCs w:val="24"/>
        </w:rPr>
        <w:t>elukoha andmetena välisriigi nimetus</w:t>
      </w:r>
      <w:r w:rsidR="00982EFD" w:rsidRPr="00971901">
        <w:rPr>
          <w:sz w:val="24"/>
          <w:szCs w:val="24"/>
        </w:rPr>
        <w:t xml:space="preserve">, mitte täpne aadress. See tähendab, et isik peab elukoha </w:t>
      </w:r>
      <w:r w:rsidRPr="00971901">
        <w:rPr>
          <w:sz w:val="24"/>
          <w:szCs w:val="24"/>
        </w:rPr>
        <w:t xml:space="preserve">aadressi </w:t>
      </w:r>
      <w:proofErr w:type="spellStart"/>
      <w:r w:rsidR="00982EFD" w:rsidRPr="00971901">
        <w:rPr>
          <w:sz w:val="24"/>
          <w:szCs w:val="24"/>
        </w:rPr>
        <w:t>RR-i</w:t>
      </w:r>
      <w:proofErr w:type="spellEnd"/>
      <w:r w:rsidR="00982EFD" w:rsidRPr="00971901">
        <w:rPr>
          <w:sz w:val="24"/>
          <w:szCs w:val="24"/>
        </w:rPr>
        <w:t xml:space="preserve"> kandmiseks esitama elukoha</w:t>
      </w:r>
      <w:r w:rsidRPr="00971901">
        <w:rPr>
          <w:sz w:val="24"/>
          <w:szCs w:val="24"/>
        </w:rPr>
        <w:softHyphen/>
      </w:r>
      <w:r w:rsidR="00982EFD" w:rsidRPr="00971901">
        <w:rPr>
          <w:sz w:val="24"/>
          <w:szCs w:val="24"/>
        </w:rPr>
        <w:t xml:space="preserve">teate. See on lisakohustus. </w:t>
      </w:r>
      <w:r w:rsidRPr="00971901">
        <w:rPr>
          <w:sz w:val="24"/>
          <w:szCs w:val="24"/>
        </w:rPr>
        <w:t>E</w:t>
      </w:r>
      <w:r w:rsidR="00982EFD" w:rsidRPr="00971901">
        <w:rPr>
          <w:sz w:val="24"/>
          <w:szCs w:val="24"/>
        </w:rPr>
        <w:t xml:space="preserve">t vältida tarbetut koormust, </w:t>
      </w:r>
      <w:r w:rsidRPr="00971901">
        <w:rPr>
          <w:sz w:val="24"/>
          <w:szCs w:val="24"/>
        </w:rPr>
        <w:t>sätestatakse, et kui isik taotleb esimest korda Eesti kodaniku isikut tõendava</w:t>
      </w:r>
      <w:r w:rsidR="008C5EDD" w:rsidRPr="00971901">
        <w:rPr>
          <w:sz w:val="24"/>
          <w:szCs w:val="24"/>
        </w:rPr>
        <w:t>t</w:t>
      </w:r>
      <w:r w:rsidRPr="00971901">
        <w:rPr>
          <w:sz w:val="24"/>
          <w:szCs w:val="24"/>
        </w:rPr>
        <w:t xml:space="preserve"> dokumenti, kantakse </w:t>
      </w:r>
      <w:proofErr w:type="spellStart"/>
      <w:r w:rsidR="00982EFD" w:rsidRPr="00971901">
        <w:rPr>
          <w:sz w:val="24"/>
          <w:szCs w:val="24"/>
        </w:rPr>
        <w:t>RR-i</w:t>
      </w:r>
      <w:proofErr w:type="spellEnd"/>
      <w:r w:rsidR="00982EFD" w:rsidRPr="00971901">
        <w:rPr>
          <w:sz w:val="24"/>
          <w:szCs w:val="24"/>
        </w:rPr>
        <w:t xml:space="preserve"> </w:t>
      </w:r>
      <w:r w:rsidRPr="00971901">
        <w:rPr>
          <w:sz w:val="24"/>
          <w:szCs w:val="24"/>
        </w:rPr>
        <w:t xml:space="preserve">selle </w:t>
      </w:r>
      <w:r w:rsidR="00982EFD" w:rsidRPr="00971901">
        <w:rPr>
          <w:sz w:val="24"/>
          <w:szCs w:val="24"/>
        </w:rPr>
        <w:t>dokumendi taotluse</w:t>
      </w:r>
      <w:r w:rsidRPr="00971901">
        <w:rPr>
          <w:sz w:val="24"/>
          <w:szCs w:val="24"/>
        </w:rPr>
        <w:t>s</w:t>
      </w:r>
      <w:r w:rsidR="00982EFD" w:rsidRPr="00971901">
        <w:rPr>
          <w:sz w:val="24"/>
          <w:szCs w:val="24"/>
        </w:rPr>
        <w:t xml:space="preserve"> esitatud </w:t>
      </w:r>
      <w:r w:rsidR="00C412F6" w:rsidRPr="00971901">
        <w:rPr>
          <w:sz w:val="24"/>
          <w:szCs w:val="24"/>
        </w:rPr>
        <w:t xml:space="preserve">elukoha </w:t>
      </w:r>
      <w:r w:rsidR="00982EFD" w:rsidRPr="00971901">
        <w:rPr>
          <w:sz w:val="24"/>
          <w:szCs w:val="24"/>
        </w:rPr>
        <w:t>aadress.</w:t>
      </w:r>
      <w:r w:rsidRPr="00971901">
        <w:rPr>
          <w:sz w:val="24"/>
          <w:szCs w:val="24"/>
        </w:rPr>
        <w:t xml:space="preserve"> Andmete edastamise viis ei muutu: andmed saadi ka varem taotluse</w:t>
      </w:r>
      <w:r w:rsidR="00787340" w:rsidRPr="00971901">
        <w:rPr>
          <w:sz w:val="24"/>
          <w:szCs w:val="24"/>
        </w:rPr>
        <w:t>l</w:t>
      </w:r>
      <w:r w:rsidRPr="00971901">
        <w:rPr>
          <w:sz w:val="24"/>
          <w:szCs w:val="24"/>
        </w:rPr>
        <w:t xml:space="preserve">t. Täpsustatakse </w:t>
      </w:r>
      <w:r w:rsidR="00787340" w:rsidRPr="00971901">
        <w:rPr>
          <w:sz w:val="24"/>
          <w:szCs w:val="24"/>
        </w:rPr>
        <w:t>aga lisaks</w:t>
      </w:r>
      <w:r w:rsidRPr="00971901">
        <w:rPr>
          <w:sz w:val="24"/>
          <w:szCs w:val="24"/>
        </w:rPr>
        <w:t xml:space="preserve"> seda, et elukoha aadressi ei võeta mitte kontaktandmetest, </w:t>
      </w:r>
      <w:r w:rsidR="00787340" w:rsidRPr="00971901">
        <w:rPr>
          <w:sz w:val="24"/>
          <w:szCs w:val="24"/>
        </w:rPr>
        <w:t xml:space="preserve">nagu on sätestatud kehtivas lõikes, </w:t>
      </w:r>
      <w:r w:rsidRPr="00971901">
        <w:rPr>
          <w:sz w:val="24"/>
          <w:szCs w:val="24"/>
        </w:rPr>
        <w:t xml:space="preserve">vaid andmetest üldisemalt. See lisab selgust, kuna kontaktandmed saavad </w:t>
      </w:r>
      <w:proofErr w:type="spellStart"/>
      <w:r w:rsidR="009A3B38" w:rsidRPr="00971901">
        <w:rPr>
          <w:sz w:val="24"/>
          <w:szCs w:val="24"/>
        </w:rPr>
        <w:t>RR-is</w:t>
      </w:r>
      <w:proofErr w:type="spellEnd"/>
      <w:r w:rsidR="009A3B38" w:rsidRPr="00971901">
        <w:rPr>
          <w:sz w:val="24"/>
          <w:szCs w:val="24"/>
        </w:rPr>
        <w:t xml:space="preserve"> </w:t>
      </w:r>
      <w:r w:rsidRPr="00971901">
        <w:rPr>
          <w:sz w:val="24"/>
          <w:szCs w:val="24"/>
        </w:rPr>
        <w:t xml:space="preserve">olla ainult e-posti aadress ja telefoninumber ning nii võiks jääda mulje, justkui need saaks kanda elukoha </w:t>
      </w:r>
      <w:r w:rsidR="00C412F6" w:rsidRPr="00971901">
        <w:rPr>
          <w:sz w:val="24"/>
          <w:szCs w:val="24"/>
        </w:rPr>
        <w:t xml:space="preserve">aadressina </w:t>
      </w:r>
      <w:proofErr w:type="spellStart"/>
      <w:r w:rsidRPr="00971901">
        <w:rPr>
          <w:sz w:val="24"/>
          <w:szCs w:val="24"/>
        </w:rPr>
        <w:t>RR-i</w:t>
      </w:r>
      <w:proofErr w:type="spellEnd"/>
      <w:r w:rsidRPr="00971901">
        <w:rPr>
          <w:sz w:val="24"/>
          <w:szCs w:val="24"/>
        </w:rPr>
        <w:t>.</w:t>
      </w:r>
    </w:p>
    <w:p w14:paraId="65A08238" w14:textId="77777777" w:rsidR="00B21BFD" w:rsidRPr="00971901" w:rsidRDefault="00B21BFD" w:rsidP="00971901">
      <w:pPr>
        <w:jc w:val="both"/>
        <w:rPr>
          <w:sz w:val="24"/>
          <w:szCs w:val="24"/>
        </w:rPr>
      </w:pPr>
    </w:p>
    <w:p w14:paraId="0EC39BFC" w14:textId="6E7873FD" w:rsidR="00EC7BC1" w:rsidRPr="00971901" w:rsidRDefault="00982EFD" w:rsidP="00971901">
      <w:pPr>
        <w:jc w:val="both"/>
        <w:rPr>
          <w:sz w:val="24"/>
          <w:szCs w:val="24"/>
        </w:rPr>
      </w:pPr>
      <w:bookmarkStart w:id="20" w:name="_Hlk133227449"/>
      <w:r w:rsidRPr="00971901">
        <w:rPr>
          <w:sz w:val="24"/>
          <w:szCs w:val="24"/>
        </w:rPr>
        <w:t>Muudatus hõlmab vaid Eesti koda</w:t>
      </w:r>
      <w:r w:rsidR="00B21BFD" w:rsidRPr="00971901">
        <w:rPr>
          <w:sz w:val="24"/>
          <w:szCs w:val="24"/>
        </w:rPr>
        <w:t>niku</w:t>
      </w:r>
      <w:r w:rsidRPr="00971901">
        <w:rPr>
          <w:sz w:val="24"/>
          <w:szCs w:val="24"/>
        </w:rPr>
        <w:t xml:space="preserve"> isikut tõendava dokumendi </w:t>
      </w:r>
      <w:r w:rsidR="00B21BFD" w:rsidRPr="00971901">
        <w:rPr>
          <w:sz w:val="24"/>
          <w:szCs w:val="24"/>
        </w:rPr>
        <w:t>esma</w:t>
      </w:r>
      <w:r w:rsidRPr="00971901">
        <w:rPr>
          <w:sz w:val="24"/>
          <w:szCs w:val="24"/>
        </w:rPr>
        <w:t>taotlust. Järgmistel kordadel kohald</w:t>
      </w:r>
      <w:r w:rsidR="00B21BFD" w:rsidRPr="00971901">
        <w:rPr>
          <w:sz w:val="24"/>
          <w:szCs w:val="24"/>
        </w:rPr>
        <w:t>atakse</w:t>
      </w:r>
      <w:r w:rsidRPr="00971901">
        <w:rPr>
          <w:sz w:val="24"/>
          <w:szCs w:val="24"/>
        </w:rPr>
        <w:t xml:space="preserve"> välisriigis elava</w:t>
      </w:r>
      <w:r w:rsidR="00C412F6" w:rsidRPr="00971901">
        <w:rPr>
          <w:sz w:val="24"/>
          <w:szCs w:val="24"/>
        </w:rPr>
        <w:t>le</w:t>
      </w:r>
      <w:r w:rsidRPr="00971901">
        <w:rPr>
          <w:sz w:val="24"/>
          <w:szCs w:val="24"/>
        </w:rPr>
        <w:t xml:space="preserve"> Eesti kodaniku</w:t>
      </w:r>
      <w:r w:rsidR="00C412F6" w:rsidRPr="00971901">
        <w:rPr>
          <w:sz w:val="24"/>
          <w:szCs w:val="24"/>
        </w:rPr>
        <w:t>le kehtivaid</w:t>
      </w:r>
      <w:r w:rsidRPr="00971901">
        <w:rPr>
          <w:sz w:val="24"/>
          <w:szCs w:val="24"/>
        </w:rPr>
        <w:t xml:space="preserve"> </w:t>
      </w:r>
      <w:r w:rsidR="00B21BFD" w:rsidRPr="00971901">
        <w:rPr>
          <w:sz w:val="24"/>
          <w:szCs w:val="24"/>
        </w:rPr>
        <w:t>nõudeid</w:t>
      </w:r>
      <w:r w:rsidR="00C412F6" w:rsidRPr="00971901">
        <w:rPr>
          <w:sz w:val="24"/>
          <w:szCs w:val="24"/>
        </w:rPr>
        <w:t>, st</w:t>
      </w:r>
      <w:r w:rsidR="00E8495A" w:rsidRPr="00971901">
        <w:rPr>
          <w:sz w:val="24"/>
          <w:szCs w:val="24"/>
        </w:rPr>
        <w:t xml:space="preserve"> </w:t>
      </w:r>
      <w:r w:rsidR="00C412F6" w:rsidRPr="00971901">
        <w:rPr>
          <w:sz w:val="24"/>
          <w:szCs w:val="24"/>
        </w:rPr>
        <w:t>uue elukoha aadressi registreerimiseks</w:t>
      </w:r>
      <w:r w:rsidR="00E8495A" w:rsidRPr="00971901">
        <w:rPr>
          <w:sz w:val="24"/>
          <w:szCs w:val="24"/>
        </w:rPr>
        <w:t xml:space="preserve"> peab esitama elukohateate</w:t>
      </w:r>
      <w:r w:rsidRPr="00971901">
        <w:rPr>
          <w:sz w:val="24"/>
          <w:szCs w:val="24"/>
        </w:rPr>
        <w:t>.</w:t>
      </w:r>
      <w:bookmarkEnd w:id="20"/>
    </w:p>
    <w:p w14:paraId="67523DDF" w14:textId="77777777" w:rsidR="00AA5430" w:rsidRPr="00971901" w:rsidRDefault="00AA5430" w:rsidP="00971901">
      <w:pPr>
        <w:jc w:val="both"/>
        <w:rPr>
          <w:sz w:val="24"/>
          <w:szCs w:val="24"/>
        </w:rPr>
      </w:pPr>
    </w:p>
    <w:p w14:paraId="7FD6EB80" w14:textId="40C97760" w:rsidR="001234BF" w:rsidRPr="00971901" w:rsidRDefault="00AA5430" w:rsidP="00971901">
      <w:pPr>
        <w:jc w:val="both"/>
        <w:rPr>
          <w:sz w:val="24"/>
          <w:szCs w:val="24"/>
        </w:rPr>
      </w:pPr>
      <w:r w:rsidRPr="00971901">
        <w:rPr>
          <w:b/>
          <w:bCs/>
          <w:sz w:val="24"/>
          <w:szCs w:val="24"/>
        </w:rPr>
        <w:t>Eelnõu § 2 punkti</w:t>
      </w:r>
      <w:r w:rsidR="007C1C4D" w:rsidRPr="00971901">
        <w:rPr>
          <w:b/>
          <w:bCs/>
          <w:sz w:val="24"/>
          <w:szCs w:val="24"/>
        </w:rPr>
        <w:t>de</w:t>
      </w:r>
      <w:r w:rsidRPr="00971901">
        <w:rPr>
          <w:b/>
          <w:bCs/>
          <w:sz w:val="24"/>
          <w:szCs w:val="24"/>
        </w:rPr>
        <w:t xml:space="preserve">ga </w:t>
      </w:r>
      <w:r w:rsidR="0077535D" w:rsidRPr="00971901">
        <w:rPr>
          <w:b/>
          <w:bCs/>
          <w:sz w:val="24"/>
          <w:szCs w:val="24"/>
        </w:rPr>
        <w:t>2</w:t>
      </w:r>
      <w:r w:rsidR="00CC5FA7" w:rsidRPr="00971901">
        <w:rPr>
          <w:b/>
          <w:bCs/>
          <w:sz w:val="24"/>
          <w:szCs w:val="24"/>
        </w:rPr>
        <w:t>2</w:t>
      </w:r>
      <w:r w:rsidR="007C1C4D" w:rsidRPr="00971901">
        <w:rPr>
          <w:b/>
          <w:bCs/>
          <w:sz w:val="24"/>
          <w:szCs w:val="24"/>
        </w:rPr>
        <w:t xml:space="preserve"> ja </w:t>
      </w:r>
      <w:r w:rsidR="0077535D" w:rsidRPr="00971901">
        <w:rPr>
          <w:b/>
          <w:bCs/>
          <w:sz w:val="24"/>
          <w:szCs w:val="24"/>
        </w:rPr>
        <w:t>2</w:t>
      </w:r>
      <w:r w:rsidR="00CC5FA7" w:rsidRPr="00971901">
        <w:rPr>
          <w:b/>
          <w:bCs/>
          <w:sz w:val="24"/>
          <w:szCs w:val="24"/>
        </w:rPr>
        <w:t>3</w:t>
      </w:r>
      <w:r w:rsidRPr="00971901">
        <w:rPr>
          <w:sz w:val="24"/>
          <w:szCs w:val="24"/>
        </w:rPr>
        <w:t xml:space="preserve"> </w:t>
      </w:r>
      <w:r w:rsidR="001234BF" w:rsidRPr="00971901">
        <w:rPr>
          <w:sz w:val="24"/>
          <w:szCs w:val="24"/>
        </w:rPr>
        <w:t xml:space="preserve">täiendatakse RRS-i </w:t>
      </w:r>
      <w:r w:rsidR="001234BF" w:rsidRPr="00971901">
        <w:rPr>
          <w:b/>
          <w:bCs/>
          <w:color w:val="0070C0"/>
          <w:sz w:val="24"/>
          <w:szCs w:val="24"/>
        </w:rPr>
        <w:t>§ 74 lõigetega 2</w:t>
      </w:r>
      <w:r w:rsidR="001234BF" w:rsidRPr="00971901">
        <w:rPr>
          <w:b/>
          <w:bCs/>
          <w:color w:val="0070C0"/>
          <w:sz w:val="24"/>
          <w:szCs w:val="24"/>
          <w:vertAlign w:val="superscript"/>
        </w:rPr>
        <w:t>1</w:t>
      </w:r>
      <w:r w:rsidR="001234BF" w:rsidRPr="00971901">
        <w:rPr>
          <w:b/>
          <w:bCs/>
          <w:color w:val="0070C0"/>
          <w:sz w:val="24"/>
          <w:szCs w:val="24"/>
        </w:rPr>
        <w:t xml:space="preserve"> ja 2</w:t>
      </w:r>
      <w:r w:rsidR="001234BF" w:rsidRPr="00971901">
        <w:rPr>
          <w:b/>
          <w:bCs/>
          <w:color w:val="0070C0"/>
          <w:sz w:val="24"/>
          <w:szCs w:val="24"/>
          <w:vertAlign w:val="superscript"/>
        </w:rPr>
        <w:t>2</w:t>
      </w:r>
      <w:r w:rsidR="001B43D5" w:rsidRPr="00971901">
        <w:rPr>
          <w:sz w:val="24"/>
          <w:szCs w:val="24"/>
        </w:rPr>
        <w:t xml:space="preserve"> EL-i kodaniku elukohateate esitamise kohta.</w:t>
      </w:r>
    </w:p>
    <w:p w14:paraId="4BC376B3" w14:textId="77777777" w:rsidR="005B42CB" w:rsidRPr="00971901" w:rsidRDefault="005B42CB" w:rsidP="00971901">
      <w:pPr>
        <w:pStyle w:val="ListParagraph"/>
        <w:spacing w:after="0" w:line="240" w:lineRule="auto"/>
        <w:ind w:left="360"/>
        <w:jc w:val="both"/>
        <w:rPr>
          <w:rFonts w:ascii="Times New Roman" w:hAnsi="Times New Roman" w:cs="Times New Roman"/>
          <w:sz w:val="24"/>
          <w:szCs w:val="24"/>
        </w:rPr>
      </w:pPr>
    </w:p>
    <w:p w14:paraId="33D16645" w14:textId="781B4F54" w:rsidR="005B42CB" w:rsidRPr="00971901" w:rsidRDefault="005B42CB" w:rsidP="00971901">
      <w:pPr>
        <w:pStyle w:val="ListParagraph"/>
        <w:numPr>
          <w:ilvl w:val="0"/>
          <w:numId w:val="26"/>
        </w:numPr>
        <w:spacing w:after="0" w:line="240" w:lineRule="auto"/>
        <w:jc w:val="both"/>
        <w:rPr>
          <w:rFonts w:ascii="Times New Roman" w:hAnsi="Times New Roman" w:cs="Times New Roman"/>
          <w:sz w:val="24"/>
          <w:szCs w:val="24"/>
        </w:rPr>
      </w:pPr>
      <w:r w:rsidRPr="00971901">
        <w:rPr>
          <w:rFonts w:ascii="Times New Roman" w:hAnsi="Times New Roman" w:cs="Times New Roman"/>
          <w:b/>
          <w:bCs/>
          <w:color w:val="0070C0"/>
          <w:sz w:val="24"/>
          <w:szCs w:val="24"/>
        </w:rPr>
        <w:t>Lõikes 2</w:t>
      </w:r>
      <w:r w:rsidRPr="00971901">
        <w:rPr>
          <w:rFonts w:ascii="Times New Roman" w:hAnsi="Times New Roman" w:cs="Times New Roman"/>
          <w:b/>
          <w:bCs/>
          <w:color w:val="0070C0"/>
          <w:sz w:val="24"/>
          <w:szCs w:val="24"/>
          <w:vertAlign w:val="superscript"/>
        </w:rPr>
        <w:t>1</w:t>
      </w:r>
      <w:r w:rsidRPr="00971901">
        <w:rPr>
          <w:rFonts w:ascii="Times New Roman" w:hAnsi="Times New Roman" w:cs="Times New Roman"/>
          <w:sz w:val="24"/>
          <w:szCs w:val="24"/>
        </w:rPr>
        <w:t xml:space="preserve"> sätestatakse</w:t>
      </w:r>
      <w:r w:rsidR="0096593B" w:rsidRPr="00971901">
        <w:rPr>
          <w:rFonts w:ascii="Times New Roman" w:hAnsi="Times New Roman" w:cs="Times New Roman"/>
          <w:sz w:val="24"/>
          <w:szCs w:val="24"/>
        </w:rPr>
        <w:t xml:space="preserve"> tingimused, millal ei pea EL-i kodanik elektroonilist elukohateadet digiallkirjastama.</w:t>
      </w:r>
    </w:p>
    <w:p w14:paraId="4105B8C1" w14:textId="77777777" w:rsidR="000E2AA3" w:rsidRPr="00971901" w:rsidRDefault="000E2AA3" w:rsidP="00971901">
      <w:pPr>
        <w:jc w:val="both"/>
        <w:rPr>
          <w:sz w:val="24"/>
          <w:szCs w:val="24"/>
        </w:rPr>
      </w:pPr>
    </w:p>
    <w:p w14:paraId="220D9B45" w14:textId="00F3D555" w:rsidR="00512296" w:rsidRPr="00971901" w:rsidRDefault="00F807F1" w:rsidP="00971901">
      <w:pPr>
        <w:ind w:left="363"/>
        <w:jc w:val="both"/>
        <w:rPr>
          <w:sz w:val="24"/>
          <w:szCs w:val="24"/>
        </w:rPr>
      </w:pPr>
      <w:r w:rsidRPr="00971901">
        <w:rPr>
          <w:sz w:val="24"/>
          <w:szCs w:val="24"/>
        </w:rPr>
        <w:t xml:space="preserve">EL-i kodanik peab RRS-i § 80 lõike 1 kohaselt esitama oma välisriigi elukoha aadressi </w:t>
      </w:r>
      <w:proofErr w:type="spellStart"/>
      <w:r w:rsidRPr="00971901">
        <w:rPr>
          <w:sz w:val="24"/>
          <w:szCs w:val="24"/>
        </w:rPr>
        <w:t>RR</w:t>
      </w:r>
      <w:r w:rsidRPr="00971901">
        <w:rPr>
          <w:sz w:val="24"/>
          <w:szCs w:val="24"/>
        </w:rPr>
        <w:noBreakHyphen/>
        <w:t>i</w:t>
      </w:r>
      <w:proofErr w:type="spellEnd"/>
      <w:r w:rsidRPr="00971901">
        <w:rPr>
          <w:sz w:val="24"/>
          <w:szCs w:val="24"/>
        </w:rPr>
        <w:t xml:space="preserve"> kandmiseks elukohateate </w:t>
      </w:r>
      <w:proofErr w:type="spellStart"/>
      <w:r w:rsidRPr="00971901">
        <w:rPr>
          <w:sz w:val="24"/>
          <w:szCs w:val="24"/>
        </w:rPr>
        <w:t>RR-i</w:t>
      </w:r>
      <w:proofErr w:type="spellEnd"/>
      <w:r w:rsidRPr="00971901">
        <w:rPr>
          <w:sz w:val="24"/>
          <w:szCs w:val="24"/>
        </w:rPr>
        <w:t xml:space="preserve"> kantud Eesti elukoha järgsele </w:t>
      </w:r>
      <w:proofErr w:type="spellStart"/>
      <w:r w:rsidRPr="00971901">
        <w:rPr>
          <w:sz w:val="24"/>
          <w:szCs w:val="24"/>
        </w:rPr>
        <w:t>KOV-ile</w:t>
      </w:r>
      <w:proofErr w:type="spellEnd"/>
      <w:r w:rsidRPr="00971901">
        <w:rPr>
          <w:sz w:val="24"/>
          <w:szCs w:val="24"/>
        </w:rPr>
        <w:t xml:space="preserve"> või </w:t>
      </w:r>
      <w:proofErr w:type="spellStart"/>
      <w:r w:rsidRPr="00971901">
        <w:rPr>
          <w:sz w:val="24"/>
          <w:szCs w:val="24"/>
        </w:rPr>
        <w:t>RR-is</w:t>
      </w:r>
      <w:proofErr w:type="spellEnd"/>
      <w:r w:rsidRPr="00971901">
        <w:rPr>
          <w:sz w:val="24"/>
          <w:szCs w:val="24"/>
        </w:rPr>
        <w:t xml:space="preserve"> Eesti elukoha puudumise korral </w:t>
      </w:r>
      <w:proofErr w:type="spellStart"/>
      <w:r w:rsidRPr="00971901">
        <w:rPr>
          <w:sz w:val="24"/>
          <w:szCs w:val="24"/>
        </w:rPr>
        <w:t>RR-i</w:t>
      </w:r>
      <w:proofErr w:type="spellEnd"/>
      <w:r w:rsidRPr="00971901">
        <w:rPr>
          <w:sz w:val="24"/>
          <w:szCs w:val="24"/>
        </w:rPr>
        <w:t xml:space="preserve"> volitatud töötlejale. EL-i kodanik võib olla aga juba Eestist lahkunud ja tal ei pruugi olla võimalik kasutada enam e-</w:t>
      </w:r>
      <w:r w:rsidR="000E17E2" w:rsidRPr="00971901">
        <w:rPr>
          <w:sz w:val="24"/>
          <w:szCs w:val="24"/>
        </w:rPr>
        <w:t>rahvastikuregistrit</w:t>
      </w:r>
      <w:r w:rsidRPr="00971901">
        <w:rPr>
          <w:sz w:val="24"/>
          <w:szCs w:val="24"/>
        </w:rPr>
        <w:t xml:space="preserve"> ega anda digi</w:t>
      </w:r>
      <w:r w:rsidR="000E17E2" w:rsidRPr="00971901">
        <w:rPr>
          <w:sz w:val="24"/>
          <w:szCs w:val="24"/>
        </w:rPr>
        <w:softHyphen/>
      </w:r>
      <w:r w:rsidRPr="00971901">
        <w:rPr>
          <w:sz w:val="24"/>
          <w:szCs w:val="24"/>
        </w:rPr>
        <w:t>allkirj</w:t>
      </w:r>
      <w:r w:rsidR="000E17E2" w:rsidRPr="00971901">
        <w:rPr>
          <w:sz w:val="24"/>
          <w:szCs w:val="24"/>
        </w:rPr>
        <w:t>a</w:t>
      </w:r>
      <w:r w:rsidRPr="00971901">
        <w:rPr>
          <w:sz w:val="24"/>
          <w:szCs w:val="24"/>
        </w:rPr>
        <w:t>. Sel juhul</w:t>
      </w:r>
      <w:r w:rsidR="00DD3E65" w:rsidRPr="00971901">
        <w:rPr>
          <w:sz w:val="24"/>
          <w:szCs w:val="24"/>
        </w:rPr>
        <w:t xml:space="preserve"> on </w:t>
      </w:r>
      <w:r w:rsidRPr="00971901">
        <w:rPr>
          <w:sz w:val="24"/>
          <w:szCs w:val="24"/>
        </w:rPr>
        <w:t>tal</w:t>
      </w:r>
      <w:r w:rsidR="00DD3E65" w:rsidRPr="00971901">
        <w:rPr>
          <w:sz w:val="24"/>
          <w:szCs w:val="24"/>
        </w:rPr>
        <w:t xml:space="preserve"> võimalik esitada </w:t>
      </w:r>
      <w:r w:rsidRPr="00971901">
        <w:rPr>
          <w:sz w:val="24"/>
          <w:szCs w:val="24"/>
        </w:rPr>
        <w:t>elukohateade</w:t>
      </w:r>
      <w:r w:rsidR="00DD3E65" w:rsidRPr="00971901">
        <w:rPr>
          <w:sz w:val="24"/>
          <w:szCs w:val="24"/>
        </w:rPr>
        <w:t xml:space="preserve"> vaid posti</w:t>
      </w:r>
      <w:r w:rsidRPr="00971901">
        <w:rPr>
          <w:sz w:val="24"/>
          <w:szCs w:val="24"/>
        </w:rPr>
        <w:t>ga</w:t>
      </w:r>
      <w:r w:rsidR="00DD3E65" w:rsidRPr="00971901">
        <w:rPr>
          <w:sz w:val="24"/>
          <w:szCs w:val="24"/>
        </w:rPr>
        <w:t xml:space="preserve">. </w:t>
      </w:r>
      <w:r w:rsidR="00E949EB" w:rsidRPr="00971901">
        <w:rPr>
          <w:sz w:val="24"/>
          <w:szCs w:val="24"/>
        </w:rPr>
        <w:t>S</w:t>
      </w:r>
      <w:r w:rsidR="00DD3E65" w:rsidRPr="00971901">
        <w:rPr>
          <w:sz w:val="24"/>
          <w:szCs w:val="24"/>
        </w:rPr>
        <w:t xml:space="preserve">eetõttu </w:t>
      </w:r>
      <w:r w:rsidR="001234BF" w:rsidRPr="00971901">
        <w:rPr>
          <w:sz w:val="24"/>
          <w:szCs w:val="24"/>
        </w:rPr>
        <w:t>ei lõpeta EL</w:t>
      </w:r>
      <w:r w:rsidR="00633FE1" w:rsidRPr="00971901">
        <w:rPr>
          <w:sz w:val="24"/>
          <w:szCs w:val="24"/>
        </w:rPr>
        <w:noBreakHyphen/>
      </w:r>
      <w:r w:rsidR="001234BF" w:rsidRPr="00971901">
        <w:rPr>
          <w:sz w:val="24"/>
          <w:szCs w:val="24"/>
        </w:rPr>
        <w:t xml:space="preserve">i kodanikud </w:t>
      </w:r>
      <w:r w:rsidR="00DD3E65" w:rsidRPr="00971901">
        <w:rPr>
          <w:sz w:val="24"/>
          <w:szCs w:val="24"/>
        </w:rPr>
        <w:t xml:space="preserve">sageli </w:t>
      </w:r>
      <w:r w:rsidR="001234BF" w:rsidRPr="00971901">
        <w:rPr>
          <w:sz w:val="24"/>
          <w:szCs w:val="24"/>
        </w:rPr>
        <w:t xml:space="preserve">Eestist lahkudes oma elukoha andmete kehtivust </w:t>
      </w:r>
      <w:proofErr w:type="spellStart"/>
      <w:r w:rsidR="001234BF" w:rsidRPr="00971901">
        <w:rPr>
          <w:sz w:val="24"/>
          <w:szCs w:val="24"/>
        </w:rPr>
        <w:t>RR-is</w:t>
      </w:r>
      <w:proofErr w:type="spellEnd"/>
      <w:r w:rsidR="0096593B" w:rsidRPr="00971901">
        <w:rPr>
          <w:sz w:val="24"/>
          <w:szCs w:val="24"/>
        </w:rPr>
        <w:t>.</w:t>
      </w:r>
      <w:r w:rsidR="001234BF" w:rsidRPr="00971901">
        <w:rPr>
          <w:sz w:val="24"/>
          <w:szCs w:val="24"/>
        </w:rPr>
        <w:t xml:space="preserve"> </w:t>
      </w:r>
      <w:r w:rsidR="00DD3E65" w:rsidRPr="00971901">
        <w:rPr>
          <w:sz w:val="24"/>
          <w:szCs w:val="24"/>
        </w:rPr>
        <w:t>Nii</w:t>
      </w:r>
      <w:r w:rsidR="001234BF" w:rsidRPr="00971901">
        <w:rPr>
          <w:sz w:val="24"/>
          <w:szCs w:val="24"/>
        </w:rPr>
        <w:t xml:space="preserve"> jäävad nad </w:t>
      </w:r>
      <w:proofErr w:type="spellStart"/>
      <w:r w:rsidR="001234BF" w:rsidRPr="00971901">
        <w:rPr>
          <w:sz w:val="24"/>
          <w:szCs w:val="24"/>
        </w:rPr>
        <w:t>RR-i</w:t>
      </w:r>
      <w:proofErr w:type="spellEnd"/>
      <w:r w:rsidR="001234BF" w:rsidRPr="00971901">
        <w:rPr>
          <w:sz w:val="24"/>
          <w:szCs w:val="24"/>
        </w:rPr>
        <w:t xml:space="preserve"> subjektideks ja nende tähtajaline elamisõigus kehtib edasi, v</w:t>
      </w:r>
      <w:r w:rsidR="0096593B" w:rsidRPr="00971901">
        <w:rPr>
          <w:sz w:val="24"/>
          <w:szCs w:val="24"/>
        </w:rPr>
        <w:t>älja arvatud</w:t>
      </w:r>
      <w:r w:rsidR="001234BF" w:rsidRPr="00971901">
        <w:rPr>
          <w:sz w:val="24"/>
          <w:szCs w:val="24"/>
        </w:rPr>
        <w:t xml:space="preserve"> </w:t>
      </w:r>
      <w:r w:rsidR="0096593B" w:rsidRPr="00971901">
        <w:rPr>
          <w:sz w:val="24"/>
          <w:szCs w:val="24"/>
        </w:rPr>
        <w:t>juhul</w:t>
      </w:r>
      <w:r w:rsidR="001234BF" w:rsidRPr="00971901">
        <w:rPr>
          <w:sz w:val="24"/>
          <w:szCs w:val="24"/>
        </w:rPr>
        <w:t>, kui ruumi omanik nõuab</w:t>
      </w:r>
      <w:r w:rsidR="0096593B" w:rsidRPr="00971901">
        <w:rPr>
          <w:sz w:val="24"/>
          <w:szCs w:val="24"/>
        </w:rPr>
        <w:t xml:space="preserve"> elukoha andmete muutmist</w:t>
      </w:r>
      <w:r w:rsidR="001234BF" w:rsidRPr="00971901">
        <w:rPr>
          <w:sz w:val="24"/>
          <w:szCs w:val="24"/>
        </w:rPr>
        <w:t>.</w:t>
      </w:r>
    </w:p>
    <w:p w14:paraId="3AA5DCD1" w14:textId="77777777" w:rsidR="00512296" w:rsidRPr="00971901" w:rsidRDefault="00512296" w:rsidP="00971901">
      <w:pPr>
        <w:ind w:left="363"/>
        <w:jc w:val="both"/>
        <w:rPr>
          <w:sz w:val="24"/>
          <w:szCs w:val="24"/>
        </w:rPr>
      </w:pPr>
    </w:p>
    <w:p w14:paraId="0F13CA69" w14:textId="69DF04FA" w:rsidR="00512296" w:rsidRPr="00971901" w:rsidRDefault="00697535" w:rsidP="00971901">
      <w:pPr>
        <w:ind w:left="363"/>
        <w:jc w:val="both"/>
        <w:rPr>
          <w:sz w:val="24"/>
          <w:szCs w:val="24"/>
        </w:rPr>
      </w:pPr>
      <w:r w:rsidRPr="00971901">
        <w:rPr>
          <w:sz w:val="24"/>
          <w:szCs w:val="24"/>
        </w:rPr>
        <w:t xml:space="preserve">Et tagada </w:t>
      </w:r>
      <w:proofErr w:type="spellStart"/>
      <w:r w:rsidRPr="00971901">
        <w:rPr>
          <w:sz w:val="24"/>
          <w:szCs w:val="24"/>
        </w:rPr>
        <w:t>RR-i</w:t>
      </w:r>
      <w:proofErr w:type="spellEnd"/>
      <w:r w:rsidRPr="00971901">
        <w:rPr>
          <w:sz w:val="24"/>
          <w:szCs w:val="24"/>
        </w:rPr>
        <w:t xml:space="preserve"> andmete ajakohasus,</w:t>
      </w:r>
      <w:r w:rsidR="001234BF" w:rsidRPr="00971901">
        <w:rPr>
          <w:sz w:val="24"/>
          <w:szCs w:val="24"/>
        </w:rPr>
        <w:t xml:space="preserve"> on vaja võimaldada </w:t>
      </w:r>
      <w:r w:rsidRPr="00971901">
        <w:rPr>
          <w:sz w:val="24"/>
          <w:szCs w:val="24"/>
        </w:rPr>
        <w:t xml:space="preserve">EL-i kodanikul </w:t>
      </w:r>
      <w:r w:rsidR="001234BF" w:rsidRPr="00971901">
        <w:rPr>
          <w:sz w:val="24"/>
          <w:szCs w:val="24"/>
        </w:rPr>
        <w:t xml:space="preserve">esitada </w:t>
      </w:r>
      <w:r w:rsidR="00512296" w:rsidRPr="00971901">
        <w:rPr>
          <w:sz w:val="24"/>
          <w:szCs w:val="24"/>
        </w:rPr>
        <w:t>elektrooni</w:t>
      </w:r>
      <w:r w:rsidR="00512296" w:rsidRPr="00971901">
        <w:rPr>
          <w:sz w:val="24"/>
          <w:szCs w:val="24"/>
        </w:rPr>
        <w:softHyphen/>
        <w:t xml:space="preserve">line </w:t>
      </w:r>
      <w:r w:rsidR="001234BF" w:rsidRPr="00971901">
        <w:rPr>
          <w:sz w:val="24"/>
          <w:szCs w:val="24"/>
        </w:rPr>
        <w:t xml:space="preserve">elukohateade digiallkirjata, näiteks kui </w:t>
      </w:r>
      <w:r w:rsidR="002C79B9" w:rsidRPr="00971901">
        <w:rPr>
          <w:sz w:val="24"/>
          <w:szCs w:val="24"/>
        </w:rPr>
        <w:t xml:space="preserve">see </w:t>
      </w:r>
      <w:r w:rsidR="001234BF" w:rsidRPr="00971901">
        <w:rPr>
          <w:sz w:val="24"/>
          <w:szCs w:val="24"/>
        </w:rPr>
        <w:t>saadet</w:t>
      </w:r>
      <w:r w:rsidR="002775DB" w:rsidRPr="00971901">
        <w:rPr>
          <w:sz w:val="24"/>
          <w:szCs w:val="24"/>
        </w:rPr>
        <w:t>akse</w:t>
      </w:r>
      <w:r w:rsidR="001234BF" w:rsidRPr="00971901">
        <w:rPr>
          <w:sz w:val="24"/>
          <w:szCs w:val="24"/>
        </w:rPr>
        <w:t xml:space="preserve"> omanimeliselt e-posti aadressilt või kui ametnik on muul moel veendunud </w:t>
      </w:r>
      <w:r w:rsidR="002775DB" w:rsidRPr="00971901">
        <w:rPr>
          <w:sz w:val="24"/>
          <w:szCs w:val="24"/>
        </w:rPr>
        <w:t>EL-i kodaniku</w:t>
      </w:r>
      <w:r w:rsidR="001234BF" w:rsidRPr="00971901">
        <w:rPr>
          <w:sz w:val="24"/>
          <w:szCs w:val="24"/>
        </w:rPr>
        <w:t xml:space="preserve"> isikusamasuses.</w:t>
      </w:r>
      <w:r w:rsidR="00512296" w:rsidRPr="00971901">
        <w:rPr>
          <w:sz w:val="24"/>
          <w:szCs w:val="24"/>
        </w:rPr>
        <w:t xml:space="preserve"> </w:t>
      </w:r>
      <w:proofErr w:type="spellStart"/>
      <w:r w:rsidR="00512296" w:rsidRPr="00971901">
        <w:rPr>
          <w:sz w:val="24"/>
          <w:szCs w:val="24"/>
        </w:rPr>
        <w:t>ELKS</w:t>
      </w:r>
      <w:r w:rsidR="00512296" w:rsidRPr="00971901">
        <w:rPr>
          <w:sz w:val="24"/>
          <w:szCs w:val="24"/>
        </w:rPr>
        <w:noBreakHyphen/>
        <w:t>i</w:t>
      </w:r>
      <w:proofErr w:type="spellEnd"/>
      <w:r w:rsidR="00512296" w:rsidRPr="00971901">
        <w:rPr>
          <w:sz w:val="24"/>
          <w:szCs w:val="24"/>
        </w:rPr>
        <w:t xml:space="preserve"> § 2 lõikes</w:t>
      </w:r>
      <w:r w:rsidR="002C79B9" w:rsidRPr="00971901">
        <w:rPr>
          <w:sz w:val="24"/>
          <w:szCs w:val="24"/>
        </w:rPr>
        <w:t> </w:t>
      </w:r>
      <w:r w:rsidR="00512296" w:rsidRPr="00971901">
        <w:rPr>
          <w:sz w:val="24"/>
          <w:szCs w:val="24"/>
        </w:rPr>
        <w:t xml:space="preserve">5 on sätestatud, et EL-i kodaniku või tema perekonnaliikme isik tuvastatakse või tema isikusamasust kontrollitakse isikut tõendava dokumendi alusel või selle puudumise korral muu dokumentaalse tõendi alusel. See, mis tõendi alusel loeb ametnik isikusamasuse tõendatuks, on </w:t>
      </w:r>
      <w:proofErr w:type="spellStart"/>
      <w:r w:rsidR="00512296" w:rsidRPr="00971901">
        <w:rPr>
          <w:sz w:val="24"/>
          <w:szCs w:val="24"/>
        </w:rPr>
        <w:t>KOV-i</w:t>
      </w:r>
      <w:proofErr w:type="spellEnd"/>
      <w:r w:rsidR="00512296" w:rsidRPr="00971901">
        <w:rPr>
          <w:sz w:val="24"/>
          <w:szCs w:val="24"/>
        </w:rPr>
        <w:t xml:space="preserve"> kaalutlusõigus.</w:t>
      </w:r>
      <w:r w:rsidR="00EE24F6" w:rsidRPr="00971901">
        <w:rPr>
          <w:sz w:val="24"/>
          <w:szCs w:val="24"/>
        </w:rPr>
        <w:t xml:space="preserve"> Kui välisriigi elukoha andmed kantakse </w:t>
      </w:r>
      <w:proofErr w:type="spellStart"/>
      <w:r w:rsidR="00EE24F6" w:rsidRPr="00971901">
        <w:rPr>
          <w:sz w:val="24"/>
          <w:szCs w:val="24"/>
        </w:rPr>
        <w:t>RR-i</w:t>
      </w:r>
      <w:proofErr w:type="spellEnd"/>
      <w:r w:rsidR="00EE24F6" w:rsidRPr="00971901">
        <w:rPr>
          <w:sz w:val="24"/>
          <w:szCs w:val="24"/>
        </w:rPr>
        <w:t xml:space="preserve">, lõppeb ka EL-i kodaniku </w:t>
      </w:r>
      <w:r w:rsidR="00E8495A" w:rsidRPr="00971901">
        <w:rPr>
          <w:sz w:val="24"/>
          <w:szCs w:val="24"/>
        </w:rPr>
        <w:t xml:space="preserve">tähtajaline </w:t>
      </w:r>
      <w:r w:rsidR="00EE24F6" w:rsidRPr="00971901">
        <w:rPr>
          <w:sz w:val="24"/>
          <w:szCs w:val="24"/>
        </w:rPr>
        <w:t>elamisõigus ja PPA tunnistab kehtetuks tema isikutunnistuse.</w:t>
      </w:r>
    </w:p>
    <w:p w14:paraId="0548CE7A" w14:textId="77777777" w:rsidR="00512296" w:rsidRPr="00971901" w:rsidRDefault="00512296" w:rsidP="00971901">
      <w:pPr>
        <w:ind w:left="363"/>
        <w:jc w:val="both"/>
        <w:rPr>
          <w:sz w:val="24"/>
          <w:szCs w:val="24"/>
        </w:rPr>
      </w:pPr>
    </w:p>
    <w:p w14:paraId="27D7264F" w14:textId="7028113B" w:rsidR="00512296" w:rsidRPr="00971901" w:rsidRDefault="00512296" w:rsidP="00971901">
      <w:pPr>
        <w:ind w:left="363"/>
        <w:jc w:val="both"/>
        <w:rPr>
          <w:sz w:val="24"/>
          <w:szCs w:val="24"/>
        </w:rPr>
      </w:pPr>
      <w:proofErr w:type="spellStart"/>
      <w:r w:rsidRPr="00971901">
        <w:rPr>
          <w:sz w:val="24"/>
          <w:szCs w:val="24"/>
        </w:rPr>
        <w:t>RR-i</w:t>
      </w:r>
      <w:proofErr w:type="spellEnd"/>
      <w:r w:rsidRPr="00971901">
        <w:rPr>
          <w:sz w:val="24"/>
          <w:szCs w:val="24"/>
        </w:rPr>
        <w:t xml:space="preserve"> andmete ajakohasuse tagamiseks ei piisa ainult sellest, et EL-i kodanikke enne püsivalt välisriiki kolimist elukohateate esitamise võimalustest teavitada, sest osa EL-i kodanikke on </w:t>
      </w:r>
      <w:r w:rsidR="00EE24F6" w:rsidRPr="00971901">
        <w:rPr>
          <w:sz w:val="24"/>
          <w:szCs w:val="24"/>
        </w:rPr>
        <w:t xml:space="preserve">praeguseks </w:t>
      </w:r>
      <w:r w:rsidRPr="00971901">
        <w:rPr>
          <w:sz w:val="24"/>
          <w:szCs w:val="24"/>
        </w:rPr>
        <w:t xml:space="preserve">juba Eestist lahkunud. Eeldatavasti on ka tulevikus juhtumeid, kus EL-i kodanik ei </w:t>
      </w:r>
      <w:r w:rsidR="00EE24F6" w:rsidRPr="00971901">
        <w:rPr>
          <w:sz w:val="24"/>
          <w:szCs w:val="24"/>
        </w:rPr>
        <w:t>esita</w:t>
      </w:r>
      <w:r w:rsidRPr="00971901">
        <w:rPr>
          <w:sz w:val="24"/>
          <w:szCs w:val="24"/>
        </w:rPr>
        <w:t xml:space="preserve"> </w:t>
      </w:r>
      <w:proofErr w:type="spellStart"/>
      <w:r w:rsidR="00EE24F6" w:rsidRPr="00971901">
        <w:rPr>
          <w:sz w:val="24"/>
          <w:szCs w:val="24"/>
        </w:rPr>
        <w:t>RR-i</w:t>
      </w:r>
      <w:proofErr w:type="spellEnd"/>
      <w:r w:rsidR="00EE24F6" w:rsidRPr="00971901">
        <w:rPr>
          <w:sz w:val="24"/>
          <w:szCs w:val="24"/>
        </w:rPr>
        <w:t xml:space="preserve"> kandmiseks </w:t>
      </w:r>
      <w:r w:rsidRPr="00971901">
        <w:rPr>
          <w:sz w:val="24"/>
          <w:szCs w:val="24"/>
        </w:rPr>
        <w:t xml:space="preserve">oma välisriigi elukoha andmeid </w:t>
      </w:r>
      <w:r w:rsidR="00EE24F6" w:rsidRPr="00971901">
        <w:rPr>
          <w:sz w:val="24"/>
          <w:szCs w:val="24"/>
        </w:rPr>
        <w:t xml:space="preserve">kas </w:t>
      </w:r>
      <w:r w:rsidRPr="00971901">
        <w:rPr>
          <w:sz w:val="24"/>
          <w:szCs w:val="24"/>
        </w:rPr>
        <w:t xml:space="preserve">teadmatusest või tahtlikult, isegi kui </w:t>
      </w:r>
      <w:r w:rsidR="00EE24F6" w:rsidRPr="00971901">
        <w:rPr>
          <w:sz w:val="24"/>
          <w:szCs w:val="24"/>
        </w:rPr>
        <w:t>talle</w:t>
      </w:r>
      <w:r w:rsidRPr="00971901">
        <w:rPr>
          <w:sz w:val="24"/>
          <w:szCs w:val="24"/>
        </w:rPr>
        <w:t xml:space="preserve"> seda kohustust meelde tuletatakse.</w:t>
      </w:r>
    </w:p>
    <w:p w14:paraId="4BB3313A" w14:textId="77777777" w:rsidR="00F807F1" w:rsidRPr="00971901" w:rsidRDefault="00F807F1" w:rsidP="00971901">
      <w:pPr>
        <w:ind w:left="363"/>
        <w:jc w:val="both"/>
        <w:rPr>
          <w:sz w:val="24"/>
          <w:szCs w:val="24"/>
        </w:rPr>
      </w:pPr>
    </w:p>
    <w:p w14:paraId="19E66424" w14:textId="65A79A26" w:rsidR="002C27B4" w:rsidRPr="00971901" w:rsidRDefault="00F807F1" w:rsidP="00971901">
      <w:pPr>
        <w:ind w:left="363"/>
        <w:jc w:val="both"/>
        <w:rPr>
          <w:sz w:val="24"/>
          <w:szCs w:val="24"/>
        </w:rPr>
      </w:pPr>
      <w:r w:rsidRPr="00971901">
        <w:rPr>
          <w:sz w:val="24"/>
          <w:szCs w:val="24"/>
        </w:rPr>
        <w:t>Muudatus</w:t>
      </w:r>
      <w:r w:rsidR="001234BF" w:rsidRPr="00971901">
        <w:rPr>
          <w:sz w:val="24"/>
          <w:szCs w:val="24"/>
        </w:rPr>
        <w:t xml:space="preserve"> </w:t>
      </w:r>
      <w:r w:rsidRPr="00971901">
        <w:rPr>
          <w:sz w:val="24"/>
          <w:szCs w:val="24"/>
        </w:rPr>
        <w:t xml:space="preserve">tõhustab elukoha registreerimise </w:t>
      </w:r>
      <w:r w:rsidR="001234BF" w:rsidRPr="00971901">
        <w:rPr>
          <w:sz w:val="24"/>
          <w:szCs w:val="24"/>
        </w:rPr>
        <w:t>menetlus</w:t>
      </w:r>
      <w:r w:rsidRPr="00971901">
        <w:rPr>
          <w:sz w:val="24"/>
          <w:szCs w:val="24"/>
        </w:rPr>
        <w:t>t</w:t>
      </w:r>
      <w:r w:rsidR="001234BF" w:rsidRPr="00971901">
        <w:rPr>
          <w:sz w:val="24"/>
          <w:szCs w:val="24"/>
        </w:rPr>
        <w:t xml:space="preserve">. </w:t>
      </w:r>
      <w:r w:rsidRPr="00971901">
        <w:rPr>
          <w:sz w:val="24"/>
          <w:szCs w:val="24"/>
        </w:rPr>
        <w:t xml:space="preserve">Samuti </w:t>
      </w:r>
      <w:r w:rsidR="001234BF" w:rsidRPr="00971901">
        <w:rPr>
          <w:sz w:val="24"/>
          <w:szCs w:val="24"/>
        </w:rPr>
        <w:t xml:space="preserve">saavutatakse </w:t>
      </w:r>
      <w:proofErr w:type="spellStart"/>
      <w:r w:rsidRPr="00971901">
        <w:rPr>
          <w:sz w:val="24"/>
          <w:szCs w:val="24"/>
        </w:rPr>
        <w:t>RR-is</w:t>
      </w:r>
      <w:proofErr w:type="spellEnd"/>
      <w:r w:rsidRPr="00971901">
        <w:rPr>
          <w:sz w:val="24"/>
          <w:szCs w:val="24"/>
        </w:rPr>
        <w:t xml:space="preserve"> </w:t>
      </w:r>
      <w:r w:rsidR="001234BF" w:rsidRPr="00971901">
        <w:rPr>
          <w:sz w:val="24"/>
          <w:szCs w:val="24"/>
        </w:rPr>
        <w:t xml:space="preserve">parem andmekvaliteet, mis võimaldab </w:t>
      </w:r>
      <w:proofErr w:type="spellStart"/>
      <w:r w:rsidR="001234BF" w:rsidRPr="00971901">
        <w:rPr>
          <w:sz w:val="24"/>
          <w:szCs w:val="24"/>
        </w:rPr>
        <w:t>KOV-il</w:t>
      </w:r>
      <w:proofErr w:type="spellEnd"/>
      <w:r w:rsidR="001234BF" w:rsidRPr="00971901">
        <w:rPr>
          <w:sz w:val="24"/>
          <w:szCs w:val="24"/>
        </w:rPr>
        <w:t xml:space="preserve"> pidada oma elanike üle</w:t>
      </w:r>
      <w:r w:rsidRPr="00971901">
        <w:rPr>
          <w:sz w:val="24"/>
          <w:szCs w:val="24"/>
        </w:rPr>
        <w:t xml:space="preserve"> korrektsemat arvestust</w:t>
      </w:r>
      <w:r w:rsidR="001234BF" w:rsidRPr="00971901">
        <w:rPr>
          <w:sz w:val="24"/>
          <w:szCs w:val="24"/>
        </w:rPr>
        <w:t xml:space="preserve">. </w:t>
      </w:r>
      <w:proofErr w:type="spellStart"/>
      <w:r w:rsidR="001234BF" w:rsidRPr="00971901">
        <w:rPr>
          <w:sz w:val="24"/>
          <w:szCs w:val="24"/>
        </w:rPr>
        <w:t>KOV-i</w:t>
      </w:r>
      <w:proofErr w:type="spellEnd"/>
      <w:r w:rsidR="001234BF" w:rsidRPr="00971901">
        <w:rPr>
          <w:sz w:val="24"/>
          <w:szCs w:val="24"/>
        </w:rPr>
        <w:t xml:space="preserve"> ülesanne osutada oma elanikele teenuseid ja anda toetusi on eba</w:t>
      </w:r>
      <w:r w:rsidR="002C79B9" w:rsidRPr="00971901">
        <w:rPr>
          <w:sz w:val="24"/>
          <w:szCs w:val="24"/>
        </w:rPr>
        <w:t>õigete</w:t>
      </w:r>
      <w:r w:rsidR="001234BF" w:rsidRPr="00971901">
        <w:rPr>
          <w:sz w:val="24"/>
          <w:szCs w:val="24"/>
        </w:rPr>
        <w:t xml:space="preserve"> elukoha andmete </w:t>
      </w:r>
      <w:r w:rsidRPr="00971901">
        <w:rPr>
          <w:sz w:val="24"/>
          <w:szCs w:val="24"/>
        </w:rPr>
        <w:t xml:space="preserve">korral </w:t>
      </w:r>
      <w:r w:rsidR="001234BF" w:rsidRPr="00971901">
        <w:rPr>
          <w:sz w:val="24"/>
          <w:szCs w:val="24"/>
        </w:rPr>
        <w:t>raskendatud.</w:t>
      </w:r>
      <w:r w:rsidRPr="00971901">
        <w:rPr>
          <w:sz w:val="24"/>
          <w:szCs w:val="24"/>
        </w:rPr>
        <w:t xml:space="preserve"> </w:t>
      </w:r>
      <w:r w:rsidR="0066680A" w:rsidRPr="00971901">
        <w:rPr>
          <w:sz w:val="24"/>
          <w:szCs w:val="24"/>
        </w:rPr>
        <w:t>Muudatus mõjutab ka PPA andmete kvaliteeti, sest elamis</w:t>
      </w:r>
      <w:r w:rsidRPr="00971901">
        <w:rPr>
          <w:sz w:val="24"/>
          <w:szCs w:val="24"/>
        </w:rPr>
        <w:softHyphen/>
      </w:r>
      <w:r w:rsidR="0066680A" w:rsidRPr="00971901">
        <w:rPr>
          <w:sz w:val="24"/>
          <w:szCs w:val="24"/>
        </w:rPr>
        <w:t xml:space="preserve">õiguse andmeid töödeldakse elamislubade ja töölubade registris. </w:t>
      </w:r>
      <w:r w:rsidR="001234BF" w:rsidRPr="00971901">
        <w:rPr>
          <w:sz w:val="24"/>
          <w:szCs w:val="24"/>
        </w:rPr>
        <w:t>Elektroonilise elukoha</w:t>
      </w:r>
      <w:r w:rsidRPr="00971901">
        <w:rPr>
          <w:sz w:val="24"/>
          <w:szCs w:val="24"/>
        </w:rPr>
        <w:softHyphen/>
      </w:r>
      <w:r w:rsidR="001234BF" w:rsidRPr="00971901">
        <w:rPr>
          <w:sz w:val="24"/>
          <w:szCs w:val="24"/>
        </w:rPr>
        <w:t xml:space="preserve">teate esitamine on lihtsam ja kiirem ning tagab </w:t>
      </w:r>
      <w:r w:rsidRPr="00971901">
        <w:rPr>
          <w:sz w:val="24"/>
          <w:szCs w:val="24"/>
        </w:rPr>
        <w:t>paremini</w:t>
      </w:r>
      <w:r w:rsidR="001234BF" w:rsidRPr="00971901">
        <w:rPr>
          <w:sz w:val="24"/>
          <w:szCs w:val="24"/>
        </w:rPr>
        <w:t>, et EL-i kodanik esita</w:t>
      </w:r>
      <w:r w:rsidRPr="00971901">
        <w:rPr>
          <w:sz w:val="24"/>
          <w:szCs w:val="24"/>
        </w:rPr>
        <w:t>b</w:t>
      </w:r>
      <w:r w:rsidR="001234BF" w:rsidRPr="00971901">
        <w:rPr>
          <w:sz w:val="24"/>
          <w:szCs w:val="24"/>
        </w:rPr>
        <w:t xml:space="preserve"> uue elukoha </w:t>
      </w:r>
      <w:r w:rsidRPr="00971901">
        <w:rPr>
          <w:sz w:val="24"/>
          <w:szCs w:val="24"/>
        </w:rPr>
        <w:t xml:space="preserve">aadressi </w:t>
      </w:r>
      <w:proofErr w:type="spellStart"/>
      <w:r w:rsidRPr="00971901">
        <w:rPr>
          <w:sz w:val="24"/>
          <w:szCs w:val="24"/>
        </w:rPr>
        <w:t>RR-i</w:t>
      </w:r>
      <w:proofErr w:type="spellEnd"/>
      <w:r w:rsidRPr="00971901">
        <w:rPr>
          <w:sz w:val="24"/>
          <w:szCs w:val="24"/>
        </w:rPr>
        <w:t xml:space="preserve"> kandmiseks</w:t>
      </w:r>
      <w:r w:rsidR="001234BF" w:rsidRPr="00971901">
        <w:rPr>
          <w:sz w:val="24"/>
          <w:szCs w:val="24"/>
        </w:rPr>
        <w:t xml:space="preserve"> ja elukoha andmed on seega </w:t>
      </w:r>
      <w:r w:rsidR="0066680A" w:rsidRPr="00971901">
        <w:rPr>
          <w:sz w:val="24"/>
          <w:szCs w:val="24"/>
        </w:rPr>
        <w:t>registrites</w:t>
      </w:r>
      <w:r w:rsidR="001234BF" w:rsidRPr="00971901">
        <w:rPr>
          <w:sz w:val="24"/>
          <w:szCs w:val="24"/>
        </w:rPr>
        <w:t xml:space="preserve"> õiged.</w:t>
      </w:r>
    </w:p>
    <w:p w14:paraId="02684D5E" w14:textId="77777777" w:rsidR="002C27B4" w:rsidRPr="00971901" w:rsidRDefault="002C27B4" w:rsidP="00971901">
      <w:pPr>
        <w:jc w:val="both"/>
        <w:rPr>
          <w:sz w:val="24"/>
          <w:szCs w:val="24"/>
        </w:rPr>
      </w:pPr>
    </w:p>
    <w:p w14:paraId="5BBF497E" w14:textId="66732EE3" w:rsidR="00E8495A" w:rsidRPr="00971901" w:rsidRDefault="00E8495A" w:rsidP="00971901">
      <w:pPr>
        <w:pStyle w:val="ListParagraph"/>
        <w:numPr>
          <w:ilvl w:val="0"/>
          <w:numId w:val="26"/>
        </w:numPr>
        <w:spacing w:after="0" w:line="240" w:lineRule="auto"/>
        <w:jc w:val="both"/>
        <w:rPr>
          <w:rFonts w:ascii="Times New Roman" w:hAnsi="Times New Roman" w:cs="Times New Roman"/>
          <w:sz w:val="24"/>
          <w:szCs w:val="24"/>
        </w:rPr>
      </w:pPr>
      <w:r w:rsidRPr="00971901">
        <w:rPr>
          <w:rFonts w:ascii="Times New Roman" w:hAnsi="Times New Roman" w:cs="Times New Roman"/>
          <w:b/>
          <w:bCs/>
          <w:color w:val="0070C0"/>
          <w:sz w:val="24"/>
          <w:szCs w:val="24"/>
        </w:rPr>
        <w:t>Lõikes 2</w:t>
      </w:r>
      <w:r w:rsidRPr="00971901">
        <w:rPr>
          <w:rFonts w:ascii="Times New Roman" w:hAnsi="Times New Roman" w:cs="Times New Roman"/>
          <w:b/>
          <w:bCs/>
          <w:color w:val="0070C0"/>
          <w:sz w:val="24"/>
          <w:szCs w:val="24"/>
          <w:vertAlign w:val="superscript"/>
        </w:rPr>
        <w:t>2</w:t>
      </w:r>
      <w:r w:rsidRPr="00971901">
        <w:rPr>
          <w:rFonts w:ascii="Times New Roman" w:hAnsi="Times New Roman" w:cs="Times New Roman"/>
          <w:sz w:val="24"/>
          <w:szCs w:val="24"/>
        </w:rPr>
        <w:t xml:space="preserve"> sätestatakse, et juhul, kui isikukoodita EL-i kodaniku elukoha kannab pärast isikukoodi andmist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KOV (RRS-i § 40 lg 3 p 5), esitatakse elukohateade isiklikult kohapeal. Kuna EL-i kodanikule antakse edaspidi isikukood elukoha registreerimise menetluse osana (vt § 2 p-de 1</w:t>
      </w:r>
      <w:r w:rsidR="00DD359E" w:rsidRPr="00971901">
        <w:rPr>
          <w:rFonts w:ascii="Times New Roman" w:hAnsi="Times New Roman" w:cs="Times New Roman"/>
          <w:sz w:val="24"/>
          <w:szCs w:val="24"/>
        </w:rPr>
        <w:t>2</w:t>
      </w:r>
      <w:r w:rsidRPr="00971901">
        <w:rPr>
          <w:rFonts w:ascii="Times New Roman" w:hAnsi="Times New Roman" w:cs="Times New Roman"/>
          <w:sz w:val="24"/>
          <w:szCs w:val="24"/>
        </w:rPr>
        <w:t xml:space="preserve"> ja 1</w:t>
      </w:r>
      <w:r w:rsidR="00DD359E" w:rsidRPr="00971901">
        <w:rPr>
          <w:rFonts w:ascii="Times New Roman" w:hAnsi="Times New Roman" w:cs="Times New Roman"/>
          <w:sz w:val="24"/>
          <w:szCs w:val="24"/>
        </w:rPr>
        <w:t>3</w:t>
      </w:r>
      <w:r w:rsidRPr="00971901">
        <w:rPr>
          <w:rFonts w:ascii="Times New Roman" w:hAnsi="Times New Roman" w:cs="Times New Roman"/>
          <w:sz w:val="24"/>
          <w:szCs w:val="24"/>
        </w:rPr>
        <w:t xml:space="preserve"> selgitust), st ta esitab vaid elukohateate, tuleb see esitada </w:t>
      </w:r>
      <w:proofErr w:type="spellStart"/>
      <w:r w:rsidRPr="00971901">
        <w:rPr>
          <w:rFonts w:ascii="Times New Roman" w:hAnsi="Times New Roman" w:cs="Times New Roman"/>
          <w:sz w:val="24"/>
          <w:szCs w:val="24"/>
        </w:rPr>
        <w:t>KOV</w:t>
      </w:r>
      <w:r w:rsidRPr="00971901">
        <w:rPr>
          <w:rFonts w:ascii="Times New Roman" w:hAnsi="Times New Roman" w:cs="Times New Roman"/>
          <w:sz w:val="24"/>
          <w:szCs w:val="24"/>
        </w:rPr>
        <w:noBreakHyphen/>
        <w:t>is</w:t>
      </w:r>
      <w:proofErr w:type="spellEnd"/>
      <w:r w:rsidRPr="00971901">
        <w:rPr>
          <w:rFonts w:ascii="Times New Roman" w:hAnsi="Times New Roman" w:cs="Times New Roman"/>
          <w:sz w:val="24"/>
          <w:szCs w:val="24"/>
        </w:rPr>
        <w:t xml:space="preserve"> kohapeal nagu isikukoodi taotlus praegu.</w:t>
      </w:r>
    </w:p>
    <w:p w14:paraId="4720F667" w14:textId="77777777" w:rsidR="00E8495A" w:rsidRPr="00971901" w:rsidRDefault="00E8495A" w:rsidP="00971901">
      <w:pPr>
        <w:jc w:val="both"/>
        <w:rPr>
          <w:sz w:val="24"/>
          <w:szCs w:val="24"/>
        </w:rPr>
      </w:pPr>
    </w:p>
    <w:p w14:paraId="44841491" w14:textId="6058D4BE" w:rsidR="00F33BE7" w:rsidRPr="00971901" w:rsidRDefault="00CB6185" w:rsidP="00971901">
      <w:pPr>
        <w:jc w:val="both"/>
        <w:rPr>
          <w:sz w:val="24"/>
          <w:szCs w:val="24"/>
        </w:rPr>
      </w:pPr>
      <w:r w:rsidRPr="00971901">
        <w:rPr>
          <w:b/>
          <w:bCs/>
          <w:sz w:val="24"/>
          <w:szCs w:val="24"/>
        </w:rPr>
        <w:t xml:space="preserve">Eelnõu § 2 punktiga </w:t>
      </w:r>
      <w:r w:rsidR="00490CB4" w:rsidRPr="00971901">
        <w:rPr>
          <w:b/>
          <w:bCs/>
          <w:sz w:val="24"/>
          <w:szCs w:val="24"/>
        </w:rPr>
        <w:t>2</w:t>
      </w:r>
      <w:r w:rsidR="00EF4C16">
        <w:rPr>
          <w:b/>
          <w:bCs/>
          <w:sz w:val="24"/>
          <w:szCs w:val="24"/>
        </w:rPr>
        <w:t>6</w:t>
      </w:r>
      <w:r w:rsidRPr="00971901">
        <w:rPr>
          <w:sz w:val="24"/>
          <w:szCs w:val="24"/>
        </w:rPr>
        <w:t xml:space="preserve"> täiendatakse RRS-i </w:t>
      </w:r>
      <w:r w:rsidRPr="00971901">
        <w:rPr>
          <w:b/>
          <w:bCs/>
          <w:color w:val="0070C0"/>
          <w:sz w:val="24"/>
          <w:szCs w:val="24"/>
        </w:rPr>
        <w:t>§ 75 lõikega 1</w:t>
      </w:r>
      <w:r w:rsidRPr="00971901">
        <w:rPr>
          <w:b/>
          <w:bCs/>
          <w:color w:val="0070C0"/>
          <w:sz w:val="24"/>
          <w:szCs w:val="24"/>
          <w:vertAlign w:val="superscript"/>
        </w:rPr>
        <w:t>1</w:t>
      </w:r>
      <w:r w:rsidR="00623BE8" w:rsidRPr="00971901">
        <w:rPr>
          <w:sz w:val="24"/>
          <w:szCs w:val="24"/>
        </w:rPr>
        <w:t xml:space="preserve"> </w:t>
      </w:r>
      <w:r w:rsidR="00755118" w:rsidRPr="00971901">
        <w:rPr>
          <w:sz w:val="24"/>
          <w:szCs w:val="24"/>
        </w:rPr>
        <w:t xml:space="preserve">EL-i kodaniku </w:t>
      </w:r>
      <w:r w:rsidR="00623BE8" w:rsidRPr="00971901">
        <w:rPr>
          <w:sz w:val="24"/>
          <w:szCs w:val="24"/>
        </w:rPr>
        <w:t xml:space="preserve">elukohateate andmete koosseisu kohta. Lõikes sätestatakse, et juhul, kui </w:t>
      </w:r>
      <w:r w:rsidR="00244EEA" w:rsidRPr="00971901">
        <w:rPr>
          <w:sz w:val="24"/>
          <w:szCs w:val="24"/>
        </w:rPr>
        <w:t xml:space="preserve">KOV annab </w:t>
      </w:r>
      <w:r w:rsidR="00623BE8" w:rsidRPr="00971901">
        <w:rPr>
          <w:sz w:val="24"/>
          <w:szCs w:val="24"/>
        </w:rPr>
        <w:t>EL-i kodaniku</w:t>
      </w:r>
      <w:r w:rsidR="00244EEA" w:rsidRPr="00971901">
        <w:rPr>
          <w:sz w:val="24"/>
          <w:szCs w:val="24"/>
        </w:rPr>
        <w:t>le isiku</w:t>
      </w:r>
      <w:r w:rsidR="00755118" w:rsidRPr="00971901">
        <w:rPr>
          <w:sz w:val="24"/>
          <w:szCs w:val="24"/>
        </w:rPr>
        <w:softHyphen/>
      </w:r>
      <w:r w:rsidR="00244EEA" w:rsidRPr="00971901">
        <w:rPr>
          <w:sz w:val="24"/>
          <w:szCs w:val="24"/>
        </w:rPr>
        <w:t>koodi, et kanda tema</w:t>
      </w:r>
      <w:r w:rsidR="00623BE8" w:rsidRPr="00971901">
        <w:rPr>
          <w:sz w:val="24"/>
          <w:szCs w:val="24"/>
        </w:rPr>
        <w:t xml:space="preserve"> elukoha andmed esimest korda </w:t>
      </w:r>
      <w:proofErr w:type="spellStart"/>
      <w:r w:rsidR="00623BE8" w:rsidRPr="00971901">
        <w:rPr>
          <w:sz w:val="24"/>
          <w:szCs w:val="24"/>
        </w:rPr>
        <w:t>RR-i</w:t>
      </w:r>
      <w:proofErr w:type="spellEnd"/>
      <w:r w:rsidRPr="00971901">
        <w:rPr>
          <w:sz w:val="24"/>
          <w:szCs w:val="24"/>
        </w:rPr>
        <w:t xml:space="preserve"> </w:t>
      </w:r>
      <w:r w:rsidR="00623BE8" w:rsidRPr="00971901">
        <w:rPr>
          <w:sz w:val="24"/>
          <w:szCs w:val="24"/>
        </w:rPr>
        <w:t>(</w:t>
      </w:r>
      <w:r w:rsidR="00D83652" w:rsidRPr="00971901">
        <w:rPr>
          <w:sz w:val="24"/>
          <w:szCs w:val="24"/>
        </w:rPr>
        <w:t>RRS-i § 40 l</w:t>
      </w:r>
      <w:r w:rsidR="00623BE8" w:rsidRPr="00971901">
        <w:rPr>
          <w:sz w:val="24"/>
          <w:szCs w:val="24"/>
        </w:rPr>
        <w:t>g</w:t>
      </w:r>
      <w:r w:rsidR="00D83652" w:rsidRPr="00971901">
        <w:rPr>
          <w:sz w:val="24"/>
          <w:szCs w:val="24"/>
        </w:rPr>
        <w:t xml:space="preserve"> 3 p 5</w:t>
      </w:r>
      <w:r w:rsidR="00623BE8" w:rsidRPr="00971901">
        <w:rPr>
          <w:sz w:val="24"/>
          <w:szCs w:val="24"/>
        </w:rPr>
        <w:t>)</w:t>
      </w:r>
      <w:r w:rsidR="00F33BE7" w:rsidRPr="00971901">
        <w:rPr>
          <w:sz w:val="24"/>
          <w:szCs w:val="24"/>
        </w:rPr>
        <w:t xml:space="preserve">, </w:t>
      </w:r>
      <w:r w:rsidR="00623BE8" w:rsidRPr="00971901">
        <w:rPr>
          <w:sz w:val="24"/>
          <w:szCs w:val="24"/>
        </w:rPr>
        <w:t xml:space="preserve">peab </w:t>
      </w:r>
      <w:r w:rsidR="00244EEA" w:rsidRPr="00971901">
        <w:rPr>
          <w:sz w:val="24"/>
          <w:szCs w:val="24"/>
        </w:rPr>
        <w:t>EL-i kodanik</w:t>
      </w:r>
      <w:r w:rsidR="00623BE8" w:rsidRPr="00971901">
        <w:rPr>
          <w:sz w:val="24"/>
          <w:szCs w:val="24"/>
        </w:rPr>
        <w:t xml:space="preserve"> </w:t>
      </w:r>
      <w:r w:rsidR="00F33BE7" w:rsidRPr="00971901">
        <w:rPr>
          <w:sz w:val="24"/>
          <w:szCs w:val="24"/>
        </w:rPr>
        <w:t xml:space="preserve">elukohateates </w:t>
      </w:r>
      <w:r w:rsidR="00623BE8" w:rsidRPr="00971901">
        <w:rPr>
          <w:sz w:val="24"/>
          <w:szCs w:val="24"/>
        </w:rPr>
        <w:t xml:space="preserve">märkima enda </w:t>
      </w:r>
      <w:r w:rsidR="00F33BE7" w:rsidRPr="00971901">
        <w:rPr>
          <w:sz w:val="24"/>
          <w:szCs w:val="24"/>
        </w:rPr>
        <w:t xml:space="preserve">ja </w:t>
      </w:r>
      <w:r w:rsidR="00254783" w:rsidRPr="00971901">
        <w:rPr>
          <w:sz w:val="24"/>
          <w:szCs w:val="24"/>
        </w:rPr>
        <w:t xml:space="preserve">vajadusel </w:t>
      </w:r>
      <w:r w:rsidR="00623BE8" w:rsidRPr="00971901">
        <w:rPr>
          <w:sz w:val="24"/>
          <w:szCs w:val="24"/>
        </w:rPr>
        <w:t xml:space="preserve">teiste </w:t>
      </w:r>
      <w:r w:rsidR="00F33BE7" w:rsidRPr="00971901">
        <w:rPr>
          <w:sz w:val="24"/>
          <w:szCs w:val="24"/>
        </w:rPr>
        <w:t>isikute</w:t>
      </w:r>
      <w:r w:rsidR="00254783" w:rsidRPr="00971901">
        <w:rPr>
          <w:sz w:val="24"/>
          <w:szCs w:val="24"/>
        </w:rPr>
        <w:t>,</w:t>
      </w:r>
      <w:r w:rsidR="00F33BE7" w:rsidRPr="00971901">
        <w:rPr>
          <w:sz w:val="24"/>
          <w:szCs w:val="24"/>
        </w:rPr>
        <w:t xml:space="preserve"> </w:t>
      </w:r>
      <w:r w:rsidR="001368B3" w:rsidRPr="00971901">
        <w:rPr>
          <w:sz w:val="24"/>
          <w:szCs w:val="24"/>
        </w:rPr>
        <w:t xml:space="preserve">näiteks abikaasa </w:t>
      </w:r>
      <w:r w:rsidR="00254783" w:rsidRPr="00971901">
        <w:rPr>
          <w:sz w:val="24"/>
          <w:szCs w:val="24"/>
        </w:rPr>
        <w:t>või</w:t>
      </w:r>
      <w:r w:rsidR="001368B3" w:rsidRPr="00971901">
        <w:rPr>
          <w:sz w:val="24"/>
          <w:szCs w:val="24"/>
        </w:rPr>
        <w:t xml:space="preserve"> la</w:t>
      </w:r>
      <w:r w:rsidR="00254783" w:rsidRPr="00971901">
        <w:rPr>
          <w:sz w:val="24"/>
          <w:szCs w:val="24"/>
        </w:rPr>
        <w:t>ps</w:t>
      </w:r>
      <w:r w:rsidR="001368B3" w:rsidRPr="00971901">
        <w:rPr>
          <w:sz w:val="24"/>
          <w:szCs w:val="24"/>
        </w:rPr>
        <w:t xml:space="preserve">e </w:t>
      </w:r>
      <w:r w:rsidR="00F33BE7" w:rsidRPr="00971901">
        <w:rPr>
          <w:sz w:val="24"/>
          <w:szCs w:val="24"/>
        </w:rPr>
        <w:t>kohta:</w:t>
      </w:r>
    </w:p>
    <w:p w14:paraId="1A15C63C" w14:textId="0F4283BD" w:rsidR="00F33BE7" w:rsidRPr="00971901" w:rsidRDefault="00F33BE7" w:rsidP="00971901">
      <w:pPr>
        <w:pStyle w:val="ListParagraph"/>
        <w:numPr>
          <w:ilvl w:val="0"/>
          <w:numId w:val="2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RRS</w:t>
      </w:r>
      <w:r w:rsidR="006177C5" w:rsidRPr="00971901">
        <w:rPr>
          <w:rFonts w:ascii="Times New Roman" w:hAnsi="Times New Roman" w:cs="Times New Roman"/>
          <w:sz w:val="24"/>
          <w:szCs w:val="24"/>
        </w:rPr>
        <w:t>-i</w:t>
      </w:r>
      <w:r w:rsidRPr="00971901">
        <w:rPr>
          <w:rFonts w:ascii="Times New Roman" w:hAnsi="Times New Roman" w:cs="Times New Roman"/>
          <w:sz w:val="24"/>
          <w:szCs w:val="24"/>
        </w:rPr>
        <w:t xml:space="preserve"> § 75 lõike 1 punktides 1 ja 3</w:t>
      </w:r>
      <w:r w:rsidR="006177C5" w:rsidRPr="00971901">
        <w:rPr>
          <w:rFonts w:ascii="Times New Roman" w:hAnsi="Times New Roman" w:cs="Times New Roman"/>
          <w:sz w:val="24"/>
          <w:szCs w:val="24"/>
        </w:rPr>
        <w:t>–</w:t>
      </w:r>
      <w:r w:rsidRPr="00971901">
        <w:rPr>
          <w:rFonts w:ascii="Times New Roman" w:hAnsi="Times New Roman" w:cs="Times New Roman"/>
          <w:sz w:val="24"/>
          <w:szCs w:val="24"/>
        </w:rPr>
        <w:t>6 nimetatud andmed</w:t>
      </w:r>
      <w:r w:rsidR="006177C5" w:rsidRPr="00971901">
        <w:rPr>
          <w:rFonts w:ascii="Times New Roman" w:hAnsi="Times New Roman" w:cs="Times New Roman"/>
          <w:sz w:val="24"/>
          <w:szCs w:val="24"/>
        </w:rPr>
        <w:t>:</w:t>
      </w:r>
    </w:p>
    <w:p w14:paraId="7ABC7AC8" w14:textId="1A6F9CD2"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isikunimi;</w:t>
      </w:r>
    </w:p>
    <w:p w14:paraId="0FB54315" w14:textId="10B1D342"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kontaktandmed;</w:t>
      </w:r>
    </w:p>
    <w:p w14:paraId="4451D8AF" w14:textId="018A3744"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olemasolu korral välisriigi isikukood;</w:t>
      </w:r>
    </w:p>
    <w:p w14:paraId="12F2989B" w14:textId="121048CB"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välisriigist saabumisel eelmise elukoha riik ja Eestist välismaale lahkumise aeg;</w:t>
      </w:r>
    </w:p>
    <w:p w14:paraId="759D91A1" w14:textId="77777777"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kõrgeim omandatud haridustase;</w:t>
      </w:r>
    </w:p>
    <w:p w14:paraId="20E5DA00" w14:textId="6380495E" w:rsidR="006177C5" w:rsidRPr="00971901" w:rsidRDefault="006177C5" w:rsidP="00971901">
      <w:pPr>
        <w:pStyle w:val="ListParagraph"/>
        <w:numPr>
          <w:ilvl w:val="0"/>
          <w:numId w:val="2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ütluspõhised andmed rahvuse, emakeele ja omandatud kõrgeima haridustaseme kohta, kui neid ei ole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või kui haridustase on muutunud ja muudatust ei ole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kantud RRS-i § 21 lõike 1 punkti 16 alusel;</w:t>
      </w:r>
    </w:p>
    <w:p w14:paraId="1B16C0FA" w14:textId="65BE3780" w:rsidR="00CB72B8" w:rsidRPr="00971901" w:rsidRDefault="00F33BE7" w:rsidP="00971901">
      <w:pPr>
        <w:pStyle w:val="ListParagraph"/>
        <w:numPr>
          <w:ilvl w:val="0"/>
          <w:numId w:val="2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RRS</w:t>
      </w:r>
      <w:r w:rsidR="006177C5" w:rsidRPr="00971901">
        <w:rPr>
          <w:rFonts w:ascii="Times New Roman" w:hAnsi="Times New Roman" w:cs="Times New Roman"/>
          <w:sz w:val="24"/>
          <w:szCs w:val="24"/>
        </w:rPr>
        <w:t>-i</w:t>
      </w:r>
      <w:r w:rsidRPr="00971901">
        <w:rPr>
          <w:rFonts w:ascii="Times New Roman" w:hAnsi="Times New Roman" w:cs="Times New Roman"/>
          <w:sz w:val="24"/>
          <w:szCs w:val="24"/>
        </w:rPr>
        <w:t xml:space="preserve"> § 41 lõike 1 punktides 2, 3, 5 ja 10 nimetatud andmed</w:t>
      </w:r>
      <w:r w:rsidR="006177C5" w:rsidRPr="00971901">
        <w:rPr>
          <w:rFonts w:ascii="Times New Roman" w:hAnsi="Times New Roman" w:cs="Times New Roman"/>
          <w:sz w:val="24"/>
          <w:szCs w:val="24"/>
        </w:rPr>
        <w:t>:</w:t>
      </w:r>
    </w:p>
    <w:p w14:paraId="11101F96" w14:textId="3747B3BD" w:rsidR="006177C5" w:rsidRPr="00971901" w:rsidRDefault="006177C5" w:rsidP="00971901">
      <w:pPr>
        <w:pStyle w:val="ListParagraph"/>
        <w:numPr>
          <w:ilvl w:val="0"/>
          <w:numId w:val="29"/>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sugu;</w:t>
      </w:r>
    </w:p>
    <w:p w14:paraId="5135F013" w14:textId="1778D3C9" w:rsidR="006177C5" w:rsidRPr="00971901" w:rsidRDefault="006177C5" w:rsidP="00971901">
      <w:pPr>
        <w:pStyle w:val="ListParagraph"/>
        <w:numPr>
          <w:ilvl w:val="0"/>
          <w:numId w:val="29"/>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sünniandmed, sealhulgas sünniaeg ja -koht;</w:t>
      </w:r>
    </w:p>
    <w:p w14:paraId="5ED57575" w14:textId="617A89FB" w:rsidR="006177C5" w:rsidRPr="00971901" w:rsidRDefault="006177C5" w:rsidP="00971901">
      <w:pPr>
        <w:pStyle w:val="ListParagraph"/>
        <w:numPr>
          <w:ilvl w:val="0"/>
          <w:numId w:val="29"/>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kodakondsuse andmed;</w:t>
      </w:r>
    </w:p>
    <w:p w14:paraId="3384B03B" w14:textId="1C6654A2" w:rsidR="006177C5" w:rsidRPr="00971901" w:rsidRDefault="006177C5" w:rsidP="00971901">
      <w:pPr>
        <w:pStyle w:val="ListParagraph"/>
        <w:numPr>
          <w:ilvl w:val="0"/>
          <w:numId w:val="29"/>
        </w:numPr>
        <w:spacing w:after="0" w:line="240" w:lineRule="auto"/>
        <w:ind w:left="714" w:hanging="357"/>
        <w:rPr>
          <w:rFonts w:ascii="Times New Roman" w:hAnsi="Times New Roman" w:cs="Times New Roman"/>
          <w:sz w:val="24"/>
          <w:szCs w:val="24"/>
        </w:rPr>
      </w:pPr>
      <w:r w:rsidRPr="00971901">
        <w:rPr>
          <w:rFonts w:ascii="Times New Roman" w:hAnsi="Times New Roman" w:cs="Times New Roman"/>
          <w:sz w:val="24"/>
          <w:szCs w:val="24"/>
        </w:rPr>
        <w:t>isikut ja kodakondsust tõendava dokumendi andmed.</w:t>
      </w:r>
    </w:p>
    <w:p w14:paraId="0095C929" w14:textId="77777777" w:rsidR="001A0C35" w:rsidRPr="00971901" w:rsidRDefault="001A0C35" w:rsidP="00971901">
      <w:pPr>
        <w:jc w:val="both"/>
        <w:rPr>
          <w:sz w:val="24"/>
          <w:szCs w:val="24"/>
        </w:rPr>
      </w:pPr>
    </w:p>
    <w:p w14:paraId="4C87901C" w14:textId="07E5B92A" w:rsidR="006B4DE7" w:rsidRPr="00971901" w:rsidRDefault="006B4DE7" w:rsidP="00971901">
      <w:pPr>
        <w:jc w:val="both"/>
        <w:rPr>
          <w:sz w:val="24"/>
          <w:szCs w:val="24"/>
        </w:rPr>
      </w:pPr>
      <w:r w:rsidRPr="00971901">
        <w:rPr>
          <w:sz w:val="24"/>
          <w:szCs w:val="24"/>
        </w:rPr>
        <w:t xml:space="preserve">RRS-i § 41 lõike 1 punktides </w:t>
      </w:r>
      <w:r w:rsidR="00954054" w:rsidRPr="00971901">
        <w:rPr>
          <w:sz w:val="24"/>
          <w:szCs w:val="24"/>
        </w:rPr>
        <w:t xml:space="preserve">2, 3, 5 ja 10 nimetatud andmed </w:t>
      </w:r>
      <w:r w:rsidRPr="00971901">
        <w:rPr>
          <w:sz w:val="24"/>
          <w:szCs w:val="24"/>
        </w:rPr>
        <w:t xml:space="preserve">tuleb esitada vaid juhul, kui need ei ole </w:t>
      </w:r>
      <w:proofErr w:type="spellStart"/>
      <w:r w:rsidR="00254783" w:rsidRPr="00971901">
        <w:rPr>
          <w:sz w:val="24"/>
          <w:szCs w:val="24"/>
        </w:rPr>
        <w:t>KOV-ile</w:t>
      </w:r>
      <w:proofErr w:type="spellEnd"/>
      <w:r w:rsidR="00254783" w:rsidRPr="00971901">
        <w:rPr>
          <w:sz w:val="24"/>
          <w:szCs w:val="24"/>
        </w:rPr>
        <w:t xml:space="preserve"> </w:t>
      </w:r>
      <w:r w:rsidRPr="00971901">
        <w:rPr>
          <w:sz w:val="24"/>
          <w:szCs w:val="24"/>
        </w:rPr>
        <w:t>isikut tõendavalt dokumendilt kättesaadavad.</w:t>
      </w:r>
      <w:r w:rsidR="00CF24DF" w:rsidRPr="00971901">
        <w:rPr>
          <w:sz w:val="24"/>
          <w:szCs w:val="24"/>
        </w:rPr>
        <w:t xml:space="preserve"> </w:t>
      </w:r>
      <w:r w:rsidR="00954054" w:rsidRPr="00971901">
        <w:rPr>
          <w:sz w:val="24"/>
          <w:szCs w:val="24"/>
        </w:rPr>
        <w:t>See tähendab, et k</w:t>
      </w:r>
      <w:r w:rsidR="00CF24DF" w:rsidRPr="00971901">
        <w:rPr>
          <w:sz w:val="24"/>
          <w:szCs w:val="24"/>
        </w:rPr>
        <w:t>ui EL-i kodanik esitab kohapeal elukohateadet e</w:t>
      </w:r>
      <w:r w:rsidR="00035162" w:rsidRPr="00971901">
        <w:rPr>
          <w:sz w:val="24"/>
          <w:szCs w:val="24"/>
        </w:rPr>
        <w:t>s</w:t>
      </w:r>
      <w:r w:rsidR="00CF24DF" w:rsidRPr="00971901">
        <w:rPr>
          <w:sz w:val="24"/>
          <w:szCs w:val="24"/>
        </w:rPr>
        <w:t>itades oma isikut tõendava dokumendi</w:t>
      </w:r>
      <w:r w:rsidR="00746100" w:rsidRPr="00971901">
        <w:rPr>
          <w:sz w:val="24"/>
          <w:szCs w:val="24"/>
        </w:rPr>
        <w:t>, millel</w:t>
      </w:r>
      <w:r w:rsidR="00CF24DF" w:rsidRPr="00971901">
        <w:rPr>
          <w:sz w:val="24"/>
          <w:szCs w:val="24"/>
        </w:rPr>
        <w:t xml:space="preserve"> </w:t>
      </w:r>
      <w:r w:rsidR="00954054" w:rsidRPr="00971901">
        <w:rPr>
          <w:sz w:val="24"/>
          <w:szCs w:val="24"/>
        </w:rPr>
        <w:t xml:space="preserve">on RRS-i § 41 lõike 1 punktides </w:t>
      </w:r>
      <w:r w:rsidR="00035162" w:rsidRPr="00971901">
        <w:rPr>
          <w:sz w:val="24"/>
          <w:szCs w:val="24"/>
        </w:rPr>
        <w:t xml:space="preserve">2, 3, 5 ja 10 </w:t>
      </w:r>
      <w:r w:rsidR="00954054" w:rsidRPr="00971901">
        <w:rPr>
          <w:sz w:val="24"/>
          <w:szCs w:val="24"/>
        </w:rPr>
        <w:t xml:space="preserve">nimetatud andmed, </w:t>
      </w:r>
      <w:r w:rsidR="00746100" w:rsidRPr="00971901">
        <w:rPr>
          <w:sz w:val="24"/>
          <w:szCs w:val="24"/>
        </w:rPr>
        <w:t xml:space="preserve">ei pea </w:t>
      </w:r>
      <w:r w:rsidR="00260D6E" w:rsidRPr="00971901">
        <w:rPr>
          <w:sz w:val="24"/>
          <w:szCs w:val="24"/>
        </w:rPr>
        <w:t xml:space="preserve">ta </w:t>
      </w:r>
      <w:r w:rsidR="00954054" w:rsidRPr="00971901">
        <w:rPr>
          <w:sz w:val="24"/>
          <w:szCs w:val="24"/>
        </w:rPr>
        <w:t>neid elukohateatele enam lisama</w:t>
      </w:r>
      <w:r w:rsidR="00035162" w:rsidRPr="00971901">
        <w:rPr>
          <w:sz w:val="24"/>
          <w:szCs w:val="24"/>
        </w:rPr>
        <w:t>.</w:t>
      </w:r>
    </w:p>
    <w:p w14:paraId="06BD13BE" w14:textId="77777777" w:rsidR="006B4DE7" w:rsidRPr="00971901" w:rsidRDefault="006B4DE7" w:rsidP="00971901">
      <w:pPr>
        <w:jc w:val="both"/>
        <w:rPr>
          <w:sz w:val="24"/>
          <w:szCs w:val="24"/>
        </w:rPr>
      </w:pPr>
    </w:p>
    <w:p w14:paraId="41509CAC" w14:textId="2C5FB241" w:rsidR="001A0C35" w:rsidRPr="00971901" w:rsidRDefault="00FC4C7E" w:rsidP="00971901">
      <w:pPr>
        <w:jc w:val="both"/>
        <w:rPr>
          <w:sz w:val="24"/>
          <w:szCs w:val="24"/>
        </w:rPr>
      </w:pPr>
      <w:r w:rsidRPr="00971901">
        <w:rPr>
          <w:sz w:val="24"/>
          <w:szCs w:val="24"/>
        </w:rPr>
        <w:t xml:space="preserve">Muudatus </w:t>
      </w:r>
      <w:r w:rsidR="001A0C35" w:rsidRPr="00971901">
        <w:rPr>
          <w:sz w:val="24"/>
          <w:szCs w:val="24"/>
        </w:rPr>
        <w:t xml:space="preserve">on </w:t>
      </w:r>
      <w:r w:rsidRPr="00971901">
        <w:rPr>
          <w:sz w:val="24"/>
          <w:szCs w:val="24"/>
        </w:rPr>
        <w:t>vajalik</w:t>
      </w:r>
      <w:r w:rsidR="001A0C35" w:rsidRPr="00971901">
        <w:rPr>
          <w:sz w:val="24"/>
          <w:szCs w:val="24"/>
        </w:rPr>
        <w:t xml:space="preserve">, </w:t>
      </w:r>
      <w:r w:rsidRPr="00971901">
        <w:rPr>
          <w:sz w:val="24"/>
          <w:szCs w:val="24"/>
        </w:rPr>
        <w:t>sest edaspidi antakse isikukood elukoha registreerimise menetluse osana (vt § 2 p-de 1</w:t>
      </w:r>
      <w:r w:rsidR="00DD359E" w:rsidRPr="00971901">
        <w:rPr>
          <w:sz w:val="24"/>
          <w:szCs w:val="24"/>
        </w:rPr>
        <w:t>2</w:t>
      </w:r>
      <w:r w:rsidRPr="00971901">
        <w:rPr>
          <w:sz w:val="24"/>
          <w:szCs w:val="24"/>
        </w:rPr>
        <w:t xml:space="preserve"> ja 1</w:t>
      </w:r>
      <w:r w:rsidR="00DD359E" w:rsidRPr="00971901">
        <w:rPr>
          <w:sz w:val="24"/>
          <w:szCs w:val="24"/>
        </w:rPr>
        <w:t>3</w:t>
      </w:r>
      <w:r w:rsidRPr="00971901">
        <w:rPr>
          <w:sz w:val="24"/>
          <w:szCs w:val="24"/>
        </w:rPr>
        <w:t xml:space="preserve"> selgitust). S</w:t>
      </w:r>
      <w:r w:rsidR="001A0C35" w:rsidRPr="00971901">
        <w:rPr>
          <w:sz w:val="24"/>
          <w:szCs w:val="24"/>
        </w:rPr>
        <w:t>eetõttu peavad elukohateate</w:t>
      </w:r>
      <w:r w:rsidRPr="00971901">
        <w:rPr>
          <w:sz w:val="24"/>
          <w:szCs w:val="24"/>
        </w:rPr>
        <w:t>s</w:t>
      </w:r>
      <w:r w:rsidR="001A0C35" w:rsidRPr="00971901">
        <w:rPr>
          <w:sz w:val="24"/>
          <w:szCs w:val="24"/>
        </w:rPr>
        <w:t xml:space="preserve"> olema </w:t>
      </w:r>
      <w:r w:rsidR="003E2AFC" w:rsidRPr="00971901">
        <w:rPr>
          <w:sz w:val="24"/>
          <w:szCs w:val="24"/>
        </w:rPr>
        <w:t xml:space="preserve">märgitud </w:t>
      </w:r>
      <w:r w:rsidR="001A0C35" w:rsidRPr="00971901">
        <w:rPr>
          <w:sz w:val="24"/>
          <w:szCs w:val="24"/>
        </w:rPr>
        <w:t>andmed, mida on vaja isikukoodi moodustamiseks</w:t>
      </w:r>
      <w:r w:rsidRPr="00971901">
        <w:rPr>
          <w:sz w:val="24"/>
          <w:szCs w:val="24"/>
        </w:rPr>
        <w:t xml:space="preserve"> ja mis praegu esitatakse isikukoodi taotluses</w:t>
      </w:r>
      <w:r w:rsidR="001A0C35" w:rsidRPr="00971901">
        <w:rPr>
          <w:sz w:val="24"/>
          <w:szCs w:val="24"/>
        </w:rPr>
        <w:t>.</w:t>
      </w:r>
    </w:p>
    <w:p w14:paraId="4B6C9AB3" w14:textId="77777777" w:rsidR="00490CB4" w:rsidRPr="00971901" w:rsidRDefault="00490CB4" w:rsidP="00971901">
      <w:pPr>
        <w:jc w:val="both"/>
        <w:rPr>
          <w:sz w:val="24"/>
          <w:szCs w:val="24"/>
        </w:rPr>
      </w:pPr>
    </w:p>
    <w:p w14:paraId="2B7E84A0" w14:textId="12FD3336" w:rsidR="00254783" w:rsidRPr="00971901" w:rsidRDefault="00490CB4" w:rsidP="00971901">
      <w:pPr>
        <w:keepNext/>
        <w:jc w:val="both"/>
        <w:rPr>
          <w:sz w:val="24"/>
          <w:szCs w:val="24"/>
        </w:rPr>
      </w:pPr>
      <w:r w:rsidRPr="00971901">
        <w:rPr>
          <w:b/>
          <w:bCs/>
          <w:sz w:val="24"/>
          <w:szCs w:val="24"/>
        </w:rPr>
        <w:t>Eelnõu § 2 punktiga 2</w:t>
      </w:r>
      <w:r w:rsidR="00EF4C16">
        <w:rPr>
          <w:b/>
          <w:bCs/>
          <w:sz w:val="24"/>
          <w:szCs w:val="24"/>
        </w:rPr>
        <w:t>7</w:t>
      </w:r>
      <w:r w:rsidR="00851930" w:rsidRPr="00971901">
        <w:rPr>
          <w:b/>
          <w:bCs/>
          <w:sz w:val="24"/>
          <w:szCs w:val="24"/>
        </w:rPr>
        <w:t xml:space="preserve"> </w:t>
      </w:r>
      <w:r w:rsidR="00A64F60" w:rsidRPr="00971901">
        <w:rPr>
          <w:sz w:val="24"/>
          <w:szCs w:val="24"/>
        </w:rPr>
        <w:t xml:space="preserve">tunnistatakse kehtetuks RRS-i </w:t>
      </w:r>
      <w:r w:rsidR="00A64F60" w:rsidRPr="00971901">
        <w:rPr>
          <w:b/>
          <w:bCs/>
          <w:color w:val="0070C0"/>
          <w:sz w:val="24"/>
          <w:szCs w:val="24"/>
        </w:rPr>
        <w:t>§ 76</w:t>
      </w:r>
      <w:r w:rsidR="00254783" w:rsidRPr="00971901">
        <w:rPr>
          <w:sz w:val="24"/>
          <w:szCs w:val="24"/>
        </w:rPr>
        <w:t>, milles</w:t>
      </w:r>
      <w:r w:rsidR="00A64F60" w:rsidRPr="00971901">
        <w:rPr>
          <w:sz w:val="24"/>
          <w:szCs w:val="24"/>
        </w:rPr>
        <w:t xml:space="preserve"> </w:t>
      </w:r>
      <w:r w:rsidR="00130F57" w:rsidRPr="00971901">
        <w:rPr>
          <w:sz w:val="24"/>
          <w:szCs w:val="24"/>
        </w:rPr>
        <w:t>on reguleeritud elukoha</w:t>
      </w:r>
      <w:r w:rsidR="00254783" w:rsidRPr="00971901">
        <w:rPr>
          <w:sz w:val="24"/>
          <w:szCs w:val="24"/>
        </w:rPr>
        <w:softHyphen/>
      </w:r>
      <w:r w:rsidR="00130F57" w:rsidRPr="00971901">
        <w:rPr>
          <w:sz w:val="24"/>
          <w:szCs w:val="24"/>
        </w:rPr>
        <w:t>teate säilitamist</w:t>
      </w:r>
      <w:r w:rsidR="00A64F60" w:rsidRPr="00971901">
        <w:rPr>
          <w:sz w:val="24"/>
          <w:szCs w:val="24"/>
        </w:rPr>
        <w:t>.</w:t>
      </w:r>
      <w:r w:rsidR="00130F57" w:rsidRPr="00971901">
        <w:rPr>
          <w:sz w:val="24"/>
          <w:szCs w:val="24"/>
        </w:rPr>
        <w:t xml:space="preserve"> Lõike 1 kohaselt säilitatakse </w:t>
      </w:r>
      <w:r w:rsidR="00583B55" w:rsidRPr="00971901">
        <w:rPr>
          <w:sz w:val="24"/>
          <w:szCs w:val="24"/>
        </w:rPr>
        <w:t>seda</w:t>
      </w:r>
      <w:r w:rsidR="00130F57" w:rsidRPr="00971901">
        <w:rPr>
          <w:sz w:val="24"/>
          <w:szCs w:val="24"/>
        </w:rPr>
        <w:t xml:space="preserve"> kümme aastat. </w:t>
      </w:r>
      <w:r w:rsidR="003C60EB" w:rsidRPr="00971901">
        <w:rPr>
          <w:sz w:val="24"/>
          <w:szCs w:val="24"/>
        </w:rPr>
        <w:t>Tartu Linnavalitsus tegi koos</w:t>
      </w:r>
      <w:r w:rsidR="00254783" w:rsidRPr="00971901">
        <w:rPr>
          <w:sz w:val="24"/>
          <w:szCs w:val="24"/>
        </w:rPr>
        <w:softHyphen/>
      </w:r>
      <w:r w:rsidR="003C60EB" w:rsidRPr="00971901">
        <w:rPr>
          <w:sz w:val="24"/>
          <w:szCs w:val="24"/>
        </w:rPr>
        <w:t>kõlast</w:t>
      </w:r>
      <w:r w:rsidR="00130F57" w:rsidRPr="00971901">
        <w:rPr>
          <w:sz w:val="24"/>
          <w:szCs w:val="24"/>
        </w:rPr>
        <w:t>usringil</w:t>
      </w:r>
      <w:r w:rsidR="003C60EB" w:rsidRPr="00971901">
        <w:rPr>
          <w:sz w:val="24"/>
          <w:szCs w:val="24"/>
        </w:rPr>
        <w:t xml:space="preserve"> ettepaneku</w:t>
      </w:r>
      <w:r w:rsidR="003A446F" w:rsidRPr="00971901">
        <w:rPr>
          <w:sz w:val="24"/>
          <w:szCs w:val="24"/>
        </w:rPr>
        <w:t xml:space="preserve"> lühendada </w:t>
      </w:r>
      <w:r w:rsidR="00583B55" w:rsidRPr="00971901">
        <w:rPr>
          <w:sz w:val="24"/>
          <w:szCs w:val="24"/>
        </w:rPr>
        <w:t>säilitus</w:t>
      </w:r>
      <w:r w:rsidR="003A446F" w:rsidRPr="00971901">
        <w:rPr>
          <w:sz w:val="24"/>
          <w:szCs w:val="24"/>
        </w:rPr>
        <w:t>tähtaega viiele aastale või tunnistada paragrahv kehtetuks, põhjendades</w:t>
      </w:r>
      <w:r w:rsidR="00A025C9" w:rsidRPr="00971901">
        <w:rPr>
          <w:sz w:val="24"/>
          <w:szCs w:val="24"/>
        </w:rPr>
        <w:t>, et</w:t>
      </w:r>
      <w:r w:rsidR="00254783" w:rsidRPr="00971901">
        <w:rPr>
          <w:sz w:val="24"/>
          <w:szCs w:val="24"/>
        </w:rPr>
        <w:t>:</w:t>
      </w:r>
    </w:p>
    <w:p w14:paraId="522BA4B8" w14:textId="77777777" w:rsidR="00254783" w:rsidRPr="00971901" w:rsidRDefault="00254783" w:rsidP="00971901">
      <w:pPr>
        <w:jc w:val="both"/>
        <w:rPr>
          <w:sz w:val="24"/>
          <w:szCs w:val="24"/>
        </w:rPr>
      </w:pPr>
    </w:p>
    <w:p w14:paraId="18515768" w14:textId="25EC0F21" w:rsidR="00D93518" w:rsidRPr="00971901" w:rsidRDefault="00A025C9" w:rsidP="00971901">
      <w:pPr>
        <w:ind w:left="708"/>
        <w:jc w:val="both"/>
        <w:rPr>
          <w:sz w:val="22"/>
          <w:szCs w:val="22"/>
        </w:rPr>
      </w:pPr>
      <w:r w:rsidRPr="00971901">
        <w:rPr>
          <w:sz w:val="22"/>
          <w:szCs w:val="22"/>
        </w:rPr>
        <w:t xml:space="preserve">piisab, kui elukohateade on üles laaditud </w:t>
      </w:r>
      <w:r w:rsidR="00254783" w:rsidRPr="00971901">
        <w:rPr>
          <w:sz w:val="22"/>
          <w:szCs w:val="22"/>
        </w:rPr>
        <w:t>rahvastikuregistrisse</w:t>
      </w:r>
      <w:r w:rsidRPr="00971901">
        <w:rPr>
          <w:sz w:val="22"/>
          <w:szCs w:val="22"/>
        </w:rPr>
        <w:t xml:space="preserve"> ja elukoha registreerimise toimi</w:t>
      </w:r>
      <w:r w:rsidR="00254783" w:rsidRPr="00971901">
        <w:rPr>
          <w:sz w:val="22"/>
          <w:szCs w:val="22"/>
        </w:rPr>
        <w:softHyphen/>
      </w:r>
      <w:r w:rsidRPr="00971901">
        <w:rPr>
          <w:sz w:val="22"/>
          <w:szCs w:val="22"/>
        </w:rPr>
        <w:t>kus on kättesaadavad kõik alusdokumendid</w:t>
      </w:r>
      <w:r w:rsidR="00254783" w:rsidRPr="00971901">
        <w:rPr>
          <w:sz w:val="22"/>
          <w:szCs w:val="22"/>
        </w:rPr>
        <w:t>.</w:t>
      </w:r>
      <w:r w:rsidRPr="00971901">
        <w:rPr>
          <w:sz w:val="22"/>
          <w:szCs w:val="22"/>
        </w:rPr>
        <w:t xml:space="preserve"> </w:t>
      </w:r>
      <w:r w:rsidR="00254783" w:rsidRPr="00971901">
        <w:rPr>
          <w:sz w:val="22"/>
          <w:szCs w:val="22"/>
        </w:rPr>
        <w:t>E</w:t>
      </w:r>
      <w:r w:rsidRPr="00971901">
        <w:rPr>
          <w:sz w:val="22"/>
          <w:szCs w:val="22"/>
        </w:rPr>
        <w:t>lukohateatel puudub selline õiguslik tähendus, nagu näiteks on abiellumisavaldusel, abielu lahutamise avaldusel, sünni registreerimise avaldu</w:t>
      </w:r>
      <w:r w:rsidR="00254783" w:rsidRPr="00971901">
        <w:rPr>
          <w:sz w:val="22"/>
          <w:szCs w:val="22"/>
        </w:rPr>
        <w:softHyphen/>
      </w:r>
      <w:r w:rsidRPr="00971901">
        <w:rPr>
          <w:sz w:val="22"/>
          <w:szCs w:val="22"/>
        </w:rPr>
        <w:t>sel. Elukoha aadressi</w:t>
      </w:r>
      <w:r w:rsidR="00254783" w:rsidRPr="00971901">
        <w:rPr>
          <w:sz w:val="22"/>
          <w:szCs w:val="22"/>
        </w:rPr>
        <w:t>[l]</w:t>
      </w:r>
      <w:r w:rsidRPr="00971901">
        <w:rPr>
          <w:sz w:val="22"/>
          <w:szCs w:val="22"/>
        </w:rPr>
        <w:t xml:space="preserve"> on õiguslik tähendus eelkõige avaliku ülesande täitmisel, see ei anna isikule õigust kasutada ruumi elukohana, kuid puudub ruumi kasutamise õigus.</w:t>
      </w:r>
    </w:p>
    <w:p w14:paraId="4000589E" w14:textId="77777777" w:rsidR="003C60EB" w:rsidRPr="00971901" w:rsidRDefault="003C60EB" w:rsidP="00971901">
      <w:pPr>
        <w:jc w:val="both"/>
        <w:rPr>
          <w:sz w:val="24"/>
          <w:szCs w:val="24"/>
        </w:rPr>
      </w:pPr>
    </w:p>
    <w:p w14:paraId="1E263EAA" w14:textId="15C61FB8" w:rsidR="00A64F60" w:rsidRPr="00971901" w:rsidRDefault="003C60EB" w:rsidP="00971901">
      <w:pPr>
        <w:jc w:val="both"/>
        <w:rPr>
          <w:sz w:val="24"/>
          <w:szCs w:val="24"/>
        </w:rPr>
      </w:pPr>
      <w:r w:rsidRPr="00971901">
        <w:rPr>
          <w:sz w:val="24"/>
          <w:szCs w:val="24"/>
        </w:rPr>
        <w:t xml:space="preserve">Siseministeerium </w:t>
      </w:r>
      <w:r w:rsidR="00FA2A70" w:rsidRPr="00971901">
        <w:rPr>
          <w:sz w:val="24"/>
          <w:szCs w:val="24"/>
        </w:rPr>
        <w:t xml:space="preserve">on </w:t>
      </w:r>
      <w:r w:rsidRPr="00971901">
        <w:rPr>
          <w:sz w:val="24"/>
          <w:szCs w:val="24"/>
        </w:rPr>
        <w:t xml:space="preserve">ettepanekut </w:t>
      </w:r>
      <w:r w:rsidR="00FA2A70" w:rsidRPr="00971901">
        <w:rPr>
          <w:sz w:val="24"/>
          <w:szCs w:val="24"/>
        </w:rPr>
        <w:t xml:space="preserve">analüüsinud ja </w:t>
      </w:r>
      <w:r w:rsidRPr="00971901">
        <w:rPr>
          <w:sz w:val="24"/>
          <w:szCs w:val="24"/>
        </w:rPr>
        <w:t>lei</w:t>
      </w:r>
      <w:r w:rsidR="00FA2A70" w:rsidRPr="00971901">
        <w:rPr>
          <w:sz w:val="24"/>
          <w:szCs w:val="24"/>
        </w:rPr>
        <w:t>ab</w:t>
      </w:r>
      <w:r w:rsidRPr="00971901">
        <w:rPr>
          <w:sz w:val="24"/>
          <w:szCs w:val="24"/>
        </w:rPr>
        <w:t xml:space="preserve">, et on põhjendatud </w:t>
      </w:r>
      <w:r w:rsidR="00FA2A70" w:rsidRPr="00971901">
        <w:rPr>
          <w:sz w:val="24"/>
          <w:szCs w:val="24"/>
        </w:rPr>
        <w:t>tunnistada § 76 kehtetuks</w:t>
      </w:r>
      <w:r w:rsidR="000E54D9" w:rsidRPr="00971901">
        <w:rPr>
          <w:sz w:val="24"/>
          <w:szCs w:val="24"/>
        </w:rPr>
        <w:t>,</w:t>
      </w:r>
      <w:r w:rsidRPr="00971901">
        <w:rPr>
          <w:sz w:val="24"/>
          <w:szCs w:val="24"/>
        </w:rPr>
        <w:t xml:space="preserve"> </w:t>
      </w:r>
      <w:r w:rsidR="000E54D9" w:rsidRPr="00971901">
        <w:rPr>
          <w:sz w:val="24"/>
          <w:szCs w:val="24"/>
        </w:rPr>
        <w:t xml:space="preserve">sest praktikas ei lähe </w:t>
      </w:r>
      <w:r w:rsidR="00940E0C" w:rsidRPr="00971901">
        <w:rPr>
          <w:sz w:val="24"/>
          <w:szCs w:val="24"/>
        </w:rPr>
        <w:t>paberil elukohateateid üldjuhul vaja. Pa</w:t>
      </w:r>
      <w:r w:rsidR="00583B55" w:rsidRPr="00971901">
        <w:rPr>
          <w:sz w:val="24"/>
          <w:szCs w:val="24"/>
        </w:rPr>
        <w:t>b</w:t>
      </w:r>
      <w:r w:rsidR="00940E0C" w:rsidRPr="00971901">
        <w:rPr>
          <w:sz w:val="24"/>
          <w:szCs w:val="24"/>
        </w:rPr>
        <w:t xml:space="preserve">eril elukohateadet võib minna vaja </w:t>
      </w:r>
      <w:r w:rsidR="000E54D9" w:rsidRPr="00971901">
        <w:rPr>
          <w:sz w:val="24"/>
          <w:szCs w:val="24"/>
        </w:rPr>
        <w:t>üliharva</w:t>
      </w:r>
      <w:r w:rsidR="00A64F60" w:rsidRPr="00971901">
        <w:rPr>
          <w:sz w:val="24"/>
          <w:szCs w:val="24"/>
        </w:rPr>
        <w:t xml:space="preserve">, </w:t>
      </w:r>
      <w:r w:rsidR="000E54D9" w:rsidRPr="00971901">
        <w:rPr>
          <w:sz w:val="24"/>
          <w:szCs w:val="24"/>
        </w:rPr>
        <w:t xml:space="preserve">näiteks </w:t>
      </w:r>
      <w:r w:rsidR="00A64F60" w:rsidRPr="00971901">
        <w:rPr>
          <w:sz w:val="24"/>
          <w:szCs w:val="24"/>
        </w:rPr>
        <w:t xml:space="preserve">kui on </w:t>
      </w:r>
      <w:r w:rsidR="000E54D9" w:rsidRPr="00971901">
        <w:rPr>
          <w:sz w:val="24"/>
          <w:szCs w:val="24"/>
        </w:rPr>
        <w:t>vaja kontrollida allkirja õigsust</w:t>
      </w:r>
      <w:r w:rsidR="00A75E9F" w:rsidRPr="00971901">
        <w:rPr>
          <w:sz w:val="24"/>
          <w:szCs w:val="24"/>
        </w:rPr>
        <w:t>.</w:t>
      </w:r>
      <w:r w:rsidR="000E54D9" w:rsidRPr="00971901">
        <w:rPr>
          <w:sz w:val="24"/>
          <w:szCs w:val="24"/>
        </w:rPr>
        <w:t xml:space="preserve"> </w:t>
      </w:r>
      <w:r w:rsidR="00A75E9F" w:rsidRPr="00971901">
        <w:rPr>
          <w:sz w:val="24"/>
          <w:szCs w:val="24"/>
        </w:rPr>
        <w:t>V</w:t>
      </w:r>
      <w:r w:rsidR="000E54D9" w:rsidRPr="00971901">
        <w:rPr>
          <w:sz w:val="24"/>
          <w:szCs w:val="24"/>
        </w:rPr>
        <w:t>õib</w:t>
      </w:r>
      <w:r w:rsidR="00A75E9F" w:rsidRPr="00971901">
        <w:rPr>
          <w:sz w:val="24"/>
          <w:szCs w:val="24"/>
        </w:rPr>
        <w:t xml:space="preserve"> aga</w:t>
      </w:r>
      <w:r w:rsidR="000E54D9" w:rsidRPr="00971901">
        <w:rPr>
          <w:sz w:val="24"/>
          <w:szCs w:val="24"/>
        </w:rPr>
        <w:t xml:space="preserve"> eeldada, et probleemid ilmnevad </w:t>
      </w:r>
      <w:r w:rsidR="00940E0C" w:rsidRPr="00971901">
        <w:rPr>
          <w:sz w:val="24"/>
          <w:szCs w:val="24"/>
        </w:rPr>
        <w:t xml:space="preserve">üldjuhul </w:t>
      </w:r>
      <w:r w:rsidR="000E54D9" w:rsidRPr="00971901">
        <w:rPr>
          <w:sz w:val="24"/>
          <w:szCs w:val="24"/>
        </w:rPr>
        <w:t xml:space="preserve">kiiresti </w:t>
      </w:r>
      <w:r w:rsidR="00940E0C" w:rsidRPr="00971901">
        <w:rPr>
          <w:sz w:val="24"/>
          <w:szCs w:val="24"/>
        </w:rPr>
        <w:t xml:space="preserve">ja </w:t>
      </w:r>
      <w:r w:rsidR="000E54D9" w:rsidRPr="00971901">
        <w:rPr>
          <w:sz w:val="24"/>
          <w:szCs w:val="24"/>
        </w:rPr>
        <w:t>allkirja õigsuse kontrollimise</w:t>
      </w:r>
      <w:r w:rsidR="00940E0C" w:rsidRPr="00971901">
        <w:rPr>
          <w:sz w:val="24"/>
          <w:szCs w:val="24"/>
        </w:rPr>
        <w:t>ks</w:t>
      </w:r>
      <w:r w:rsidR="000E54D9" w:rsidRPr="00971901">
        <w:rPr>
          <w:sz w:val="24"/>
          <w:szCs w:val="24"/>
        </w:rPr>
        <w:t xml:space="preserve"> ei ole vaja paberil elukohateateid säilitada </w:t>
      </w:r>
      <w:r w:rsidR="00940E0C" w:rsidRPr="00971901">
        <w:rPr>
          <w:sz w:val="24"/>
          <w:szCs w:val="24"/>
        </w:rPr>
        <w:t>kümme</w:t>
      </w:r>
      <w:r w:rsidR="000E54D9" w:rsidRPr="00971901">
        <w:rPr>
          <w:sz w:val="24"/>
          <w:szCs w:val="24"/>
        </w:rPr>
        <w:t xml:space="preserve"> aastat.</w:t>
      </w:r>
      <w:r w:rsidR="00A64F60" w:rsidRPr="00971901">
        <w:rPr>
          <w:sz w:val="24"/>
          <w:szCs w:val="24"/>
        </w:rPr>
        <w:t xml:space="preserve"> </w:t>
      </w:r>
      <w:r w:rsidR="00E65672" w:rsidRPr="00971901">
        <w:rPr>
          <w:sz w:val="24"/>
          <w:szCs w:val="24"/>
        </w:rPr>
        <w:t>Oluline on, et elukohateade on</w:t>
      </w:r>
      <w:r w:rsidR="003C7545" w:rsidRPr="00971901">
        <w:rPr>
          <w:sz w:val="24"/>
          <w:szCs w:val="24"/>
        </w:rPr>
        <w:t xml:space="preserve"> olemas</w:t>
      </w:r>
      <w:r w:rsidR="00E65672" w:rsidRPr="00971901">
        <w:rPr>
          <w:sz w:val="24"/>
          <w:szCs w:val="24"/>
        </w:rPr>
        <w:t xml:space="preserve"> </w:t>
      </w:r>
      <w:proofErr w:type="spellStart"/>
      <w:r w:rsidR="00E65672" w:rsidRPr="00971901">
        <w:rPr>
          <w:sz w:val="24"/>
          <w:szCs w:val="24"/>
        </w:rPr>
        <w:t>RR-i</w:t>
      </w:r>
      <w:r w:rsidR="003C7545" w:rsidRPr="00971901">
        <w:rPr>
          <w:sz w:val="24"/>
          <w:szCs w:val="24"/>
        </w:rPr>
        <w:t>s</w:t>
      </w:r>
      <w:proofErr w:type="spellEnd"/>
      <w:r w:rsidR="003C7545" w:rsidRPr="00971901">
        <w:rPr>
          <w:sz w:val="24"/>
          <w:szCs w:val="24"/>
        </w:rPr>
        <w:t xml:space="preserve"> </w:t>
      </w:r>
      <w:r w:rsidR="00E65672" w:rsidRPr="00971901">
        <w:rPr>
          <w:sz w:val="24"/>
          <w:szCs w:val="24"/>
        </w:rPr>
        <w:t>ja elukoha registreerimise toimikus on vajalikud alusdokumendid</w:t>
      </w:r>
      <w:r w:rsidR="003C7545" w:rsidRPr="00971901">
        <w:rPr>
          <w:sz w:val="24"/>
          <w:szCs w:val="24"/>
        </w:rPr>
        <w:t>.</w:t>
      </w:r>
      <w:r w:rsidR="00E65672" w:rsidRPr="00971901">
        <w:rPr>
          <w:sz w:val="24"/>
          <w:szCs w:val="24"/>
        </w:rPr>
        <w:t xml:space="preserve"> </w:t>
      </w:r>
      <w:r w:rsidR="00A64F60" w:rsidRPr="00971901">
        <w:rPr>
          <w:sz w:val="24"/>
          <w:szCs w:val="24"/>
        </w:rPr>
        <w:t>Seetõttu on</w:t>
      </w:r>
      <w:r w:rsidR="0038111F" w:rsidRPr="00971901">
        <w:rPr>
          <w:sz w:val="24"/>
          <w:szCs w:val="24"/>
        </w:rPr>
        <w:t xml:space="preserve"> säilitustähta</w:t>
      </w:r>
      <w:r w:rsidR="00E65672" w:rsidRPr="00971901">
        <w:rPr>
          <w:sz w:val="24"/>
          <w:szCs w:val="24"/>
        </w:rPr>
        <w:t>ja reguleerimi</w:t>
      </w:r>
      <w:r w:rsidR="003C7545" w:rsidRPr="00971901">
        <w:rPr>
          <w:sz w:val="24"/>
          <w:szCs w:val="24"/>
        </w:rPr>
        <w:softHyphen/>
      </w:r>
      <w:r w:rsidR="00E65672" w:rsidRPr="00971901">
        <w:rPr>
          <w:sz w:val="24"/>
          <w:szCs w:val="24"/>
        </w:rPr>
        <w:t>ne RRS-</w:t>
      </w:r>
      <w:proofErr w:type="spellStart"/>
      <w:r w:rsidR="00E65672" w:rsidRPr="00971901">
        <w:rPr>
          <w:sz w:val="24"/>
          <w:szCs w:val="24"/>
        </w:rPr>
        <w:t>is</w:t>
      </w:r>
      <w:proofErr w:type="spellEnd"/>
      <w:r w:rsidR="00A64F60" w:rsidRPr="00971901">
        <w:rPr>
          <w:sz w:val="24"/>
          <w:szCs w:val="24"/>
        </w:rPr>
        <w:t xml:space="preserve"> ebamõistlik.</w:t>
      </w:r>
      <w:r w:rsidR="00940E0C" w:rsidRPr="00971901">
        <w:rPr>
          <w:sz w:val="24"/>
          <w:szCs w:val="24"/>
        </w:rPr>
        <w:t xml:space="preserve"> Paragrahvi</w:t>
      </w:r>
      <w:r w:rsidR="00A64F60" w:rsidRPr="00971901">
        <w:rPr>
          <w:sz w:val="24"/>
          <w:szCs w:val="24"/>
        </w:rPr>
        <w:t xml:space="preserve"> kehtetuks tunnistamise järel kehtestavad </w:t>
      </w:r>
      <w:proofErr w:type="spellStart"/>
      <w:r w:rsidR="00A64F60" w:rsidRPr="00971901">
        <w:rPr>
          <w:sz w:val="24"/>
          <w:szCs w:val="24"/>
        </w:rPr>
        <w:t>KOV</w:t>
      </w:r>
      <w:r w:rsidR="00940E0C" w:rsidRPr="00971901">
        <w:rPr>
          <w:sz w:val="24"/>
          <w:szCs w:val="24"/>
        </w:rPr>
        <w:noBreakHyphen/>
      </w:r>
      <w:r w:rsidR="00A64F60" w:rsidRPr="00971901">
        <w:rPr>
          <w:sz w:val="24"/>
          <w:szCs w:val="24"/>
        </w:rPr>
        <w:t>id</w:t>
      </w:r>
      <w:proofErr w:type="spellEnd"/>
      <w:r w:rsidR="00A64F60" w:rsidRPr="00971901">
        <w:rPr>
          <w:sz w:val="24"/>
          <w:szCs w:val="24"/>
        </w:rPr>
        <w:t xml:space="preserve"> </w:t>
      </w:r>
      <w:r w:rsidR="00940E0C" w:rsidRPr="00971901">
        <w:rPr>
          <w:sz w:val="24"/>
          <w:szCs w:val="24"/>
        </w:rPr>
        <w:t xml:space="preserve">paberil elukohateate säilitamise tähtaja </w:t>
      </w:r>
      <w:r w:rsidR="00A64F60" w:rsidRPr="00971901">
        <w:rPr>
          <w:sz w:val="24"/>
          <w:szCs w:val="24"/>
        </w:rPr>
        <w:t>ise oma dokumendihaldussüsteemi liigitusskeemis või teabe tervikülevaates.</w:t>
      </w:r>
    </w:p>
    <w:p w14:paraId="51485B25" w14:textId="77777777" w:rsidR="001A0C35" w:rsidRPr="00971901" w:rsidRDefault="001A0C35" w:rsidP="00971901">
      <w:pPr>
        <w:jc w:val="both"/>
        <w:rPr>
          <w:sz w:val="24"/>
          <w:szCs w:val="24"/>
        </w:rPr>
      </w:pPr>
    </w:p>
    <w:p w14:paraId="4C920D89" w14:textId="6F2B123F" w:rsidR="001A0C35" w:rsidRPr="00971901" w:rsidRDefault="00AF17B6" w:rsidP="00971901">
      <w:pPr>
        <w:jc w:val="both"/>
        <w:rPr>
          <w:sz w:val="24"/>
          <w:szCs w:val="24"/>
        </w:rPr>
      </w:pPr>
      <w:r w:rsidRPr="00971901">
        <w:rPr>
          <w:b/>
          <w:bCs/>
          <w:sz w:val="24"/>
          <w:szCs w:val="24"/>
        </w:rPr>
        <w:t>Eelnõu § 2 punktidega 2</w:t>
      </w:r>
      <w:r w:rsidR="00EF4C16">
        <w:rPr>
          <w:b/>
          <w:bCs/>
          <w:sz w:val="24"/>
          <w:szCs w:val="24"/>
        </w:rPr>
        <w:t>8</w:t>
      </w:r>
      <w:r w:rsidRPr="00971901">
        <w:rPr>
          <w:b/>
          <w:bCs/>
          <w:sz w:val="24"/>
          <w:szCs w:val="24"/>
        </w:rPr>
        <w:t xml:space="preserve"> ja </w:t>
      </w:r>
      <w:r w:rsidR="00EF4C16">
        <w:rPr>
          <w:b/>
          <w:bCs/>
          <w:sz w:val="24"/>
          <w:szCs w:val="24"/>
        </w:rPr>
        <w:t>31</w:t>
      </w:r>
      <w:r w:rsidR="00260D6E" w:rsidRPr="00971901">
        <w:rPr>
          <w:b/>
          <w:bCs/>
          <w:sz w:val="24"/>
          <w:szCs w:val="24"/>
        </w:rPr>
        <w:t xml:space="preserve"> </w:t>
      </w:r>
      <w:r w:rsidR="001A0C35" w:rsidRPr="00971901">
        <w:rPr>
          <w:sz w:val="24"/>
          <w:szCs w:val="24"/>
        </w:rPr>
        <w:t xml:space="preserve">täiendatakse RRS-i </w:t>
      </w:r>
      <w:r w:rsidR="001A0C35" w:rsidRPr="00971901">
        <w:rPr>
          <w:b/>
          <w:bCs/>
          <w:color w:val="0070C0"/>
          <w:sz w:val="24"/>
          <w:szCs w:val="24"/>
        </w:rPr>
        <w:t xml:space="preserve">§ 79 lõikega 6 </w:t>
      </w:r>
      <w:r w:rsidR="00AF667D" w:rsidRPr="00971901">
        <w:rPr>
          <w:b/>
          <w:bCs/>
          <w:color w:val="0070C0"/>
          <w:sz w:val="24"/>
          <w:szCs w:val="24"/>
        </w:rPr>
        <w:t xml:space="preserve">ja </w:t>
      </w:r>
      <w:r w:rsidR="001A0C35" w:rsidRPr="00971901">
        <w:rPr>
          <w:b/>
          <w:bCs/>
          <w:color w:val="0070C0"/>
          <w:sz w:val="24"/>
          <w:szCs w:val="24"/>
        </w:rPr>
        <w:t>§ 87 lõikega 5</w:t>
      </w:r>
      <w:r w:rsidR="00AF667D" w:rsidRPr="00971901">
        <w:rPr>
          <w:sz w:val="24"/>
          <w:szCs w:val="24"/>
        </w:rPr>
        <w:t xml:space="preserve">, et reguleerida lapse elukoha </w:t>
      </w:r>
      <w:r w:rsidR="0008381C" w:rsidRPr="00971901">
        <w:rPr>
          <w:sz w:val="24"/>
          <w:szCs w:val="24"/>
        </w:rPr>
        <w:t xml:space="preserve">aadressi </w:t>
      </w:r>
      <w:proofErr w:type="spellStart"/>
      <w:r w:rsidR="00AF667D" w:rsidRPr="00971901">
        <w:rPr>
          <w:sz w:val="24"/>
          <w:szCs w:val="24"/>
        </w:rPr>
        <w:t>RR-i</w:t>
      </w:r>
      <w:proofErr w:type="spellEnd"/>
      <w:r w:rsidR="00AF667D" w:rsidRPr="00971901">
        <w:rPr>
          <w:sz w:val="24"/>
          <w:szCs w:val="24"/>
        </w:rPr>
        <w:t xml:space="preserve"> kandmist</w:t>
      </w:r>
      <w:r w:rsidR="002768E0" w:rsidRPr="00971901">
        <w:rPr>
          <w:sz w:val="24"/>
          <w:szCs w:val="24"/>
        </w:rPr>
        <w:t xml:space="preserve"> </w:t>
      </w:r>
      <w:proofErr w:type="spellStart"/>
      <w:r w:rsidR="002768E0" w:rsidRPr="00971901">
        <w:rPr>
          <w:sz w:val="24"/>
          <w:szCs w:val="24"/>
        </w:rPr>
        <w:t>KOV-i</w:t>
      </w:r>
      <w:proofErr w:type="spellEnd"/>
      <w:r w:rsidR="002768E0" w:rsidRPr="00971901">
        <w:rPr>
          <w:sz w:val="24"/>
          <w:szCs w:val="24"/>
        </w:rPr>
        <w:t xml:space="preserve"> algatusel</w:t>
      </w:r>
      <w:r w:rsidR="00AF667D" w:rsidRPr="00971901">
        <w:rPr>
          <w:sz w:val="24"/>
          <w:szCs w:val="24"/>
        </w:rPr>
        <w:t xml:space="preserve"> juhul, kui ühel </w:t>
      </w:r>
      <w:r w:rsidR="00A86176" w:rsidRPr="00971901">
        <w:rPr>
          <w:sz w:val="24"/>
          <w:szCs w:val="24"/>
        </w:rPr>
        <w:t>hooldus</w:t>
      </w:r>
      <w:r w:rsidR="00A86176" w:rsidRPr="00971901">
        <w:rPr>
          <w:sz w:val="24"/>
          <w:szCs w:val="24"/>
        </w:rPr>
        <w:softHyphen/>
        <w:t xml:space="preserve">õiguslikul </w:t>
      </w:r>
      <w:r w:rsidR="00AF667D" w:rsidRPr="00971901">
        <w:rPr>
          <w:sz w:val="24"/>
          <w:szCs w:val="24"/>
        </w:rPr>
        <w:t xml:space="preserve">vanemal ei ole selleks teise </w:t>
      </w:r>
      <w:r w:rsidR="00A86176" w:rsidRPr="00971901">
        <w:rPr>
          <w:sz w:val="24"/>
          <w:szCs w:val="24"/>
        </w:rPr>
        <w:t xml:space="preserve">hooldusõigusliku </w:t>
      </w:r>
      <w:r w:rsidR="00AF667D" w:rsidRPr="00971901">
        <w:rPr>
          <w:sz w:val="24"/>
          <w:szCs w:val="24"/>
        </w:rPr>
        <w:t>vanema nõusolekut.</w:t>
      </w:r>
    </w:p>
    <w:p w14:paraId="3B4DA046" w14:textId="77777777" w:rsidR="001A0C35" w:rsidRPr="00971901" w:rsidRDefault="001A0C35" w:rsidP="00971901">
      <w:pPr>
        <w:jc w:val="both"/>
        <w:rPr>
          <w:sz w:val="24"/>
          <w:szCs w:val="24"/>
        </w:rPr>
      </w:pPr>
    </w:p>
    <w:p w14:paraId="455A0182" w14:textId="3FF4B048" w:rsidR="0036222B" w:rsidRPr="00971901" w:rsidRDefault="00791BA3" w:rsidP="00971901">
      <w:pPr>
        <w:jc w:val="both"/>
        <w:rPr>
          <w:sz w:val="24"/>
          <w:szCs w:val="24"/>
        </w:rPr>
      </w:pPr>
      <w:r w:rsidRPr="00971901">
        <w:rPr>
          <w:sz w:val="24"/>
          <w:szCs w:val="24"/>
        </w:rPr>
        <w:t>RRS-</w:t>
      </w:r>
      <w:proofErr w:type="spellStart"/>
      <w:r w:rsidRPr="00971901">
        <w:rPr>
          <w:sz w:val="24"/>
          <w:szCs w:val="24"/>
        </w:rPr>
        <w:t>is</w:t>
      </w:r>
      <w:proofErr w:type="spellEnd"/>
      <w:r w:rsidRPr="00971901">
        <w:rPr>
          <w:sz w:val="24"/>
          <w:szCs w:val="24"/>
        </w:rPr>
        <w:t xml:space="preserve"> ei ole </w:t>
      </w:r>
      <w:r w:rsidR="002768E0" w:rsidRPr="00971901">
        <w:rPr>
          <w:sz w:val="24"/>
          <w:szCs w:val="24"/>
        </w:rPr>
        <w:t xml:space="preserve">seda </w:t>
      </w:r>
      <w:r w:rsidR="00F701FC" w:rsidRPr="00971901">
        <w:rPr>
          <w:sz w:val="24"/>
          <w:szCs w:val="24"/>
        </w:rPr>
        <w:t xml:space="preserve">praegu </w:t>
      </w:r>
      <w:r w:rsidR="007755AF" w:rsidRPr="00971901">
        <w:rPr>
          <w:sz w:val="24"/>
          <w:szCs w:val="24"/>
        </w:rPr>
        <w:t>sõnaselgelt</w:t>
      </w:r>
      <w:r w:rsidRPr="00971901">
        <w:rPr>
          <w:sz w:val="24"/>
          <w:szCs w:val="24"/>
        </w:rPr>
        <w:t xml:space="preserve"> </w:t>
      </w:r>
      <w:r w:rsidR="007755AF" w:rsidRPr="00971901">
        <w:rPr>
          <w:sz w:val="24"/>
          <w:szCs w:val="24"/>
        </w:rPr>
        <w:t>reguleeritud</w:t>
      </w:r>
      <w:r w:rsidR="00F701FC" w:rsidRPr="00971901">
        <w:rPr>
          <w:sz w:val="24"/>
          <w:szCs w:val="24"/>
        </w:rPr>
        <w:t>, mistõttu</w:t>
      </w:r>
      <w:r w:rsidR="0036222B" w:rsidRPr="00971901">
        <w:rPr>
          <w:sz w:val="24"/>
          <w:szCs w:val="24"/>
        </w:rPr>
        <w:t xml:space="preserve"> </w:t>
      </w:r>
      <w:r w:rsidR="007755AF" w:rsidRPr="00971901">
        <w:rPr>
          <w:sz w:val="24"/>
          <w:szCs w:val="24"/>
        </w:rPr>
        <w:t xml:space="preserve">peavad </w:t>
      </w:r>
      <w:proofErr w:type="spellStart"/>
      <w:r w:rsidR="0036222B" w:rsidRPr="00971901">
        <w:rPr>
          <w:sz w:val="24"/>
          <w:szCs w:val="24"/>
        </w:rPr>
        <w:t>KOV-id</w:t>
      </w:r>
      <w:proofErr w:type="spellEnd"/>
      <w:r w:rsidR="0036222B" w:rsidRPr="00971901">
        <w:rPr>
          <w:sz w:val="24"/>
          <w:szCs w:val="24"/>
        </w:rPr>
        <w:t xml:space="preserve"> </w:t>
      </w:r>
      <w:r w:rsidR="007755AF" w:rsidRPr="00971901">
        <w:rPr>
          <w:sz w:val="24"/>
          <w:szCs w:val="24"/>
        </w:rPr>
        <w:t xml:space="preserve">lähtuma </w:t>
      </w:r>
      <w:r w:rsidR="0036222B" w:rsidRPr="00971901">
        <w:rPr>
          <w:sz w:val="24"/>
          <w:szCs w:val="24"/>
        </w:rPr>
        <w:t>RRS-i §</w:t>
      </w:r>
      <w:r w:rsidR="007755AF" w:rsidRPr="00971901">
        <w:rPr>
          <w:sz w:val="24"/>
          <w:szCs w:val="24"/>
        </w:rPr>
        <w:t> </w:t>
      </w:r>
      <w:r w:rsidR="0036222B" w:rsidRPr="00971901">
        <w:rPr>
          <w:sz w:val="24"/>
          <w:szCs w:val="24"/>
        </w:rPr>
        <w:t>79 lõike</w:t>
      </w:r>
      <w:r w:rsidR="007755AF" w:rsidRPr="00971901">
        <w:rPr>
          <w:sz w:val="24"/>
          <w:szCs w:val="24"/>
        </w:rPr>
        <w:t>st</w:t>
      </w:r>
      <w:r w:rsidR="0036222B" w:rsidRPr="00971901">
        <w:rPr>
          <w:sz w:val="24"/>
          <w:szCs w:val="24"/>
        </w:rPr>
        <w:t xml:space="preserve"> 5, mille kohaselt järgitakse alaealise lapse elukoha </w:t>
      </w:r>
      <w:r w:rsidR="0008381C" w:rsidRPr="00971901">
        <w:rPr>
          <w:sz w:val="24"/>
          <w:szCs w:val="24"/>
        </w:rPr>
        <w:t xml:space="preserve">aadressi </w:t>
      </w:r>
      <w:proofErr w:type="spellStart"/>
      <w:r w:rsidR="0036222B" w:rsidRPr="00971901">
        <w:rPr>
          <w:sz w:val="24"/>
          <w:szCs w:val="24"/>
        </w:rPr>
        <w:t>RR-i</w:t>
      </w:r>
      <w:proofErr w:type="spellEnd"/>
      <w:r w:rsidR="0036222B" w:rsidRPr="00971901">
        <w:rPr>
          <w:sz w:val="24"/>
          <w:szCs w:val="24"/>
        </w:rPr>
        <w:t xml:space="preserve"> kandmisel </w:t>
      </w:r>
      <w:r w:rsidR="00BE4EA1" w:rsidRPr="00971901">
        <w:rPr>
          <w:sz w:val="24"/>
          <w:szCs w:val="24"/>
        </w:rPr>
        <w:t>PKS-i</w:t>
      </w:r>
      <w:r w:rsidR="00F701FC" w:rsidRPr="00971901">
        <w:rPr>
          <w:sz w:val="24"/>
          <w:szCs w:val="24"/>
        </w:rPr>
        <w:t xml:space="preserve"> </w:t>
      </w:r>
      <w:r w:rsidR="0036222B" w:rsidRPr="00971901">
        <w:rPr>
          <w:sz w:val="24"/>
          <w:szCs w:val="24"/>
        </w:rPr>
        <w:t>ja lastekaitseseadust. See</w:t>
      </w:r>
      <w:r w:rsidR="00F701FC" w:rsidRPr="00971901">
        <w:rPr>
          <w:sz w:val="24"/>
          <w:szCs w:val="24"/>
        </w:rPr>
        <w:t xml:space="preserve"> tähendab, et</w:t>
      </w:r>
      <w:r w:rsidR="0036222B" w:rsidRPr="00971901">
        <w:rPr>
          <w:sz w:val="24"/>
          <w:szCs w:val="24"/>
        </w:rPr>
        <w:t xml:space="preserve"> ühise hooldusõiguse korral </w:t>
      </w:r>
      <w:r w:rsidR="00F701FC" w:rsidRPr="00971901">
        <w:rPr>
          <w:sz w:val="24"/>
          <w:szCs w:val="24"/>
        </w:rPr>
        <w:t xml:space="preserve">peab </w:t>
      </w:r>
      <w:r w:rsidR="0036222B" w:rsidRPr="00971901">
        <w:rPr>
          <w:sz w:val="24"/>
          <w:szCs w:val="24"/>
        </w:rPr>
        <w:t xml:space="preserve">olema elukoha </w:t>
      </w:r>
      <w:r w:rsidR="0008381C" w:rsidRPr="00971901">
        <w:rPr>
          <w:sz w:val="24"/>
          <w:szCs w:val="24"/>
        </w:rPr>
        <w:t xml:space="preserve">aadressi </w:t>
      </w:r>
      <w:proofErr w:type="spellStart"/>
      <w:r w:rsidR="0036222B" w:rsidRPr="00971901">
        <w:rPr>
          <w:sz w:val="24"/>
          <w:szCs w:val="24"/>
        </w:rPr>
        <w:t>RR-i</w:t>
      </w:r>
      <w:proofErr w:type="spellEnd"/>
      <w:r w:rsidR="0036222B" w:rsidRPr="00971901">
        <w:rPr>
          <w:sz w:val="24"/>
          <w:szCs w:val="24"/>
        </w:rPr>
        <w:t xml:space="preserve"> kandmiseks mõlema vanema nõusolek. RRS-i § 84 lõike 1 punkti 3 alusel keeldub KOV elukoha </w:t>
      </w:r>
      <w:r w:rsidR="0008381C" w:rsidRPr="00971901">
        <w:rPr>
          <w:sz w:val="24"/>
          <w:szCs w:val="24"/>
        </w:rPr>
        <w:t xml:space="preserve">aadressi </w:t>
      </w:r>
      <w:proofErr w:type="spellStart"/>
      <w:r w:rsidR="0008381C" w:rsidRPr="00971901">
        <w:rPr>
          <w:sz w:val="24"/>
          <w:szCs w:val="24"/>
        </w:rPr>
        <w:t>RR</w:t>
      </w:r>
      <w:r w:rsidR="0008381C" w:rsidRPr="00971901">
        <w:rPr>
          <w:sz w:val="24"/>
          <w:szCs w:val="24"/>
        </w:rPr>
        <w:noBreakHyphen/>
        <w:t>i</w:t>
      </w:r>
      <w:proofErr w:type="spellEnd"/>
      <w:r w:rsidR="0008381C" w:rsidRPr="00971901">
        <w:rPr>
          <w:sz w:val="24"/>
          <w:szCs w:val="24"/>
        </w:rPr>
        <w:t xml:space="preserve"> </w:t>
      </w:r>
      <w:r w:rsidR="0036222B" w:rsidRPr="00971901">
        <w:rPr>
          <w:sz w:val="24"/>
          <w:szCs w:val="24"/>
        </w:rPr>
        <w:t>kandmisest, kui elukohateate andmed on puudulikud</w:t>
      </w:r>
      <w:r w:rsidR="001C4A25" w:rsidRPr="00971901">
        <w:rPr>
          <w:sz w:val="24"/>
          <w:szCs w:val="24"/>
        </w:rPr>
        <w:t>.</w:t>
      </w:r>
    </w:p>
    <w:p w14:paraId="28F8AE2C" w14:textId="77777777" w:rsidR="0036222B" w:rsidRPr="00971901" w:rsidRDefault="0036222B" w:rsidP="00971901">
      <w:pPr>
        <w:jc w:val="both"/>
        <w:rPr>
          <w:sz w:val="24"/>
          <w:szCs w:val="24"/>
        </w:rPr>
      </w:pPr>
    </w:p>
    <w:p w14:paraId="673E8E92" w14:textId="291B8DA1" w:rsidR="0036222B" w:rsidRPr="00971901" w:rsidRDefault="0036222B" w:rsidP="00971901">
      <w:pPr>
        <w:jc w:val="both"/>
        <w:rPr>
          <w:sz w:val="24"/>
          <w:szCs w:val="24"/>
        </w:rPr>
      </w:pPr>
      <w:r w:rsidRPr="00971901">
        <w:rPr>
          <w:sz w:val="24"/>
          <w:szCs w:val="24"/>
        </w:rPr>
        <w:t xml:space="preserve">Praegu </w:t>
      </w:r>
      <w:r w:rsidR="007755AF" w:rsidRPr="00971901">
        <w:rPr>
          <w:sz w:val="24"/>
          <w:szCs w:val="24"/>
        </w:rPr>
        <w:t xml:space="preserve">registreerib </w:t>
      </w:r>
      <w:r w:rsidRPr="00971901">
        <w:rPr>
          <w:sz w:val="24"/>
          <w:szCs w:val="24"/>
        </w:rPr>
        <w:t>KOV</w:t>
      </w:r>
      <w:r w:rsidR="007755AF" w:rsidRPr="00971901">
        <w:rPr>
          <w:sz w:val="24"/>
          <w:szCs w:val="24"/>
        </w:rPr>
        <w:t xml:space="preserve"> </w:t>
      </w:r>
      <w:r w:rsidR="00E0673A" w:rsidRPr="00971901">
        <w:rPr>
          <w:sz w:val="24"/>
          <w:szCs w:val="24"/>
        </w:rPr>
        <w:t xml:space="preserve">õiguslünga ületamiseks </w:t>
      </w:r>
      <w:r w:rsidR="007755AF" w:rsidRPr="00971901">
        <w:rPr>
          <w:sz w:val="24"/>
          <w:szCs w:val="24"/>
        </w:rPr>
        <w:t>ühe hooldusõigusliku vanema nõusolekuta</w:t>
      </w:r>
      <w:r w:rsidRPr="00971901">
        <w:rPr>
          <w:sz w:val="24"/>
          <w:szCs w:val="24"/>
        </w:rPr>
        <w:t xml:space="preserve"> </w:t>
      </w:r>
      <w:r w:rsidR="007755AF" w:rsidRPr="00971901">
        <w:rPr>
          <w:sz w:val="24"/>
          <w:szCs w:val="24"/>
        </w:rPr>
        <w:t>lapse elukoha</w:t>
      </w:r>
      <w:r w:rsidRPr="00971901">
        <w:rPr>
          <w:sz w:val="24"/>
          <w:szCs w:val="24"/>
        </w:rPr>
        <w:t xml:space="preserve"> RRS-i § 86 alusel, mille</w:t>
      </w:r>
      <w:r w:rsidR="007755AF" w:rsidRPr="00971901">
        <w:rPr>
          <w:sz w:val="24"/>
          <w:szCs w:val="24"/>
        </w:rPr>
        <w:t xml:space="preserve"> kohaselt</w:t>
      </w:r>
      <w:r w:rsidRPr="00971901">
        <w:rPr>
          <w:sz w:val="24"/>
          <w:szCs w:val="24"/>
        </w:rPr>
        <w:t xml:space="preserve"> või</w:t>
      </w:r>
      <w:r w:rsidR="007755AF" w:rsidRPr="00971901">
        <w:rPr>
          <w:sz w:val="24"/>
          <w:szCs w:val="24"/>
        </w:rPr>
        <w:t>b</w:t>
      </w:r>
      <w:r w:rsidRPr="00971901">
        <w:rPr>
          <w:sz w:val="24"/>
          <w:szCs w:val="24"/>
        </w:rPr>
        <w:t xml:space="preserve"> KOV algat</w:t>
      </w:r>
      <w:r w:rsidR="007755AF" w:rsidRPr="00971901">
        <w:rPr>
          <w:sz w:val="24"/>
          <w:szCs w:val="24"/>
        </w:rPr>
        <w:t>ada</w:t>
      </w:r>
      <w:r w:rsidRPr="00971901">
        <w:rPr>
          <w:sz w:val="24"/>
          <w:szCs w:val="24"/>
        </w:rPr>
        <w:t xml:space="preserve"> </w:t>
      </w:r>
      <w:r w:rsidR="007755AF" w:rsidRPr="00971901">
        <w:rPr>
          <w:sz w:val="24"/>
          <w:szCs w:val="24"/>
        </w:rPr>
        <w:t xml:space="preserve">elukoha aadressi </w:t>
      </w:r>
      <w:proofErr w:type="spellStart"/>
      <w:r w:rsidR="007755AF" w:rsidRPr="00971901">
        <w:rPr>
          <w:sz w:val="24"/>
          <w:szCs w:val="24"/>
        </w:rPr>
        <w:t>RR-i</w:t>
      </w:r>
      <w:proofErr w:type="spellEnd"/>
      <w:r w:rsidR="007755AF" w:rsidRPr="00971901">
        <w:rPr>
          <w:sz w:val="24"/>
          <w:szCs w:val="24"/>
        </w:rPr>
        <w:t xml:space="preserve"> kandmise või selle muutmise,</w:t>
      </w:r>
      <w:r w:rsidRPr="00971901">
        <w:rPr>
          <w:sz w:val="24"/>
          <w:szCs w:val="24"/>
        </w:rPr>
        <w:t xml:space="preserve"> kui isik viibib püsivalt </w:t>
      </w:r>
      <w:proofErr w:type="spellStart"/>
      <w:r w:rsidRPr="00971901">
        <w:rPr>
          <w:sz w:val="24"/>
          <w:szCs w:val="24"/>
        </w:rPr>
        <w:t>KOV-i</w:t>
      </w:r>
      <w:proofErr w:type="spellEnd"/>
      <w:r w:rsidRPr="00971901">
        <w:rPr>
          <w:sz w:val="24"/>
          <w:szCs w:val="24"/>
        </w:rPr>
        <w:t xml:space="preserve"> territooriumil ja on </w:t>
      </w:r>
      <w:proofErr w:type="spellStart"/>
      <w:r w:rsidRPr="00971901">
        <w:rPr>
          <w:sz w:val="24"/>
          <w:szCs w:val="24"/>
        </w:rPr>
        <w:t>RR-i</w:t>
      </w:r>
      <w:proofErr w:type="spellEnd"/>
      <w:r w:rsidRPr="00971901">
        <w:rPr>
          <w:sz w:val="24"/>
          <w:szCs w:val="24"/>
        </w:rPr>
        <w:t xml:space="preserve"> subjekt ning tema elukoha aadress ei ole kantud </w:t>
      </w:r>
      <w:proofErr w:type="spellStart"/>
      <w:r w:rsidRPr="00971901">
        <w:rPr>
          <w:sz w:val="24"/>
          <w:szCs w:val="24"/>
        </w:rPr>
        <w:t>RR-i</w:t>
      </w:r>
      <w:proofErr w:type="spellEnd"/>
      <w:r w:rsidRPr="00971901">
        <w:rPr>
          <w:sz w:val="24"/>
          <w:szCs w:val="24"/>
        </w:rPr>
        <w:t xml:space="preserve"> või isiku kinnitusel ei kasuta ta enam </w:t>
      </w:r>
      <w:proofErr w:type="spellStart"/>
      <w:r w:rsidRPr="00971901">
        <w:rPr>
          <w:sz w:val="24"/>
          <w:szCs w:val="24"/>
        </w:rPr>
        <w:t>RR-i</w:t>
      </w:r>
      <w:proofErr w:type="spellEnd"/>
      <w:r w:rsidRPr="00971901">
        <w:rPr>
          <w:sz w:val="24"/>
          <w:szCs w:val="24"/>
        </w:rPr>
        <w:t xml:space="preserve"> kantud aadressijärgset elukohta</w:t>
      </w:r>
      <w:r w:rsidR="007755AF" w:rsidRPr="00971901">
        <w:rPr>
          <w:sz w:val="24"/>
          <w:szCs w:val="24"/>
        </w:rPr>
        <w:t>. KOV võib selle algatada sotsiaalhoolekande-, meditsiini-, pääste-, politsei- või muu asutuse</w:t>
      </w:r>
      <w:r w:rsidRPr="00971901">
        <w:rPr>
          <w:sz w:val="24"/>
          <w:szCs w:val="24"/>
        </w:rPr>
        <w:t xml:space="preserve"> või isiku antud andmete alusel RRS-i 11. peatükis sätestatud korras.</w:t>
      </w:r>
      <w:r w:rsidR="007755AF" w:rsidRPr="00971901">
        <w:rPr>
          <w:sz w:val="24"/>
          <w:szCs w:val="24"/>
        </w:rPr>
        <w:t xml:space="preserve"> See ei ole aga piisavalt õigusselge alus.</w:t>
      </w:r>
    </w:p>
    <w:p w14:paraId="65F066E8" w14:textId="77777777" w:rsidR="0036222B" w:rsidRPr="00971901" w:rsidRDefault="0036222B" w:rsidP="00971901">
      <w:pPr>
        <w:jc w:val="both"/>
        <w:rPr>
          <w:sz w:val="24"/>
          <w:szCs w:val="24"/>
        </w:rPr>
      </w:pPr>
    </w:p>
    <w:p w14:paraId="5D135CDD" w14:textId="21151A4E" w:rsidR="008E0F74" w:rsidRPr="00971901" w:rsidRDefault="0049008A" w:rsidP="00971901">
      <w:pPr>
        <w:jc w:val="both"/>
        <w:rPr>
          <w:sz w:val="24"/>
          <w:szCs w:val="24"/>
        </w:rPr>
      </w:pPr>
      <w:r w:rsidRPr="00971901">
        <w:rPr>
          <w:sz w:val="24"/>
          <w:szCs w:val="24"/>
        </w:rPr>
        <w:t xml:space="preserve">Seetõttu antakse </w:t>
      </w:r>
      <w:r w:rsidRPr="00971901">
        <w:rPr>
          <w:b/>
          <w:bCs/>
          <w:color w:val="0070C0"/>
          <w:sz w:val="24"/>
          <w:szCs w:val="24"/>
        </w:rPr>
        <w:t>§ 79 lõikes 6</w:t>
      </w:r>
      <w:r w:rsidRPr="00971901">
        <w:rPr>
          <w:sz w:val="24"/>
          <w:szCs w:val="24"/>
        </w:rPr>
        <w:t xml:space="preserve"> hooldusõiguslikule vanemale õigus pöörduda </w:t>
      </w:r>
      <w:proofErr w:type="spellStart"/>
      <w:r w:rsidRPr="00971901">
        <w:rPr>
          <w:sz w:val="24"/>
          <w:szCs w:val="24"/>
        </w:rPr>
        <w:t>KOV-i</w:t>
      </w:r>
      <w:proofErr w:type="spellEnd"/>
      <w:r w:rsidRPr="00971901">
        <w:rPr>
          <w:sz w:val="24"/>
          <w:szCs w:val="24"/>
        </w:rPr>
        <w:t xml:space="preserve">, kui tema alaealise lapse elukoha </w:t>
      </w:r>
      <w:r w:rsidR="0008381C" w:rsidRPr="00971901">
        <w:rPr>
          <w:sz w:val="24"/>
          <w:szCs w:val="24"/>
        </w:rPr>
        <w:t xml:space="preserve">aadressi </w:t>
      </w:r>
      <w:proofErr w:type="spellStart"/>
      <w:r w:rsidRPr="00971901">
        <w:rPr>
          <w:sz w:val="24"/>
          <w:szCs w:val="24"/>
        </w:rPr>
        <w:t>RR-i</w:t>
      </w:r>
      <w:proofErr w:type="spellEnd"/>
      <w:r w:rsidRPr="00971901">
        <w:rPr>
          <w:sz w:val="24"/>
          <w:szCs w:val="24"/>
        </w:rPr>
        <w:t xml:space="preserve"> kandmiseks ei ole teise hooldusõigusliku vanema nõus</w:t>
      </w:r>
      <w:r w:rsidR="008E0F74" w:rsidRPr="00971901">
        <w:rPr>
          <w:sz w:val="24"/>
          <w:szCs w:val="24"/>
        </w:rPr>
        <w:softHyphen/>
      </w:r>
      <w:r w:rsidRPr="00971901">
        <w:rPr>
          <w:sz w:val="24"/>
          <w:szCs w:val="24"/>
        </w:rPr>
        <w:t xml:space="preserve">olekut, ja KOV võib seejärel viia läbi </w:t>
      </w:r>
      <w:r w:rsidR="008E0F74" w:rsidRPr="00971901">
        <w:rPr>
          <w:sz w:val="24"/>
          <w:szCs w:val="24"/>
        </w:rPr>
        <w:t>RRS-i 11. peatükis sätestatud</w:t>
      </w:r>
      <w:r w:rsidRPr="00971901">
        <w:rPr>
          <w:sz w:val="24"/>
          <w:szCs w:val="24"/>
        </w:rPr>
        <w:t xml:space="preserve"> </w:t>
      </w:r>
      <w:r w:rsidR="007A3E4B" w:rsidRPr="00971901">
        <w:rPr>
          <w:sz w:val="24"/>
          <w:szCs w:val="24"/>
        </w:rPr>
        <w:t xml:space="preserve">elukoha andmete muutmise </w:t>
      </w:r>
      <w:r w:rsidRPr="00971901">
        <w:rPr>
          <w:sz w:val="24"/>
          <w:szCs w:val="24"/>
        </w:rPr>
        <w:t xml:space="preserve">menetluse. </w:t>
      </w:r>
      <w:r w:rsidRPr="00971901">
        <w:rPr>
          <w:b/>
          <w:bCs/>
          <w:color w:val="0070C0"/>
          <w:sz w:val="24"/>
          <w:szCs w:val="24"/>
        </w:rPr>
        <w:t>Paragrahvi</w:t>
      </w:r>
      <w:r w:rsidR="008E0F74" w:rsidRPr="00971901">
        <w:rPr>
          <w:b/>
          <w:bCs/>
          <w:color w:val="0070C0"/>
          <w:sz w:val="24"/>
          <w:szCs w:val="24"/>
        </w:rPr>
        <w:t> </w:t>
      </w:r>
      <w:r w:rsidRPr="00971901">
        <w:rPr>
          <w:b/>
          <w:bCs/>
          <w:color w:val="0070C0"/>
          <w:sz w:val="24"/>
          <w:szCs w:val="24"/>
        </w:rPr>
        <w:t>87 lõikes 5</w:t>
      </w:r>
      <w:r w:rsidRPr="00971901">
        <w:rPr>
          <w:sz w:val="24"/>
          <w:szCs w:val="24"/>
        </w:rPr>
        <w:t xml:space="preserve"> täpsustatakse, et </w:t>
      </w:r>
      <w:r w:rsidR="008E0F74" w:rsidRPr="00971901">
        <w:rPr>
          <w:sz w:val="24"/>
          <w:szCs w:val="24"/>
        </w:rPr>
        <w:t xml:space="preserve">see on lubatud, kui </w:t>
      </w:r>
      <w:proofErr w:type="spellStart"/>
      <w:r w:rsidR="008E0F74" w:rsidRPr="00971901">
        <w:rPr>
          <w:sz w:val="24"/>
          <w:szCs w:val="24"/>
        </w:rPr>
        <w:t>KOV-ile</w:t>
      </w:r>
      <w:proofErr w:type="spellEnd"/>
      <w:r w:rsidR="008E0F74" w:rsidRPr="00971901">
        <w:rPr>
          <w:sz w:val="24"/>
          <w:szCs w:val="24"/>
        </w:rPr>
        <w:t xml:space="preserve"> teadaolevalt kasutab laps elukohateates märgitud ruumi oma alalise või peamise elukohana ja on täidetud vähemalt üks järgmistest tingimustest:</w:t>
      </w:r>
    </w:p>
    <w:p w14:paraId="4ADE69D2" w14:textId="419EDA62" w:rsidR="008E0F74" w:rsidRPr="00971901" w:rsidRDefault="008E0F74" w:rsidP="00971901">
      <w:pPr>
        <w:pStyle w:val="ListParagraph"/>
        <w:numPr>
          <w:ilvl w:val="0"/>
          <w:numId w:val="31"/>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lapse elukoha </w:t>
      </w:r>
      <w:r w:rsidR="0008381C" w:rsidRPr="00971901">
        <w:rPr>
          <w:rFonts w:ascii="Times New Roman" w:hAnsi="Times New Roman" w:cs="Times New Roman"/>
          <w:sz w:val="24"/>
          <w:szCs w:val="24"/>
        </w:rPr>
        <w:t xml:space="preserve">aadressi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kandmiseks ei saa lapse teise hooldusõigusliku vanemaga mõistliku aja jooksul ühendust või</w:t>
      </w:r>
    </w:p>
    <w:p w14:paraId="5634559A" w14:textId="062CB659" w:rsidR="0036222B" w:rsidRPr="00971901" w:rsidRDefault="008E0F74" w:rsidP="00971901">
      <w:pPr>
        <w:pStyle w:val="ListParagraph"/>
        <w:numPr>
          <w:ilvl w:val="0"/>
          <w:numId w:val="31"/>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teine hooldusõiguslik vanem ei anna lapse elukoha </w:t>
      </w:r>
      <w:r w:rsidR="0008381C" w:rsidRPr="00971901">
        <w:rPr>
          <w:rFonts w:ascii="Times New Roman" w:hAnsi="Times New Roman" w:cs="Times New Roman"/>
          <w:sz w:val="24"/>
          <w:szCs w:val="24"/>
        </w:rPr>
        <w:t xml:space="preserve">aadressi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kandmiseks nõusolekut ja tal ei ole sellest keeldumiseks mõistlikku põhjendust.</w:t>
      </w:r>
    </w:p>
    <w:p w14:paraId="2EE1A053" w14:textId="77777777" w:rsidR="007B3EB9" w:rsidRPr="00971901" w:rsidRDefault="007B3EB9" w:rsidP="00971901">
      <w:pPr>
        <w:jc w:val="both"/>
        <w:rPr>
          <w:sz w:val="24"/>
          <w:szCs w:val="24"/>
        </w:rPr>
      </w:pPr>
    </w:p>
    <w:p w14:paraId="54D2338B" w14:textId="78F10507" w:rsidR="00F63138" w:rsidRPr="00971901" w:rsidRDefault="00F63138" w:rsidP="00971901">
      <w:pPr>
        <w:jc w:val="both"/>
        <w:rPr>
          <w:sz w:val="24"/>
          <w:szCs w:val="24"/>
        </w:rPr>
      </w:pPr>
      <w:r w:rsidRPr="00971901">
        <w:rPr>
          <w:sz w:val="24"/>
          <w:szCs w:val="24"/>
        </w:rPr>
        <w:t xml:space="preserve">On oluline, et iga </w:t>
      </w:r>
      <w:r w:rsidR="00710E95" w:rsidRPr="00971901">
        <w:rPr>
          <w:sz w:val="24"/>
          <w:szCs w:val="24"/>
        </w:rPr>
        <w:t>kord</w:t>
      </w:r>
      <w:r w:rsidRPr="00971901">
        <w:rPr>
          <w:sz w:val="24"/>
          <w:szCs w:val="24"/>
        </w:rPr>
        <w:t xml:space="preserve"> proovitaks </w:t>
      </w:r>
      <w:r w:rsidR="00710E95" w:rsidRPr="00971901">
        <w:rPr>
          <w:sz w:val="24"/>
          <w:szCs w:val="24"/>
        </w:rPr>
        <w:t xml:space="preserve">saada </w:t>
      </w:r>
      <w:r w:rsidRPr="00971901">
        <w:rPr>
          <w:sz w:val="24"/>
          <w:szCs w:val="24"/>
        </w:rPr>
        <w:t>teis</w:t>
      </w:r>
      <w:r w:rsidR="00710E95" w:rsidRPr="00971901">
        <w:rPr>
          <w:sz w:val="24"/>
          <w:szCs w:val="24"/>
        </w:rPr>
        <w:t>e</w:t>
      </w:r>
      <w:r w:rsidRPr="00971901">
        <w:rPr>
          <w:sz w:val="24"/>
          <w:szCs w:val="24"/>
        </w:rPr>
        <w:t xml:space="preserve"> </w:t>
      </w:r>
      <w:r w:rsidR="00A80E02" w:rsidRPr="00971901">
        <w:rPr>
          <w:sz w:val="24"/>
          <w:szCs w:val="24"/>
        </w:rPr>
        <w:t xml:space="preserve">hooldusõigusliku </w:t>
      </w:r>
      <w:r w:rsidRPr="00971901">
        <w:rPr>
          <w:sz w:val="24"/>
          <w:szCs w:val="24"/>
        </w:rPr>
        <w:t>vanema</w:t>
      </w:r>
      <w:r w:rsidR="00710E95" w:rsidRPr="00971901">
        <w:rPr>
          <w:sz w:val="24"/>
          <w:szCs w:val="24"/>
        </w:rPr>
        <w:t>ga</w:t>
      </w:r>
      <w:r w:rsidRPr="00971901">
        <w:rPr>
          <w:sz w:val="24"/>
          <w:szCs w:val="24"/>
        </w:rPr>
        <w:t xml:space="preserve"> </w:t>
      </w:r>
      <w:r w:rsidR="00710E95" w:rsidRPr="00971901">
        <w:rPr>
          <w:sz w:val="24"/>
          <w:szCs w:val="24"/>
        </w:rPr>
        <w:t>ühendust, et saada</w:t>
      </w:r>
      <w:r w:rsidRPr="00971901">
        <w:rPr>
          <w:sz w:val="24"/>
          <w:szCs w:val="24"/>
        </w:rPr>
        <w:t xml:space="preserve"> temalt nõusolek lapse elukoha registreerimiseks</w:t>
      </w:r>
      <w:r w:rsidR="00710E95" w:rsidRPr="00971901">
        <w:rPr>
          <w:sz w:val="24"/>
          <w:szCs w:val="24"/>
        </w:rPr>
        <w:t xml:space="preserve">. Ainult juhul, </w:t>
      </w:r>
      <w:r w:rsidRPr="00971901">
        <w:rPr>
          <w:sz w:val="24"/>
          <w:szCs w:val="24"/>
        </w:rPr>
        <w:t xml:space="preserve">kui </w:t>
      </w:r>
      <w:r w:rsidR="00F11344" w:rsidRPr="00971901">
        <w:rPr>
          <w:sz w:val="24"/>
          <w:szCs w:val="24"/>
        </w:rPr>
        <w:t xml:space="preserve">ühendust või nõusolekut </w:t>
      </w:r>
      <w:r w:rsidRPr="00971901">
        <w:rPr>
          <w:sz w:val="24"/>
          <w:szCs w:val="24"/>
        </w:rPr>
        <w:t xml:space="preserve">ei </w:t>
      </w:r>
      <w:r w:rsidR="00F11344" w:rsidRPr="00971901">
        <w:rPr>
          <w:sz w:val="24"/>
          <w:szCs w:val="24"/>
        </w:rPr>
        <w:t>saada</w:t>
      </w:r>
      <w:r w:rsidRPr="00971901">
        <w:rPr>
          <w:sz w:val="24"/>
          <w:szCs w:val="24"/>
        </w:rPr>
        <w:t xml:space="preserve">, </w:t>
      </w:r>
      <w:r w:rsidR="00710E95" w:rsidRPr="00971901">
        <w:rPr>
          <w:sz w:val="24"/>
          <w:szCs w:val="24"/>
        </w:rPr>
        <w:t xml:space="preserve">tuleb </w:t>
      </w:r>
      <w:r w:rsidRPr="00971901">
        <w:rPr>
          <w:sz w:val="24"/>
          <w:szCs w:val="24"/>
        </w:rPr>
        <w:t xml:space="preserve">lähtuda § </w:t>
      </w:r>
      <w:r w:rsidR="000E34C5" w:rsidRPr="00971901">
        <w:rPr>
          <w:sz w:val="24"/>
          <w:szCs w:val="24"/>
        </w:rPr>
        <w:t>79 lõikes</w:t>
      </w:r>
      <w:r w:rsidR="00710E95" w:rsidRPr="00971901">
        <w:rPr>
          <w:sz w:val="24"/>
          <w:szCs w:val="24"/>
        </w:rPr>
        <w:t>t</w:t>
      </w:r>
      <w:r w:rsidR="000E34C5" w:rsidRPr="00971901">
        <w:rPr>
          <w:sz w:val="24"/>
          <w:szCs w:val="24"/>
        </w:rPr>
        <w:t xml:space="preserve"> 6 ja </w:t>
      </w:r>
      <w:r w:rsidR="00710E95" w:rsidRPr="00971901">
        <w:rPr>
          <w:sz w:val="24"/>
          <w:szCs w:val="24"/>
        </w:rPr>
        <w:t xml:space="preserve">§ </w:t>
      </w:r>
      <w:r w:rsidR="000E34C5" w:rsidRPr="00971901">
        <w:rPr>
          <w:sz w:val="24"/>
          <w:szCs w:val="24"/>
        </w:rPr>
        <w:t>87 lõikest 5.</w:t>
      </w:r>
      <w:r w:rsidR="008D1261" w:rsidRPr="00971901">
        <w:rPr>
          <w:sz w:val="24"/>
          <w:szCs w:val="24"/>
        </w:rPr>
        <w:t xml:space="preserve"> Sätteid ei kohaldata j</w:t>
      </w:r>
      <w:r w:rsidRPr="00971901">
        <w:rPr>
          <w:sz w:val="24"/>
          <w:szCs w:val="24"/>
        </w:rPr>
        <w:t xml:space="preserve">agatud </w:t>
      </w:r>
      <w:proofErr w:type="spellStart"/>
      <w:r w:rsidRPr="00971901">
        <w:rPr>
          <w:sz w:val="24"/>
          <w:szCs w:val="24"/>
        </w:rPr>
        <w:t>vanemlus</w:t>
      </w:r>
      <w:r w:rsidR="008D1261" w:rsidRPr="00971901">
        <w:rPr>
          <w:sz w:val="24"/>
          <w:szCs w:val="24"/>
        </w:rPr>
        <w:t>ele</w:t>
      </w:r>
      <w:proofErr w:type="spellEnd"/>
      <w:r w:rsidRPr="00971901">
        <w:rPr>
          <w:sz w:val="24"/>
          <w:szCs w:val="24"/>
        </w:rPr>
        <w:t xml:space="preserve">, </w:t>
      </w:r>
      <w:r w:rsidR="008D1261" w:rsidRPr="00971901">
        <w:rPr>
          <w:sz w:val="24"/>
          <w:szCs w:val="24"/>
        </w:rPr>
        <w:t>mille korral</w:t>
      </w:r>
      <w:r w:rsidRPr="00971901">
        <w:rPr>
          <w:sz w:val="24"/>
          <w:szCs w:val="24"/>
        </w:rPr>
        <w:t xml:space="preserve"> elab </w:t>
      </w:r>
      <w:r w:rsidR="008D1261" w:rsidRPr="00971901">
        <w:rPr>
          <w:sz w:val="24"/>
          <w:szCs w:val="24"/>
        </w:rPr>
        <w:t xml:space="preserve">laps </w:t>
      </w:r>
      <w:r w:rsidR="00E0673A" w:rsidRPr="00971901">
        <w:rPr>
          <w:sz w:val="24"/>
          <w:szCs w:val="24"/>
        </w:rPr>
        <w:t xml:space="preserve">osa </w:t>
      </w:r>
      <w:r w:rsidRPr="00971901">
        <w:rPr>
          <w:sz w:val="24"/>
          <w:szCs w:val="24"/>
        </w:rPr>
        <w:t xml:space="preserve">ajast </w:t>
      </w:r>
      <w:r w:rsidR="008D1261" w:rsidRPr="00971901">
        <w:rPr>
          <w:sz w:val="24"/>
          <w:szCs w:val="24"/>
        </w:rPr>
        <w:t xml:space="preserve">ühe hooldusõigusliku vanemaga ja </w:t>
      </w:r>
      <w:r w:rsidR="00E0673A" w:rsidRPr="00971901">
        <w:rPr>
          <w:sz w:val="24"/>
          <w:szCs w:val="24"/>
        </w:rPr>
        <w:t>osa</w:t>
      </w:r>
      <w:r w:rsidR="008D1261" w:rsidRPr="00971901">
        <w:rPr>
          <w:sz w:val="24"/>
          <w:szCs w:val="24"/>
        </w:rPr>
        <w:t xml:space="preserve"> teisega</w:t>
      </w:r>
      <w:r w:rsidRPr="00971901">
        <w:rPr>
          <w:sz w:val="24"/>
          <w:szCs w:val="24"/>
        </w:rPr>
        <w:t xml:space="preserve">. </w:t>
      </w:r>
      <w:r w:rsidR="008D1261" w:rsidRPr="00971901">
        <w:rPr>
          <w:sz w:val="24"/>
          <w:szCs w:val="24"/>
        </w:rPr>
        <w:t>Sellisel juhul</w:t>
      </w:r>
      <w:r w:rsidRPr="00971901">
        <w:rPr>
          <w:sz w:val="24"/>
          <w:szCs w:val="24"/>
        </w:rPr>
        <w:t xml:space="preserve"> tuleb vanematel pöörduda kohtu</w:t>
      </w:r>
      <w:r w:rsidR="008D1261" w:rsidRPr="00971901">
        <w:rPr>
          <w:sz w:val="24"/>
          <w:szCs w:val="24"/>
        </w:rPr>
        <w:t>sse</w:t>
      </w:r>
      <w:r w:rsidRPr="00971901">
        <w:rPr>
          <w:sz w:val="24"/>
          <w:szCs w:val="24"/>
        </w:rPr>
        <w:t xml:space="preserve"> ja taotleda otsustusõiguse üleandmist ühele vanemale (PKS-i § 119).</w:t>
      </w:r>
    </w:p>
    <w:p w14:paraId="05F25B97" w14:textId="77777777" w:rsidR="00F63138" w:rsidRPr="00971901" w:rsidRDefault="00F63138" w:rsidP="00971901">
      <w:pPr>
        <w:jc w:val="both"/>
        <w:rPr>
          <w:sz w:val="24"/>
          <w:szCs w:val="24"/>
        </w:rPr>
      </w:pPr>
    </w:p>
    <w:p w14:paraId="150960FF" w14:textId="18717B3F" w:rsidR="007D4939" w:rsidRPr="00971901" w:rsidRDefault="008D1261" w:rsidP="00C20579">
      <w:pPr>
        <w:pStyle w:val="ListParagraph"/>
        <w:keepNext/>
        <w:numPr>
          <w:ilvl w:val="0"/>
          <w:numId w:val="34"/>
        </w:numPr>
        <w:spacing w:after="0" w:line="240" w:lineRule="auto"/>
        <w:ind w:left="357" w:hanging="357"/>
        <w:jc w:val="both"/>
        <w:rPr>
          <w:rFonts w:ascii="Times New Roman" w:hAnsi="Times New Roman" w:cs="Times New Roman"/>
          <w:b/>
          <w:bCs/>
          <w:sz w:val="24"/>
          <w:szCs w:val="24"/>
        </w:rPr>
      </w:pPr>
      <w:proofErr w:type="spellStart"/>
      <w:r w:rsidRPr="00971901">
        <w:rPr>
          <w:rFonts w:ascii="Times New Roman" w:hAnsi="Times New Roman" w:cs="Times New Roman"/>
          <w:b/>
          <w:bCs/>
          <w:sz w:val="24"/>
          <w:szCs w:val="24"/>
        </w:rPr>
        <w:t>KOV-ile</w:t>
      </w:r>
      <w:proofErr w:type="spellEnd"/>
      <w:r w:rsidRPr="00971901">
        <w:rPr>
          <w:rFonts w:ascii="Times New Roman" w:hAnsi="Times New Roman" w:cs="Times New Roman"/>
          <w:b/>
          <w:bCs/>
          <w:sz w:val="24"/>
          <w:szCs w:val="24"/>
        </w:rPr>
        <w:t xml:space="preserve"> teadaolevalt elukohateates märgitud ruumi alalise või peamise elukohana kasutamine</w:t>
      </w:r>
    </w:p>
    <w:p w14:paraId="2760D922" w14:textId="77777777" w:rsidR="008D1261" w:rsidRPr="00971901" w:rsidRDefault="008D1261" w:rsidP="00C20579">
      <w:pPr>
        <w:keepNext/>
        <w:jc w:val="both"/>
        <w:rPr>
          <w:sz w:val="24"/>
          <w:szCs w:val="24"/>
        </w:rPr>
      </w:pPr>
    </w:p>
    <w:p w14:paraId="20AD0BC0" w14:textId="7AEA4E47" w:rsidR="00F63138" w:rsidRPr="00971901" w:rsidRDefault="00F63138" w:rsidP="00971901">
      <w:pPr>
        <w:ind w:left="357"/>
        <w:jc w:val="both"/>
        <w:rPr>
          <w:sz w:val="24"/>
          <w:szCs w:val="24"/>
        </w:rPr>
      </w:pPr>
      <w:proofErr w:type="spellStart"/>
      <w:r w:rsidRPr="00971901">
        <w:rPr>
          <w:sz w:val="24"/>
          <w:szCs w:val="24"/>
        </w:rPr>
        <w:t>KOV-i</w:t>
      </w:r>
      <w:proofErr w:type="spellEnd"/>
      <w:r w:rsidRPr="00971901">
        <w:rPr>
          <w:sz w:val="24"/>
          <w:szCs w:val="24"/>
        </w:rPr>
        <w:t xml:space="preserve"> ülesanne on tuvastada lapse </w:t>
      </w:r>
      <w:r w:rsidR="00DD50B2" w:rsidRPr="00971901">
        <w:rPr>
          <w:sz w:val="24"/>
          <w:szCs w:val="24"/>
        </w:rPr>
        <w:t xml:space="preserve">alaline või peamine </w:t>
      </w:r>
      <w:r w:rsidRPr="00971901">
        <w:rPr>
          <w:sz w:val="24"/>
          <w:szCs w:val="24"/>
        </w:rPr>
        <w:t>elukoh</w:t>
      </w:r>
      <w:r w:rsidR="00DD50B2" w:rsidRPr="00971901">
        <w:rPr>
          <w:sz w:val="24"/>
          <w:szCs w:val="24"/>
        </w:rPr>
        <w:t>t</w:t>
      </w:r>
      <w:r w:rsidRPr="00971901">
        <w:rPr>
          <w:sz w:val="24"/>
          <w:szCs w:val="24"/>
        </w:rPr>
        <w:t xml:space="preserve">, mitte hinnata, kas </w:t>
      </w:r>
      <w:r w:rsidR="008D1261" w:rsidRPr="00971901">
        <w:rPr>
          <w:sz w:val="24"/>
          <w:szCs w:val="24"/>
        </w:rPr>
        <w:t xml:space="preserve">ta </w:t>
      </w:r>
      <w:r w:rsidRPr="00971901">
        <w:rPr>
          <w:sz w:val="24"/>
          <w:szCs w:val="24"/>
        </w:rPr>
        <w:t xml:space="preserve">veedab rohkem aega ühe või teise </w:t>
      </w:r>
      <w:r w:rsidR="008D1261" w:rsidRPr="00971901">
        <w:rPr>
          <w:sz w:val="24"/>
          <w:szCs w:val="24"/>
        </w:rPr>
        <w:t xml:space="preserve">hooldusõigusliku </w:t>
      </w:r>
      <w:r w:rsidRPr="00971901">
        <w:rPr>
          <w:sz w:val="24"/>
          <w:szCs w:val="24"/>
        </w:rPr>
        <w:t xml:space="preserve">vanema juures või kumma juures oleks </w:t>
      </w:r>
      <w:r w:rsidR="00F56DF0" w:rsidRPr="00971901">
        <w:rPr>
          <w:sz w:val="24"/>
          <w:szCs w:val="24"/>
        </w:rPr>
        <w:t xml:space="preserve">tal </w:t>
      </w:r>
      <w:r w:rsidRPr="00971901">
        <w:rPr>
          <w:sz w:val="24"/>
          <w:szCs w:val="24"/>
        </w:rPr>
        <w:t>parem el</w:t>
      </w:r>
      <w:r w:rsidR="00F56DF0" w:rsidRPr="00971901">
        <w:rPr>
          <w:sz w:val="24"/>
          <w:szCs w:val="24"/>
        </w:rPr>
        <w:t>ada</w:t>
      </w:r>
      <w:r w:rsidRPr="00971901">
        <w:rPr>
          <w:sz w:val="24"/>
          <w:szCs w:val="24"/>
        </w:rPr>
        <w:t>.</w:t>
      </w:r>
      <w:r w:rsidR="00F56DF0" w:rsidRPr="00971901">
        <w:rPr>
          <w:sz w:val="24"/>
          <w:szCs w:val="24"/>
        </w:rPr>
        <w:t xml:space="preserve"> </w:t>
      </w:r>
      <w:proofErr w:type="spellStart"/>
      <w:r w:rsidR="00A80E02" w:rsidRPr="00971901">
        <w:rPr>
          <w:sz w:val="24"/>
          <w:szCs w:val="24"/>
        </w:rPr>
        <w:t>KOV-ile</w:t>
      </w:r>
      <w:proofErr w:type="spellEnd"/>
      <w:r w:rsidR="00A80E02" w:rsidRPr="00971901">
        <w:rPr>
          <w:sz w:val="24"/>
          <w:szCs w:val="24"/>
        </w:rPr>
        <w:t xml:space="preserve"> teadaolevalt kasutab laps elukohateates </w:t>
      </w:r>
      <w:r w:rsidR="00F56DF0" w:rsidRPr="00971901">
        <w:rPr>
          <w:sz w:val="24"/>
          <w:szCs w:val="24"/>
        </w:rPr>
        <w:t xml:space="preserve">märgitud </w:t>
      </w:r>
      <w:r w:rsidR="00A80E02" w:rsidRPr="00971901">
        <w:rPr>
          <w:sz w:val="24"/>
          <w:szCs w:val="24"/>
        </w:rPr>
        <w:t>ruumi</w:t>
      </w:r>
      <w:r w:rsidR="00F56DF0" w:rsidRPr="00971901">
        <w:rPr>
          <w:sz w:val="24"/>
          <w:szCs w:val="24"/>
        </w:rPr>
        <w:t xml:space="preserve"> oma alalise või peamise elukohana juhul</w:t>
      </w:r>
      <w:r w:rsidR="00A80E02" w:rsidRPr="00971901">
        <w:rPr>
          <w:sz w:val="24"/>
          <w:szCs w:val="24"/>
        </w:rPr>
        <w:t xml:space="preserve">, kui KOV on </w:t>
      </w:r>
      <w:r w:rsidR="00F56DF0" w:rsidRPr="00971901">
        <w:rPr>
          <w:sz w:val="24"/>
          <w:szCs w:val="24"/>
        </w:rPr>
        <w:t>tema</w:t>
      </w:r>
      <w:r w:rsidR="00A80E02" w:rsidRPr="00971901">
        <w:rPr>
          <w:sz w:val="24"/>
          <w:szCs w:val="24"/>
        </w:rPr>
        <w:t xml:space="preserve"> faktilise elukoha kindlaks teinud. </w:t>
      </w:r>
      <w:r w:rsidR="00F56DF0" w:rsidRPr="00971901">
        <w:rPr>
          <w:sz w:val="24"/>
          <w:szCs w:val="24"/>
        </w:rPr>
        <w:t>Arvesta</w:t>
      </w:r>
      <w:r w:rsidR="00DD50B2" w:rsidRPr="00971901">
        <w:rPr>
          <w:sz w:val="24"/>
          <w:szCs w:val="24"/>
        </w:rPr>
        <w:softHyphen/>
      </w:r>
      <w:r w:rsidR="00F56DF0" w:rsidRPr="00971901">
        <w:rPr>
          <w:sz w:val="24"/>
          <w:szCs w:val="24"/>
        </w:rPr>
        <w:t>des, et e</w:t>
      </w:r>
      <w:r w:rsidR="00D5025E" w:rsidRPr="00971901">
        <w:rPr>
          <w:sz w:val="24"/>
          <w:szCs w:val="24"/>
        </w:rPr>
        <w:t>lukoha registreerimine on haldusmenetlus</w:t>
      </w:r>
      <w:r w:rsidR="00F56DF0" w:rsidRPr="00971901">
        <w:rPr>
          <w:sz w:val="24"/>
          <w:szCs w:val="24"/>
        </w:rPr>
        <w:t>, võib KOV</w:t>
      </w:r>
      <w:r w:rsidR="00D5025E" w:rsidRPr="00971901">
        <w:rPr>
          <w:sz w:val="24"/>
          <w:szCs w:val="24"/>
        </w:rPr>
        <w:t xml:space="preserve"> </w:t>
      </w:r>
      <w:r w:rsidR="0031482C" w:rsidRPr="00971901">
        <w:rPr>
          <w:sz w:val="24"/>
          <w:szCs w:val="24"/>
        </w:rPr>
        <w:t>haldusmenetluse seaduse</w:t>
      </w:r>
      <w:r w:rsidR="00D5025E" w:rsidRPr="00971901">
        <w:rPr>
          <w:sz w:val="24"/>
          <w:szCs w:val="24"/>
        </w:rPr>
        <w:t xml:space="preserve"> §</w:t>
      </w:r>
      <w:r w:rsidR="0031482C" w:rsidRPr="00971901">
        <w:rPr>
          <w:sz w:val="24"/>
          <w:szCs w:val="24"/>
        </w:rPr>
        <w:t> </w:t>
      </w:r>
      <w:r w:rsidR="00D5025E" w:rsidRPr="00971901">
        <w:rPr>
          <w:sz w:val="24"/>
          <w:szCs w:val="24"/>
        </w:rPr>
        <w:t xml:space="preserve">38 kohaselt nõuda </w:t>
      </w:r>
      <w:r w:rsidR="00F56DF0" w:rsidRPr="00971901">
        <w:rPr>
          <w:sz w:val="24"/>
          <w:szCs w:val="24"/>
        </w:rPr>
        <w:t xml:space="preserve">nii </w:t>
      </w:r>
      <w:r w:rsidR="00D5025E" w:rsidRPr="00971901">
        <w:rPr>
          <w:sz w:val="24"/>
          <w:szCs w:val="24"/>
        </w:rPr>
        <w:t xml:space="preserve">menetlusosaliselt </w:t>
      </w:r>
      <w:r w:rsidR="00F56DF0" w:rsidRPr="00971901">
        <w:rPr>
          <w:sz w:val="24"/>
          <w:szCs w:val="24"/>
        </w:rPr>
        <w:t xml:space="preserve">kui ka </w:t>
      </w:r>
      <w:r w:rsidR="00D5025E" w:rsidRPr="00971901">
        <w:rPr>
          <w:sz w:val="24"/>
          <w:szCs w:val="24"/>
        </w:rPr>
        <w:t xml:space="preserve">muult isikult </w:t>
      </w:r>
      <w:r w:rsidR="00DD50B2" w:rsidRPr="00971901">
        <w:rPr>
          <w:sz w:val="24"/>
          <w:szCs w:val="24"/>
        </w:rPr>
        <w:t xml:space="preserve">tema </w:t>
      </w:r>
      <w:r w:rsidR="00D5025E" w:rsidRPr="00971901">
        <w:rPr>
          <w:sz w:val="24"/>
          <w:szCs w:val="24"/>
        </w:rPr>
        <w:t>käsutuses tõend</w:t>
      </w:r>
      <w:r w:rsidR="00F56DF0" w:rsidRPr="00971901">
        <w:rPr>
          <w:sz w:val="24"/>
          <w:szCs w:val="24"/>
        </w:rPr>
        <w:t>eid</w:t>
      </w:r>
      <w:r w:rsidR="00D5025E" w:rsidRPr="00971901">
        <w:rPr>
          <w:sz w:val="24"/>
          <w:szCs w:val="24"/>
        </w:rPr>
        <w:t xml:space="preserve"> ja andme</w:t>
      </w:r>
      <w:r w:rsidR="00F56DF0" w:rsidRPr="00971901">
        <w:rPr>
          <w:sz w:val="24"/>
          <w:szCs w:val="24"/>
        </w:rPr>
        <w:t>id</w:t>
      </w:r>
      <w:r w:rsidR="00D5025E" w:rsidRPr="00971901">
        <w:rPr>
          <w:sz w:val="24"/>
          <w:szCs w:val="24"/>
        </w:rPr>
        <w:t xml:space="preserve">, mille alusel teeb </w:t>
      </w:r>
      <w:r w:rsidR="00DD50B2" w:rsidRPr="00971901">
        <w:rPr>
          <w:sz w:val="24"/>
          <w:szCs w:val="24"/>
        </w:rPr>
        <w:t xml:space="preserve">KOV </w:t>
      </w:r>
      <w:r w:rsidR="00D5025E" w:rsidRPr="00971901">
        <w:rPr>
          <w:sz w:val="24"/>
          <w:szCs w:val="24"/>
        </w:rPr>
        <w:t xml:space="preserve">kindlaks </w:t>
      </w:r>
      <w:r w:rsidR="00F56DF0" w:rsidRPr="00971901">
        <w:rPr>
          <w:sz w:val="24"/>
          <w:szCs w:val="24"/>
        </w:rPr>
        <w:t>elukoha registreerimiseks</w:t>
      </w:r>
      <w:r w:rsidR="00D5025E" w:rsidRPr="00971901">
        <w:rPr>
          <w:sz w:val="24"/>
          <w:szCs w:val="24"/>
        </w:rPr>
        <w:t xml:space="preserve"> olulised asjaolud. Tõend võib olla </w:t>
      </w:r>
      <w:r w:rsidR="0031482C" w:rsidRPr="00971901">
        <w:rPr>
          <w:sz w:val="24"/>
          <w:szCs w:val="24"/>
        </w:rPr>
        <w:t xml:space="preserve">näiteks </w:t>
      </w:r>
      <w:r w:rsidR="00D5025E" w:rsidRPr="00971901">
        <w:rPr>
          <w:sz w:val="24"/>
          <w:szCs w:val="24"/>
        </w:rPr>
        <w:t>menetlusosalise seletus, dokumentaalne tõend, asitõend, paik</w:t>
      </w:r>
      <w:r w:rsidR="0031482C" w:rsidRPr="00971901">
        <w:rPr>
          <w:sz w:val="24"/>
          <w:szCs w:val="24"/>
        </w:rPr>
        <w:softHyphen/>
      </w:r>
      <w:r w:rsidR="00D5025E" w:rsidRPr="00971901">
        <w:rPr>
          <w:sz w:val="24"/>
          <w:szCs w:val="24"/>
        </w:rPr>
        <w:t xml:space="preserve">vaatlus, tunnistaja ütlus </w:t>
      </w:r>
      <w:r w:rsidR="00F56DF0" w:rsidRPr="00971901">
        <w:rPr>
          <w:sz w:val="24"/>
          <w:szCs w:val="24"/>
        </w:rPr>
        <w:t xml:space="preserve">ja </w:t>
      </w:r>
      <w:r w:rsidR="00D5025E" w:rsidRPr="00971901">
        <w:rPr>
          <w:sz w:val="24"/>
          <w:szCs w:val="24"/>
        </w:rPr>
        <w:t xml:space="preserve">eksperdi arvamus. KOV </w:t>
      </w:r>
      <w:r w:rsidR="00F56DF0" w:rsidRPr="00971901">
        <w:rPr>
          <w:sz w:val="24"/>
          <w:szCs w:val="24"/>
        </w:rPr>
        <w:t xml:space="preserve">saab koguda </w:t>
      </w:r>
      <w:r w:rsidR="00D5025E" w:rsidRPr="00971901">
        <w:rPr>
          <w:sz w:val="24"/>
          <w:szCs w:val="24"/>
        </w:rPr>
        <w:t>tõendeid</w:t>
      </w:r>
      <w:r w:rsidR="00B51E3E" w:rsidRPr="00971901">
        <w:rPr>
          <w:sz w:val="24"/>
          <w:szCs w:val="24"/>
        </w:rPr>
        <w:t>,</w:t>
      </w:r>
      <w:r w:rsidR="00D5025E" w:rsidRPr="00971901">
        <w:rPr>
          <w:sz w:val="24"/>
          <w:szCs w:val="24"/>
        </w:rPr>
        <w:t xml:space="preserve"> näiteks </w:t>
      </w:r>
      <w:r w:rsidR="00F56DF0" w:rsidRPr="00971901">
        <w:rPr>
          <w:sz w:val="24"/>
          <w:szCs w:val="24"/>
        </w:rPr>
        <w:t xml:space="preserve">külastades lapse </w:t>
      </w:r>
      <w:r w:rsidR="00D5025E" w:rsidRPr="00971901">
        <w:rPr>
          <w:sz w:val="24"/>
          <w:szCs w:val="24"/>
        </w:rPr>
        <w:t>kodu, vest</w:t>
      </w:r>
      <w:r w:rsidR="00F56DF0" w:rsidRPr="00971901">
        <w:rPr>
          <w:sz w:val="24"/>
          <w:szCs w:val="24"/>
        </w:rPr>
        <w:t>eldes</w:t>
      </w:r>
      <w:r w:rsidR="00D5025E" w:rsidRPr="00971901">
        <w:rPr>
          <w:sz w:val="24"/>
          <w:szCs w:val="24"/>
        </w:rPr>
        <w:t xml:space="preserve"> </w:t>
      </w:r>
      <w:r w:rsidR="00F56DF0" w:rsidRPr="00971901">
        <w:rPr>
          <w:sz w:val="24"/>
          <w:szCs w:val="24"/>
        </w:rPr>
        <w:t xml:space="preserve">lapse ja tema </w:t>
      </w:r>
      <w:r w:rsidR="00D5025E" w:rsidRPr="00971901">
        <w:rPr>
          <w:sz w:val="24"/>
          <w:szCs w:val="24"/>
        </w:rPr>
        <w:t>vanemate</w:t>
      </w:r>
      <w:r w:rsidR="00F56DF0" w:rsidRPr="00971901">
        <w:rPr>
          <w:sz w:val="24"/>
          <w:szCs w:val="24"/>
        </w:rPr>
        <w:t>ga</w:t>
      </w:r>
      <w:r w:rsidR="00D5025E" w:rsidRPr="00971901">
        <w:rPr>
          <w:sz w:val="24"/>
          <w:szCs w:val="24"/>
        </w:rPr>
        <w:t xml:space="preserve">, </w:t>
      </w:r>
      <w:r w:rsidR="00F56DF0" w:rsidRPr="00971901">
        <w:rPr>
          <w:sz w:val="24"/>
          <w:szCs w:val="24"/>
        </w:rPr>
        <w:t xml:space="preserve">küsides teavet </w:t>
      </w:r>
      <w:r w:rsidR="00D5025E" w:rsidRPr="00971901">
        <w:rPr>
          <w:sz w:val="24"/>
          <w:szCs w:val="24"/>
        </w:rPr>
        <w:t>lasteaialt või koolilt</w:t>
      </w:r>
      <w:r w:rsidR="00F56DF0" w:rsidRPr="00971901">
        <w:rPr>
          <w:sz w:val="24"/>
          <w:szCs w:val="24"/>
        </w:rPr>
        <w:t xml:space="preserve"> või tutvudes</w:t>
      </w:r>
      <w:r w:rsidR="00D5025E" w:rsidRPr="00971901">
        <w:rPr>
          <w:sz w:val="24"/>
          <w:szCs w:val="24"/>
        </w:rPr>
        <w:t xml:space="preserve"> kohtulahendiga, </w:t>
      </w:r>
      <w:r w:rsidR="00BC76CD" w:rsidRPr="00971901">
        <w:rPr>
          <w:sz w:val="24"/>
          <w:szCs w:val="24"/>
        </w:rPr>
        <w:t xml:space="preserve">mis annab </w:t>
      </w:r>
      <w:r w:rsidR="00D5025E" w:rsidRPr="00971901">
        <w:rPr>
          <w:sz w:val="24"/>
          <w:szCs w:val="24"/>
        </w:rPr>
        <w:t xml:space="preserve">näiteks </w:t>
      </w:r>
      <w:r w:rsidR="00BC76CD" w:rsidRPr="00971901">
        <w:rPr>
          <w:sz w:val="24"/>
          <w:szCs w:val="24"/>
        </w:rPr>
        <w:t xml:space="preserve">ühele vanemale ainuhooldusõiguse või </w:t>
      </w:r>
      <w:r w:rsidR="00F56DF0" w:rsidRPr="00971901">
        <w:rPr>
          <w:sz w:val="24"/>
          <w:szCs w:val="24"/>
        </w:rPr>
        <w:t xml:space="preserve">elukoha registreerimises </w:t>
      </w:r>
      <w:r w:rsidR="00BC76CD" w:rsidRPr="00971901">
        <w:rPr>
          <w:sz w:val="24"/>
          <w:szCs w:val="24"/>
        </w:rPr>
        <w:t>otsustusõiguse</w:t>
      </w:r>
      <w:r w:rsidR="00F56DF0" w:rsidRPr="00971901">
        <w:rPr>
          <w:sz w:val="24"/>
          <w:szCs w:val="24"/>
        </w:rPr>
        <w:t xml:space="preserve"> või</w:t>
      </w:r>
      <w:r w:rsidR="00D5025E" w:rsidRPr="00971901">
        <w:rPr>
          <w:sz w:val="24"/>
          <w:szCs w:val="24"/>
        </w:rPr>
        <w:t xml:space="preserve"> </w:t>
      </w:r>
      <w:r w:rsidR="00BC76CD" w:rsidRPr="00971901">
        <w:rPr>
          <w:sz w:val="24"/>
          <w:szCs w:val="24"/>
        </w:rPr>
        <w:t>millest selgub lapse elukoh</w:t>
      </w:r>
      <w:r w:rsidR="00B51E3E" w:rsidRPr="00971901">
        <w:rPr>
          <w:sz w:val="24"/>
          <w:szCs w:val="24"/>
        </w:rPr>
        <w:t>t</w:t>
      </w:r>
      <w:r w:rsidR="00BC76CD" w:rsidRPr="00971901">
        <w:rPr>
          <w:sz w:val="24"/>
          <w:szCs w:val="24"/>
        </w:rPr>
        <w:t xml:space="preserve">. </w:t>
      </w:r>
      <w:r w:rsidR="00F56DF0" w:rsidRPr="00971901">
        <w:rPr>
          <w:sz w:val="24"/>
          <w:szCs w:val="24"/>
        </w:rPr>
        <w:t>Lapse elukoht võib selguda ka n</w:t>
      </w:r>
      <w:r w:rsidR="00BC76CD" w:rsidRPr="00971901">
        <w:rPr>
          <w:sz w:val="24"/>
          <w:szCs w:val="24"/>
        </w:rPr>
        <w:t>äiteks suhtluskorra määruses</w:t>
      </w:r>
      <w:r w:rsidR="00F56DF0" w:rsidRPr="00971901">
        <w:rPr>
          <w:sz w:val="24"/>
          <w:szCs w:val="24"/>
        </w:rPr>
        <w:t>t</w:t>
      </w:r>
      <w:r w:rsidR="00BC76CD" w:rsidRPr="00971901">
        <w:rPr>
          <w:sz w:val="24"/>
          <w:szCs w:val="24"/>
        </w:rPr>
        <w:t xml:space="preserve"> või kohtulikult kinnitatud </w:t>
      </w:r>
      <w:proofErr w:type="spellStart"/>
      <w:r w:rsidR="00BC76CD" w:rsidRPr="00971901">
        <w:rPr>
          <w:sz w:val="24"/>
          <w:szCs w:val="24"/>
        </w:rPr>
        <w:t>vanematevahelisest</w:t>
      </w:r>
      <w:proofErr w:type="spellEnd"/>
      <w:r w:rsidR="00BC76CD" w:rsidRPr="00971901">
        <w:rPr>
          <w:sz w:val="24"/>
          <w:szCs w:val="24"/>
        </w:rPr>
        <w:t xml:space="preserve"> kompro</w:t>
      </w:r>
      <w:r w:rsidR="0031482C" w:rsidRPr="00971901">
        <w:rPr>
          <w:sz w:val="24"/>
          <w:szCs w:val="24"/>
        </w:rPr>
        <w:softHyphen/>
      </w:r>
      <w:r w:rsidR="00BC76CD" w:rsidRPr="00971901">
        <w:rPr>
          <w:sz w:val="24"/>
          <w:szCs w:val="24"/>
        </w:rPr>
        <w:t>miss</w:t>
      </w:r>
      <w:r w:rsidR="00F56DF0" w:rsidRPr="00971901">
        <w:rPr>
          <w:sz w:val="24"/>
          <w:szCs w:val="24"/>
        </w:rPr>
        <w:t>ist</w:t>
      </w:r>
      <w:r w:rsidR="00BC76CD" w:rsidRPr="00971901">
        <w:rPr>
          <w:sz w:val="24"/>
          <w:szCs w:val="24"/>
        </w:rPr>
        <w:t>.</w:t>
      </w:r>
    </w:p>
    <w:p w14:paraId="2AAF0087" w14:textId="77777777" w:rsidR="00C069F2" w:rsidRPr="00971901" w:rsidRDefault="00C069F2" w:rsidP="00971901">
      <w:pPr>
        <w:jc w:val="both"/>
        <w:rPr>
          <w:sz w:val="24"/>
          <w:szCs w:val="24"/>
        </w:rPr>
      </w:pPr>
    </w:p>
    <w:p w14:paraId="35C99B7B" w14:textId="6E221744" w:rsidR="007D4939" w:rsidRPr="00971901" w:rsidRDefault="007D4939" w:rsidP="00971901">
      <w:pPr>
        <w:pStyle w:val="ListParagraph"/>
        <w:keepNext/>
        <w:numPr>
          <w:ilvl w:val="0"/>
          <w:numId w:val="34"/>
        </w:numPr>
        <w:spacing w:after="0" w:line="240" w:lineRule="auto"/>
        <w:ind w:left="357" w:hanging="357"/>
        <w:jc w:val="both"/>
        <w:rPr>
          <w:rFonts w:ascii="Times New Roman" w:hAnsi="Times New Roman" w:cs="Times New Roman"/>
          <w:b/>
          <w:bCs/>
          <w:sz w:val="24"/>
          <w:szCs w:val="24"/>
        </w:rPr>
      </w:pPr>
      <w:r w:rsidRPr="00971901">
        <w:rPr>
          <w:rFonts w:ascii="Times New Roman" w:hAnsi="Times New Roman" w:cs="Times New Roman"/>
          <w:b/>
          <w:bCs/>
          <w:sz w:val="24"/>
          <w:szCs w:val="24"/>
        </w:rPr>
        <w:t>Lapse teise hooldusõigusliku vanemaga ei saa mõistliku aja jooksul ühendust või ta ei anna nõusolekut ja tal ei ole selleks mõistlikku põhjendust</w:t>
      </w:r>
    </w:p>
    <w:p w14:paraId="677A3F6D" w14:textId="77777777" w:rsidR="007D4939" w:rsidRPr="00971901" w:rsidRDefault="007D4939" w:rsidP="00971901">
      <w:pPr>
        <w:keepNext/>
        <w:jc w:val="both"/>
        <w:rPr>
          <w:sz w:val="24"/>
          <w:szCs w:val="24"/>
        </w:rPr>
      </w:pPr>
    </w:p>
    <w:p w14:paraId="4CCAE202" w14:textId="4D48D36A" w:rsidR="007D4939" w:rsidRPr="00971901" w:rsidRDefault="00C069F2" w:rsidP="00971901">
      <w:pPr>
        <w:ind w:left="357"/>
        <w:jc w:val="both"/>
        <w:rPr>
          <w:sz w:val="24"/>
          <w:szCs w:val="24"/>
        </w:rPr>
      </w:pPr>
      <w:r w:rsidRPr="00971901">
        <w:rPr>
          <w:sz w:val="24"/>
          <w:szCs w:val="24"/>
        </w:rPr>
        <w:t>Mõistlik</w:t>
      </w:r>
      <w:r w:rsidR="007D4939" w:rsidRPr="00971901">
        <w:rPr>
          <w:sz w:val="24"/>
          <w:szCs w:val="24"/>
        </w:rPr>
        <w:t>k</w:t>
      </w:r>
      <w:r w:rsidRPr="00971901">
        <w:rPr>
          <w:sz w:val="24"/>
          <w:szCs w:val="24"/>
        </w:rPr>
        <w:t>u a</w:t>
      </w:r>
      <w:r w:rsidR="007D4939" w:rsidRPr="00971901">
        <w:rPr>
          <w:sz w:val="24"/>
          <w:szCs w:val="24"/>
        </w:rPr>
        <w:t>ega</w:t>
      </w:r>
      <w:r w:rsidRPr="00971901">
        <w:rPr>
          <w:sz w:val="24"/>
          <w:szCs w:val="24"/>
        </w:rPr>
        <w:t xml:space="preserve"> </w:t>
      </w:r>
      <w:r w:rsidR="007D4939" w:rsidRPr="00971901">
        <w:rPr>
          <w:sz w:val="24"/>
          <w:szCs w:val="24"/>
        </w:rPr>
        <w:t>tuleb hinnata, lähtudes</w:t>
      </w:r>
      <w:r w:rsidRPr="00971901">
        <w:rPr>
          <w:sz w:val="24"/>
          <w:szCs w:val="24"/>
        </w:rPr>
        <w:t xml:space="preserve"> konkreetse</w:t>
      </w:r>
      <w:r w:rsidR="007D4939" w:rsidRPr="00971901">
        <w:rPr>
          <w:sz w:val="24"/>
          <w:szCs w:val="24"/>
        </w:rPr>
        <w:t>s</w:t>
      </w:r>
      <w:r w:rsidRPr="00971901">
        <w:rPr>
          <w:sz w:val="24"/>
          <w:szCs w:val="24"/>
        </w:rPr>
        <w:t>t juhtumi</w:t>
      </w:r>
      <w:r w:rsidR="007D4939" w:rsidRPr="00971901">
        <w:rPr>
          <w:sz w:val="24"/>
          <w:szCs w:val="24"/>
        </w:rPr>
        <w:t>s</w:t>
      </w:r>
      <w:r w:rsidRPr="00971901">
        <w:rPr>
          <w:sz w:val="24"/>
          <w:szCs w:val="24"/>
        </w:rPr>
        <w:t>t</w:t>
      </w:r>
      <w:r w:rsidR="007D4939" w:rsidRPr="00971901">
        <w:rPr>
          <w:sz w:val="24"/>
          <w:szCs w:val="24"/>
        </w:rPr>
        <w:t>.</w:t>
      </w:r>
      <w:r w:rsidRPr="00971901">
        <w:rPr>
          <w:sz w:val="24"/>
          <w:szCs w:val="24"/>
        </w:rPr>
        <w:t xml:space="preserve"> </w:t>
      </w:r>
      <w:r w:rsidR="007D4939" w:rsidRPr="00971901">
        <w:rPr>
          <w:sz w:val="24"/>
          <w:szCs w:val="24"/>
        </w:rPr>
        <w:t>E</w:t>
      </w:r>
      <w:r w:rsidRPr="00971901">
        <w:rPr>
          <w:sz w:val="24"/>
          <w:szCs w:val="24"/>
        </w:rPr>
        <w:t xml:space="preserve">i saa </w:t>
      </w:r>
      <w:r w:rsidR="007D4939" w:rsidRPr="00971901">
        <w:rPr>
          <w:sz w:val="24"/>
          <w:szCs w:val="24"/>
        </w:rPr>
        <w:t>eeldada</w:t>
      </w:r>
      <w:r w:rsidRPr="00971901">
        <w:rPr>
          <w:sz w:val="24"/>
          <w:szCs w:val="24"/>
        </w:rPr>
        <w:t>, et kõigi</w:t>
      </w:r>
      <w:r w:rsidR="007D4939" w:rsidRPr="00971901">
        <w:rPr>
          <w:sz w:val="24"/>
          <w:szCs w:val="24"/>
        </w:rPr>
        <w:t>s</w:t>
      </w:r>
      <w:r w:rsidRPr="00971901">
        <w:rPr>
          <w:sz w:val="24"/>
          <w:szCs w:val="24"/>
        </w:rPr>
        <w:t xml:space="preserve"> juhtumite</w:t>
      </w:r>
      <w:r w:rsidR="007D4939" w:rsidRPr="00971901">
        <w:rPr>
          <w:sz w:val="24"/>
          <w:szCs w:val="24"/>
        </w:rPr>
        <w:t>s</w:t>
      </w:r>
      <w:r w:rsidRPr="00971901">
        <w:rPr>
          <w:sz w:val="24"/>
          <w:szCs w:val="24"/>
        </w:rPr>
        <w:t xml:space="preserve"> </w:t>
      </w:r>
      <w:r w:rsidR="007D4939" w:rsidRPr="00971901">
        <w:rPr>
          <w:sz w:val="24"/>
          <w:szCs w:val="24"/>
        </w:rPr>
        <w:t xml:space="preserve">on mõistlik aeg </w:t>
      </w:r>
      <w:r w:rsidRPr="00971901">
        <w:rPr>
          <w:sz w:val="24"/>
          <w:szCs w:val="24"/>
        </w:rPr>
        <w:t xml:space="preserve">sama. </w:t>
      </w:r>
      <w:proofErr w:type="spellStart"/>
      <w:r w:rsidRPr="00971901">
        <w:rPr>
          <w:sz w:val="24"/>
          <w:szCs w:val="24"/>
        </w:rPr>
        <w:t>KOV-il</w:t>
      </w:r>
      <w:proofErr w:type="spellEnd"/>
      <w:r w:rsidRPr="00971901">
        <w:rPr>
          <w:sz w:val="24"/>
          <w:szCs w:val="24"/>
        </w:rPr>
        <w:t xml:space="preserve"> tuleb aktiivselt tegutseda, et </w:t>
      </w:r>
      <w:r w:rsidR="007D4939" w:rsidRPr="00971901">
        <w:rPr>
          <w:sz w:val="24"/>
          <w:szCs w:val="24"/>
        </w:rPr>
        <w:t xml:space="preserve">saada </w:t>
      </w:r>
      <w:r w:rsidRPr="00971901">
        <w:rPr>
          <w:sz w:val="24"/>
          <w:szCs w:val="24"/>
        </w:rPr>
        <w:t>teis</w:t>
      </w:r>
      <w:r w:rsidR="007D4939" w:rsidRPr="00971901">
        <w:rPr>
          <w:sz w:val="24"/>
          <w:szCs w:val="24"/>
        </w:rPr>
        <w:t>e</w:t>
      </w:r>
      <w:r w:rsidRPr="00971901">
        <w:rPr>
          <w:sz w:val="24"/>
          <w:szCs w:val="24"/>
        </w:rPr>
        <w:t xml:space="preserve"> hooldus</w:t>
      </w:r>
      <w:r w:rsidR="007D4939" w:rsidRPr="00971901">
        <w:rPr>
          <w:sz w:val="24"/>
          <w:szCs w:val="24"/>
        </w:rPr>
        <w:softHyphen/>
      </w:r>
      <w:r w:rsidRPr="00971901">
        <w:rPr>
          <w:sz w:val="24"/>
          <w:szCs w:val="24"/>
        </w:rPr>
        <w:t>õigusliku vanema</w:t>
      </w:r>
      <w:r w:rsidR="007D4939" w:rsidRPr="00971901">
        <w:rPr>
          <w:sz w:val="24"/>
          <w:szCs w:val="24"/>
        </w:rPr>
        <w:t>ga</w:t>
      </w:r>
      <w:r w:rsidRPr="00971901">
        <w:rPr>
          <w:sz w:val="24"/>
          <w:szCs w:val="24"/>
        </w:rPr>
        <w:t xml:space="preserve"> </w:t>
      </w:r>
      <w:r w:rsidR="007D4939" w:rsidRPr="00971901">
        <w:rPr>
          <w:sz w:val="24"/>
          <w:szCs w:val="24"/>
        </w:rPr>
        <w:t>ühendust</w:t>
      </w:r>
      <w:r w:rsidRPr="00971901">
        <w:rPr>
          <w:sz w:val="24"/>
          <w:szCs w:val="24"/>
        </w:rPr>
        <w:t xml:space="preserve">. Kui see ei õnnestu, peab </w:t>
      </w:r>
      <w:r w:rsidR="007D4939" w:rsidRPr="00971901">
        <w:rPr>
          <w:sz w:val="24"/>
          <w:szCs w:val="24"/>
        </w:rPr>
        <w:t xml:space="preserve">KOV </w:t>
      </w:r>
      <w:r w:rsidRPr="00971901">
        <w:rPr>
          <w:sz w:val="24"/>
          <w:szCs w:val="24"/>
        </w:rPr>
        <w:t xml:space="preserve">hindama, kui </w:t>
      </w:r>
      <w:r w:rsidR="007D4939" w:rsidRPr="00971901">
        <w:rPr>
          <w:sz w:val="24"/>
          <w:szCs w:val="24"/>
        </w:rPr>
        <w:t xml:space="preserve">kaua </w:t>
      </w:r>
      <w:r w:rsidRPr="00971901">
        <w:rPr>
          <w:sz w:val="24"/>
          <w:szCs w:val="24"/>
        </w:rPr>
        <w:t>on konkreet</w:t>
      </w:r>
      <w:r w:rsidR="007D4939" w:rsidRPr="00971901">
        <w:rPr>
          <w:sz w:val="24"/>
          <w:szCs w:val="24"/>
        </w:rPr>
        <w:t>s</w:t>
      </w:r>
      <w:r w:rsidRPr="00971901">
        <w:rPr>
          <w:sz w:val="24"/>
          <w:szCs w:val="24"/>
        </w:rPr>
        <w:t>e</w:t>
      </w:r>
      <w:r w:rsidR="007D4939" w:rsidRPr="00971901">
        <w:rPr>
          <w:sz w:val="24"/>
          <w:szCs w:val="24"/>
        </w:rPr>
        <w:t>l juhul</w:t>
      </w:r>
      <w:r w:rsidRPr="00971901">
        <w:rPr>
          <w:sz w:val="24"/>
          <w:szCs w:val="24"/>
        </w:rPr>
        <w:t xml:space="preserve"> mõistlik oo</w:t>
      </w:r>
      <w:r w:rsidR="007D4939" w:rsidRPr="00971901">
        <w:rPr>
          <w:sz w:val="24"/>
          <w:szCs w:val="24"/>
        </w:rPr>
        <w:t>data</w:t>
      </w:r>
      <w:r w:rsidRPr="00971901">
        <w:rPr>
          <w:sz w:val="24"/>
          <w:szCs w:val="24"/>
        </w:rPr>
        <w:t>.</w:t>
      </w:r>
      <w:r w:rsidR="00D23824" w:rsidRPr="00971901">
        <w:rPr>
          <w:sz w:val="24"/>
          <w:szCs w:val="24"/>
        </w:rPr>
        <w:t xml:space="preserve"> </w:t>
      </w:r>
      <w:r w:rsidR="00F408EB" w:rsidRPr="00971901">
        <w:rPr>
          <w:sz w:val="24"/>
          <w:szCs w:val="24"/>
        </w:rPr>
        <w:t>Paragrahvi 79 lõiget 6 ja § 87 lõiget 5</w:t>
      </w:r>
      <w:r w:rsidR="00D23824" w:rsidRPr="00971901">
        <w:rPr>
          <w:sz w:val="24"/>
          <w:szCs w:val="24"/>
        </w:rPr>
        <w:t xml:space="preserve"> saab kohaldada ka juhul, kui üks hooldusõiguslik vanem on kolinud välisriiki ja teisel vanemal ega </w:t>
      </w:r>
      <w:proofErr w:type="spellStart"/>
      <w:r w:rsidR="00D23824" w:rsidRPr="00971901">
        <w:rPr>
          <w:sz w:val="24"/>
          <w:szCs w:val="24"/>
        </w:rPr>
        <w:t>KOV</w:t>
      </w:r>
      <w:r w:rsidR="00F408EB" w:rsidRPr="00971901">
        <w:rPr>
          <w:sz w:val="24"/>
          <w:szCs w:val="24"/>
        </w:rPr>
        <w:noBreakHyphen/>
      </w:r>
      <w:r w:rsidR="00D23824" w:rsidRPr="00971901">
        <w:rPr>
          <w:sz w:val="24"/>
          <w:szCs w:val="24"/>
        </w:rPr>
        <w:t>il</w:t>
      </w:r>
      <w:proofErr w:type="spellEnd"/>
      <w:r w:rsidR="00D23824" w:rsidRPr="00971901">
        <w:rPr>
          <w:sz w:val="24"/>
          <w:szCs w:val="24"/>
        </w:rPr>
        <w:t xml:space="preserve"> ei ole tema uusi kontaktandmeid.</w:t>
      </w:r>
    </w:p>
    <w:p w14:paraId="0C68B47D" w14:textId="77777777" w:rsidR="007D4939" w:rsidRPr="00971901" w:rsidRDefault="007D4939" w:rsidP="00971901">
      <w:pPr>
        <w:ind w:left="357"/>
        <w:jc w:val="both"/>
        <w:rPr>
          <w:sz w:val="24"/>
          <w:szCs w:val="24"/>
        </w:rPr>
      </w:pPr>
    </w:p>
    <w:p w14:paraId="4FEDF5CC" w14:textId="7DE37374" w:rsidR="00C069F2" w:rsidRPr="00971901" w:rsidRDefault="007D4939" w:rsidP="00971901">
      <w:pPr>
        <w:ind w:left="357"/>
        <w:jc w:val="both"/>
        <w:rPr>
          <w:sz w:val="24"/>
          <w:szCs w:val="24"/>
        </w:rPr>
      </w:pPr>
      <w:r w:rsidRPr="00971901">
        <w:rPr>
          <w:sz w:val="24"/>
          <w:szCs w:val="24"/>
        </w:rPr>
        <w:t xml:space="preserve">Mõistlik põhjendus on </w:t>
      </w:r>
      <w:r w:rsidR="00B51E3E" w:rsidRPr="00971901">
        <w:rPr>
          <w:sz w:val="24"/>
          <w:szCs w:val="24"/>
        </w:rPr>
        <w:t xml:space="preserve">puudu </w:t>
      </w:r>
      <w:r w:rsidRPr="00971901">
        <w:rPr>
          <w:sz w:val="24"/>
          <w:szCs w:val="24"/>
        </w:rPr>
        <w:t xml:space="preserve">näiteks </w:t>
      </w:r>
      <w:r w:rsidR="00B51E3E" w:rsidRPr="00971901">
        <w:rPr>
          <w:sz w:val="24"/>
          <w:szCs w:val="24"/>
        </w:rPr>
        <w:t>juhul</w:t>
      </w:r>
      <w:r w:rsidRPr="00971901">
        <w:rPr>
          <w:sz w:val="24"/>
          <w:szCs w:val="24"/>
        </w:rPr>
        <w:t>, et hooldusõiguslikul vanemal, kes on nõusoleku andmisest keeldunud, ei ole tõendeid selle kohta, et lapsel on mitu elukohta või et lapse alaline või peamine elukoht on just tema juures, ega veenvat selgitust, miks lapse elukohta ei saa teise vanema juurde registreerida.</w:t>
      </w:r>
    </w:p>
    <w:p w14:paraId="1814C366" w14:textId="498CF6F7" w:rsidR="007A11B3" w:rsidRPr="00971901" w:rsidRDefault="007A11B3" w:rsidP="00971901">
      <w:pPr>
        <w:jc w:val="both"/>
        <w:rPr>
          <w:sz w:val="24"/>
          <w:szCs w:val="24"/>
        </w:rPr>
      </w:pPr>
    </w:p>
    <w:p w14:paraId="79FEAADF" w14:textId="58F3C1B6" w:rsidR="00C069F2" w:rsidRPr="00971901" w:rsidRDefault="00C069F2" w:rsidP="00971901">
      <w:pPr>
        <w:jc w:val="both"/>
        <w:rPr>
          <w:sz w:val="24"/>
          <w:szCs w:val="24"/>
        </w:rPr>
      </w:pPr>
      <w:r w:rsidRPr="00971901">
        <w:rPr>
          <w:sz w:val="24"/>
          <w:szCs w:val="24"/>
        </w:rPr>
        <w:t>Oluline on rõhutada, et kui § 87 lõike 5 tingimused ei ole täidetud</w:t>
      </w:r>
      <w:r w:rsidR="00F408EB" w:rsidRPr="00971901">
        <w:rPr>
          <w:sz w:val="24"/>
          <w:szCs w:val="24"/>
        </w:rPr>
        <w:t xml:space="preserve">, st </w:t>
      </w:r>
      <w:proofErr w:type="spellStart"/>
      <w:r w:rsidR="00F408EB" w:rsidRPr="00971901">
        <w:rPr>
          <w:sz w:val="24"/>
          <w:szCs w:val="24"/>
        </w:rPr>
        <w:t>KOV-il</w:t>
      </w:r>
      <w:proofErr w:type="spellEnd"/>
      <w:r w:rsidRPr="00971901">
        <w:rPr>
          <w:sz w:val="24"/>
          <w:szCs w:val="24"/>
        </w:rPr>
        <w:t xml:space="preserve"> ei ole võimalik kindlaks teha, et laps elab püsivalt just ühe </w:t>
      </w:r>
      <w:r w:rsidR="00F408EB" w:rsidRPr="00971901">
        <w:rPr>
          <w:sz w:val="24"/>
          <w:szCs w:val="24"/>
        </w:rPr>
        <w:t xml:space="preserve">hooldusõigusliku </w:t>
      </w:r>
      <w:r w:rsidRPr="00971901">
        <w:rPr>
          <w:sz w:val="24"/>
          <w:szCs w:val="24"/>
        </w:rPr>
        <w:t xml:space="preserve">vanema juures, ei </w:t>
      </w:r>
      <w:r w:rsidR="00F408EB" w:rsidRPr="00971901">
        <w:rPr>
          <w:sz w:val="24"/>
          <w:szCs w:val="24"/>
        </w:rPr>
        <w:t xml:space="preserve">või </w:t>
      </w:r>
      <w:r w:rsidRPr="00971901">
        <w:rPr>
          <w:sz w:val="24"/>
          <w:szCs w:val="24"/>
        </w:rPr>
        <w:t xml:space="preserve">KOV teise vanema nõusolekuta </w:t>
      </w:r>
      <w:r w:rsidR="00F408EB" w:rsidRPr="00971901">
        <w:rPr>
          <w:sz w:val="24"/>
          <w:szCs w:val="24"/>
        </w:rPr>
        <w:t xml:space="preserve">lapse </w:t>
      </w:r>
      <w:r w:rsidRPr="00971901">
        <w:rPr>
          <w:sz w:val="24"/>
          <w:szCs w:val="24"/>
        </w:rPr>
        <w:t>elukohta registreerida</w:t>
      </w:r>
      <w:r w:rsidR="00F408EB" w:rsidRPr="00971901">
        <w:rPr>
          <w:sz w:val="24"/>
          <w:szCs w:val="24"/>
        </w:rPr>
        <w:t>, vaid</w:t>
      </w:r>
      <w:r w:rsidRPr="00971901">
        <w:rPr>
          <w:sz w:val="24"/>
          <w:szCs w:val="24"/>
        </w:rPr>
        <w:t xml:space="preserve"> </w:t>
      </w:r>
      <w:r w:rsidR="00F408EB" w:rsidRPr="00971901">
        <w:rPr>
          <w:sz w:val="24"/>
          <w:szCs w:val="24"/>
        </w:rPr>
        <w:t>lõpetab</w:t>
      </w:r>
      <w:r w:rsidRPr="00971901">
        <w:rPr>
          <w:sz w:val="24"/>
          <w:szCs w:val="24"/>
        </w:rPr>
        <w:t xml:space="preserve"> menetluse.</w:t>
      </w:r>
    </w:p>
    <w:p w14:paraId="3D680082" w14:textId="77777777" w:rsidR="00491EEA" w:rsidRPr="00971901" w:rsidRDefault="00491EEA" w:rsidP="00971901">
      <w:pPr>
        <w:jc w:val="both"/>
        <w:rPr>
          <w:sz w:val="24"/>
          <w:szCs w:val="24"/>
        </w:rPr>
      </w:pPr>
    </w:p>
    <w:p w14:paraId="2703FA47" w14:textId="46BFD821" w:rsidR="00EE6D39" w:rsidRPr="00971901" w:rsidRDefault="00023FD5" w:rsidP="00971901">
      <w:pPr>
        <w:jc w:val="both"/>
        <w:rPr>
          <w:sz w:val="24"/>
          <w:szCs w:val="24"/>
        </w:rPr>
      </w:pPr>
      <w:r w:rsidRPr="00971901">
        <w:rPr>
          <w:sz w:val="24"/>
          <w:szCs w:val="24"/>
        </w:rPr>
        <w:t>L</w:t>
      </w:r>
      <w:r w:rsidR="00EE6D39" w:rsidRPr="00971901">
        <w:rPr>
          <w:sz w:val="24"/>
          <w:szCs w:val="24"/>
        </w:rPr>
        <w:t>apse hooldusõiguslik vanem</w:t>
      </w:r>
      <w:r w:rsidR="00F408EB" w:rsidRPr="00971901">
        <w:rPr>
          <w:sz w:val="24"/>
          <w:szCs w:val="24"/>
        </w:rPr>
        <w:t>, kes on teise vanema</w:t>
      </w:r>
      <w:r w:rsidR="00EE6D39" w:rsidRPr="00971901">
        <w:rPr>
          <w:sz w:val="24"/>
          <w:szCs w:val="24"/>
        </w:rPr>
        <w:t xml:space="preserve"> nõusolekuta </w:t>
      </w:r>
      <w:r w:rsidR="00F408EB" w:rsidRPr="00971901">
        <w:rPr>
          <w:sz w:val="24"/>
          <w:szCs w:val="24"/>
        </w:rPr>
        <w:t xml:space="preserve">lapse </w:t>
      </w:r>
      <w:r w:rsidR="00EE6D39" w:rsidRPr="00971901">
        <w:rPr>
          <w:sz w:val="24"/>
          <w:szCs w:val="24"/>
        </w:rPr>
        <w:t>elukoha registreerimist taotle</w:t>
      </w:r>
      <w:r w:rsidR="00F408EB" w:rsidRPr="00971901">
        <w:rPr>
          <w:sz w:val="24"/>
          <w:szCs w:val="24"/>
        </w:rPr>
        <w:t>nud,</w:t>
      </w:r>
      <w:r w:rsidR="00EE6D39" w:rsidRPr="00971901">
        <w:rPr>
          <w:sz w:val="24"/>
          <w:szCs w:val="24"/>
        </w:rPr>
        <w:t xml:space="preserve"> saab </w:t>
      </w:r>
      <w:r w:rsidR="00F408EB" w:rsidRPr="00971901">
        <w:rPr>
          <w:sz w:val="24"/>
          <w:szCs w:val="24"/>
        </w:rPr>
        <w:t>sellest</w:t>
      </w:r>
      <w:r w:rsidR="00EE6D39" w:rsidRPr="00971901">
        <w:rPr>
          <w:sz w:val="24"/>
          <w:szCs w:val="24"/>
        </w:rPr>
        <w:t xml:space="preserve"> keeldumist</w:t>
      </w:r>
      <w:r w:rsidR="00F408EB" w:rsidRPr="00971901">
        <w:rPr>
          <w:sz w:val="24"/>
          <w:szCs w:val="24"/>
        </w:rPr>
        <w:t xml:space="preserve"> vaidlustada</w:t>
      </w:r>
      <w:r w:rsidRPr="00971901">
        <w:rPr>
          <w:sz w:val="24"/>
          <w:szCs w:val="24"/>
        </w:rPr>
        <w:t xml:space="preserve">. Samuti saab </w:t>
      </w:r>
      <w:r w:rsidR="00EE6D39" w:rsidRPr="00971901">
        <w:rPr>
          <w:sz w:val="24"/>
          <w:szCs w:val="24"/>
        </w:rPr>
        <w:t>vanem</w:t>
      </w:r>
      <w:r w:rsidR="00F408EB" w:rsidRPr="00971901">
        <w:rPr>
          <w:sz w:val="24"/>
          <w:szCs w:val="24"/>
        </w:rPr>
        <w:t>, kes nõusolekut ei andnud,</w:t>
      </w:r>
      <w:r w:rsidR="00EE6D39" w:rsidRPr="00971901">
        <w:rPr>
          <w:sz w:val="24"/>
          <w:szCs w:val="24"/>
        </w:rPr>
        <w:t xml:space="preserve"> </w:t>
      </w:r>
      <w:r w:rsidRPr="00971901">
        <w:rPr>
          <w:sz w:val="24"/>
          <w:szCs w:val="24"/>
        </w:rPr>
        <w:t>vaidlustada lapse elukoha registreerimise</w:t>
      </w:r>
      <w:r w:rsidR="00F408EB" w:rsidRPr="00971901">
        <w:rPr>
          <w:sz w:val="24"/>
          <w:szCs w:val="24"/>
        </w:rPr>
        <w:t>, kui KOV on seda teinud</w:t>
      </w:r>
      <w:r w:rsidR="00EE6D39" w:rsidRPr="00971901">
        <w:rPr>
          <w:sz w:val="24"/>
          <w:szCs w:val="24"/>
        </w:rPr>
        <w:t>.</w:t>
      </w:r>
      <w:r w:rsidRPr="00971901">
        <w:rPr>
          <w:sz w:val="24"/>
          <w:szCs w:val="24"/>
        </w:rPr>
        <w:t xml:space="preserve"> </w:t>
      </w:r>
      <w:r w:rsidR="00F408EB" w:rsidRPr="00971901">
        <w:rPr>
          <w:sz w:val="24"/>
          <w:szCs w:val="24"/>
        </w:rPr>
        <w:t>Esitada s</w:t>
      </w:r>
      <w:r w:rsidRPr="00971901">
        <w:rPr>
          <w:sz w:val="24"/>
          <w:szCs w:val="24"/>
        </w:rPr>
        <w:t>aab vaide</w:t>
      </w:r>
      <w:r w:rsidR="00F408EB" w:rsidRPr="00971901">
        <w:rPr>
          <w:sz w:val="24"/>
          <w:szCs w:val="24"/>
        </w:rPr>
        <w:t xml:space="preserve"> </w:t>
      </w:r>
      <w:r w:rsidR="00CE31D5" w:rsidRPr="00971901">
        <w:rPr>
          <w:sz w:val="24"/>
          <w:szCs w:val="24"/>
        </w:rPr>
        <w:t xml:space="preserve">(RRS-i § 104) </w:t>
      </w:r>
      <w:r w:rsidR="00F408EB" w:rsidRPr="00971901">
        <w:rPr>
          <w:sz w:val="24"/>
          <w:szCs w:val="24"/>
        </w:rPr>
        <w:t>või</w:t>
      </w:r>
      <w:r w:rsidRPr="00971901">
        <w:rPr>
          <w:sz w:val="24"/>
          <w:szCs w:val="24"/>
        </w:rPr>
        <w:t xml:space="preserve"> </w:t>
      </w:r>
      <w:r w:rsidR="00F408EB" w:rsidRPr="00971901">
        <w:rPr>
          <w:sz w:val="24"/>
          <w:szCs w:val="24"/>
        </w:rPr>
        <w:t>pöörduda</w:t>
      </w:r>
      <w:r w:rsidRPr="00971901">
        <w:rPr>
          <w:sz w:val="24"/>
          <w:szCs w:val="24"/>
        </w:rPr>
        <w:t xml:space="preserve"> halduskohtusse.</w:t>
      </w:r>
      <w:r w:rsidR="00E74B89" w:rsidRPr="00971901" w:rsidDel="00E74B89">
        <w:rPr>
          <w:sz w:val="24"/>
          <w:szCs w:val="24"/>
        </w:rPr>
        <w:t xml:space="preserve"> </w:t>
      </w:r>
    </w:p>
    <w:p w14:paraId="10141DCF" w14:textId="77777777" w:rsidR="00EE7B13" w:rsidRPr="00971901" w:rsidRDefault="00EE7B13" w:rsidP="00971901">
      <w:pPr>
        <w:jc w:val="both"/>
        <w:rPr>
          <w:sz w:val="24"/>
          <w:szCs w:val="24"/>
        </w:rPr>
      </w:pPr>
    </w:p>
    <w:p w14:paraId="55A72964" w14:textId="0CC79326" w:rsidR="00EE7B13" w:rsidRPr="00971901" w:rsidRDefault="00EE7B13" w:rsidP="00971901">
      <w:pPr>
        <w:keepNext/>
        <w:jc w:val="both"/>
        <w:rPr>
          <w:b/>
          <w:bCs/>
          <w:sz w:val="24"/>
          <w:szCs w:val="24"/>
        </w:rPr>
      </w:pPr>
      <w:r w:rsidRPr="00971901">
        <w:rPr>
          <w:b/>
          <w:bCs/>
          <w:sz w:val="24"/>
          <w:szCs w:val="24"/>
        </w:rPr>
        <w:t>Muudatuse</w:t>
      </w:r>
      <w:r w:rsidR="00EC1099" w:rsidRPr="00971901">
        <w:rPr>
          <w:b/>
          <w:bCs/>
          <w:sz w:val="24"/>
          <w:szCs w:val="24"/>
        </w:rPr>
        <w:t>ttepaneku</w:t>
      </w:r>
      <w:r w:rsidRPr="00971901">
        <w:rPr>
          <w:b/>
          <w:bCs/>
          <w:sz w:val="24"/>
          <w:szCs w:val="24"/>
        </w:rPr>
        <w:t xml:space="preserve"> kujunemine</w:t>
      </w:r>
    </w:p>
    <w:p w14:paraId="08EBB2B4" w14:textId="77777777" w:rsidR="00EE7B13" w:rsidRPr="00971901" w:rsidRDefault="00EE7B13" w:rsidP="00971901">
      <w:pPr>
        <w:keepNext/>
        <w:jc w:val="both"/>
        <w:rPr>
          <w:sz w:val="24"/>
          <w:szCs w:val="24"/>
        </w:rPr>
      </w:pPr>
    </w:p>
    <w:p w14:paraId="553360E8" w14:textId="498137D8" w:rsidR="00EE7B13" w:rsidRPr="00971901" w:rsidRDefault="00EE7B13" w:rsidP="00971901">
      <w:pPr>
        <w:jc w:val="both"/>
        <w:rPr>
          <w:sz w:val="24"/>
          <w:szCs w:val="24"/>
        </w:rPr>
      </w:pPr>
      <w:r w:rsidRPr="00971901">
        <w:rPr>
          <w:sz w:val="24"/>
          <w:szCs w:val="24"/>
        </w:rPr>
        <w:t xml:space="preserve">25. septembril 2023 korraldas Siseministeerium koosoleku „Lapse elukoha registreerimine teise vanema nõusolekuta“. Koosolekul olid esindatud kõik asutused, kes olid </w:t>
      </w:r>
      <w:r w:rsidR="00BE1B9F" w:rsidRPr="00971901">
        <w:rPr>
          <w:sz w:val="24"/>
          <w:szCs w:val="24"/>
        </w:rPr>
        <w:t>2023. aasta väljatöötamiskavatsuse kooskõlast</w:t>
      </w:r>
      <w:r w:rsidR="00A94863" w:rsidRPr="00971901">
        <w:rPr>
          <w:sz w:val="24"/>
          <w:szCs w:val="24"/>
        </w:rPr>
        <w:t>amisel</w:t>
      </w:r>
      <w:r w:rsidR="00BE1B9F" w:rsidRPr="00971901">
        <w:rPr>
          <w:sz w:val="24"/>
          <w:szCs w:val="24"/>
        </w:rPr>
        <w:t xml:space="preserve"> selle</w:t>
      </w:r>
      <w:r w:rsidR="00A94863" w:rsidRPr="00971901">
        <w:rPr>
          <w:sz w:val="24"/>
          <w:szCs w:val="24"/>
        </w:rPr>
        <w:t>l</w:t>
      </w:r>
      <w:r w:rsidR="00BE1B9F" w:rsidRPr="00971901">
        <w:rPr>
          <w:sz w:val="24"/>
          <w:szCs w:val="24"/>
        </w:rPr>
        <w:t xml:space="preserve"> teema</w:t>
      </w:r>
      <w:r w:rsidR="00A94863" w:rsidRPr="00971901">
        <w:rPr>
          <w:sz w:val="24"/>
          <w:szCs w:val="24"/>
        </w:rPr>
        <w:t>l</w:t>
      </w:r>
      <w:r w:rsidRPr="00971901">
        <w:rPr>
          <w:sz w:val="24"/>
          <w:szCs w:val="24"/>
        </w:rPr>
        <w:t xml:space="preserve"> arvamust avaldanud, näiteks Haridus- ja Teadusministeerium, Justiitsministeerium, Regionaal- ja Põllumajandusministeerium, Sotsiaal</w:t>
      </w:r>
      <w:r w:rsidR="00023148" w:rsidRPr="00971901">
        <w:rPr>
          <w:sz w:val="24"/>
          <w:szCs w:val="24"/>
        </w:rPr>
        <w:softHyphen/>
      </w:r>
      <w:r w:rsidRPr="00971901">
        <w:rPr>
          <w:sz w:val="24"/>
          <w:szCs w:val="24"/>
        </w:rPr>
        <w:t xml:space="preserve">ministeerium, Õiguskantsleri Kantselei ning Eesti Linnade ja Valdade Liit. Arutati, kas lapse elukohta tohib registreerida ilma teise hooldusõigusliku vanema nõusolekuta. Sageli tuleb </w:t>
      </w:r>
      <w:proofErr w:type="spellStart"/>
      <w:r w:rsidRPr="00971901">
        <w:rPr>
          <w:sz w:val="24"/>
          <w:szCs w:val="24"/>
        </w:rPr>
        <w:t>KOV-i</w:t>
      </w:r>
      <w:r w:rsidR="00C0791B" w:rsidRPr="00971901">
        <w:rPr>
          <w:sz w:val="24"/>
          <w:szCs w:val="24"/>
        </w:rPr>
        <w:t>s</w:t>
      </w:r>
      <w:proofErr w:type="spellEnd"/>
      <w:r w:rsidRPr="00971901">
        <w:rPr>
          <w:sz w:val="24"/>
          <w:szCs w:val="24"/>
        </w:rPr>
        <w:t xml:space="preserve"> menetleda elukohateateid, </w:t>
      </w:r>
      <w:r w:rsidR="00C0791B" w:rsidRPr="00971901">
        <w:rPr>
          <w:sz w:val="24"/>
          <w:szCs w:val="24"/>
        </w:rPr>
        <w:t xml:space="preserve">millega üks hooldusõiguslik vanem </w:t>
      </w:r>
      <w:r w:rsidRPr="00971901">
        <w:rPr>
          <w:sz w:val="24"/>
          <w:szCs w:val="24"/>
        </w:rPr>
        <w:t>soovi</w:t>
      </w:r>
      <w:r w:rsidR="00C0791B" w:rsidRPr="00971901">
        <w:rPr>
          <w:sz w:val="24"/>
          <w:szCs w:val="24"/>
        </w:rPr>
        <w:t>b</w:t>
      </w:r>
      <w:r w:rsidRPr="00971901">
        <w:rPr>
          <w:sz w:val="24"/>
          <w:szCs w:val="24"/>
        </w:rPr>
        <w:t xml:space="preserve"> registreerida lapse elukoha, kuid </w:t>
      </w:r>
      <w:r w:rsidR="00C0791B" w:rsidRPr="00971901">
        <w:rPr>
          <w:sz w:val="24"/>
          <w:szCs w:val="24"/>
        </w:rPr>
        <w:t xml:space="preserve">selleks ei ole </w:t>
      </w:r>
      <w:r w:rsidRPr="00971901">
        <w:rPr>
          <w:sz w:val="24"/>
          <w:szCs w:val="24"/>
        </w:rPr>
        <w:t>tei</w:t>
      </w:r>
      <w:r w:rsidR="00C0791B" w:rsidRPr="00971901">
        <w:rPr>
          <w:sz w:val="24"/>
          <w:szCs w:val="24"/>
        </w:rPr>
        <w:t>s</w:t>
      </w:r>
      <w:r w:rsidRPr="00971901">
        <w:rPr>
          <w:sz w:val="24"/>
          <w:szCs w:val="24"/>
        </w:rPr>
        <w:t>e hooldusõiguslik</w:t>
      </w:r>
      <w:r w:rsidR="00C0791B" w:rsidRPr="00971901">
        <w:rPr>
          <w:sz w:val="24"/>
          <w:szCs w:val="24"/>
        </w:rPr>
        <w:t>u</w:t>
      </w:r>
      <w:r w:rsidRPr="00971901">
        <w:rPr>
          <w:sz w:val="24"/>
          <w:szCs w:val="24"/>
        </w:rPr>
        <w:t xml:space="preserve"> vanem</w:t>
      </w:r>
      <w:r w:rsidR="00C0791B" w:rsidRPr="00971901">
        <w:rPr>
          <w:sz w:val="24"/>
          <w:szCs w:val="24"/>
        </w:rPr>
        <w:t>a</w:t>
      </w:r>
      <w:r w:rsidRPr="00971901">
        <w:rPr>
          <w:sz w:val="24"/>
          <w:szCs w:val="24"/>
        </w:rPr>
        <w:t xml:space="preserve"> nõusolekut</w:t>
      </w:r>
      <w:r w:rsidR="00C0791B" w:rsidRPr="00971901">
        <w:rPr>
          <w:sz w:val="24"/>
          <w:szCs w:val="24"/>
        </w:rPr>
        <w:t>:</w:t>
      </w:r>
      <w:r w:rsidRPr="00971901">
        <w:rPr>
          <w:sz w:val="24"/>
          <w:szCs w:val="24"/>
        </w:rPr>
        <w:t xml:space="preserve"> kas ei saada te</w:t>
      </w:r>
      <w:r w:rsidR="00C0791B" w:rsidRPr="00971901">
        <w:rPr>
          <w:sz w:val="24"/>
          <w:szCs w:val="24"/>
        </w:rPr>
        <w:t>maga</w:t>
      </w:r>
      <w:r w:rsidRPr="00971901">
        <w:rPr>
          <w:sz w:val="24"/>
          <w:szCs w:val="24"/>
        </w:rPr>
        <w:t xml:space="preserve"> ühendust või ta keeldub nõusolekut andmast.</w:t>
      </w:r>
    </w:p>
    <w:p w14:paraId="2F1982FE" w14:textId="77777777" w:rsidR="00EE7B13" w:rsidRPr="00971901" w:rsidRDefault="00EE7B13" w:rsidP="00971901">
      <w:pPr>
        <w:jc w:val="both"/>
        <w:rPr>
          <w:sz w:val="24"/>
          <w:szCs w:val="24"/>
        </w:rPr>
      </w:pPr>
    </w:p>
    <w:p w14:paraId="00C31488" w14:textId="56483B68" w:rsidR="00EE7B13" w:rsidRPr="00971901" w:rsidRDefault="00EE7B13" w:rsidP="00971901">
      <w:pPr>
        <w:jc w:val="both"/>
        <w:rPr>
          <w:sz w:val="24"/>
          <w:szCs w:val="24"/>
        </w:rPr>
      </w:pPr>
      <w:r w:rsidRPr="00971901">
        <w:rPr>
          <w:sz w:val="24"/>
          <w:szCs w:val="24"/>
        </w:rPr>
        <w:t xml:space="preserve">Koosolekul lepiti kokku, et Siseministeerium analüüsib koostöös Sotsiaalministeeriumi, Sotsiaalkindlustusameti ja </w:t>
      </w:r>
      <w:proofErr w:type="spellStart"/>
      <w:r w:rsidRPr="00971901">
        <w:rPr>
          <w:sz w:val="24"/>
          <w:szCs w:val="24"/>
        </w:rPr>
        <w:t>KOV-idega</w:t>
      </w:r>
      <w:proofErr w:type="spellEnd"/>
      <w:r w:rsidRPr="00971901">
        <w:rPr>
          <w:sz w:val="24"/>
          <w:szCs w:val="24"/>
        </w:rPr>
        <w:t>:</w:t>
      </w:r>
    </w:p>
    <w:p w14:paraId="6A224762" w14:textId="4A84EB45"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mis põhjustel on olnud vaja registreerida lapse elukohta teise hooldusõigusliku vanema nõusolekuta;</w:t>
      </w:r>
    </w:p>
    <w:p w14:paraId="2C5544D6" w14:textId="73213A52"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kuidas on sellistel juhtudel elukohatea</w:t>
      </w:r>
      <w:r w:rsidR="002F56B8" w:rsidRPr="00971901">
        <w:rPr>
          <w:rFonts w:ascii="Times New Roman" w:hAnsi="Times New Roman" w:cs="Times New Roman"/>
          <w:sz w:val="24"/>
          <w:szCs w:val="24"/>
        </w:rPr>
        <w:t>teid</w:t>
      </w:r>
      <w:r w:rsidRPr="00971901">
        <w:rPr>
          <w:rFonts w:ascii="Times New Roman" w:hAnsi="Times New Roman" w:cs="Times New Roman"/>
          <w:sz w:val="24"/>
          <w:szCs w:val="24"/>
        </w:rPr>
        <w:t xml:space="preserve"> menetletud;</w:t>
      </w:r>
    </w:p>
    <w:p w14:paraId="2309EDFA" w14:textId="494E06A0"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kui palju on selliseid juhte olnud;</w:t>
      </w:r>
    </w:p>
    <w:p w14:paraId="19F53967" w14:textId="57EDDCEB"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mis muutuks lastekaitse</w:t>
      </w:r>
      <w:r w:rsidR="00AC3101" w:rsidRPr="00971901">
        <w:rPr>
          <w:rFonts w:ascii="Times New Roman" w:hAnsi="Times New Roman" w:cs="Times New Roman"/>
          <w:sz w:val="24"/>
          <w:szCs w:val="24"/>
        </w:rPr>
        <w:t>töötajate</w:t>
      </w:r>
      <w:r w:rsidRPr="00971901">
        <w:rPr>
          <w:rFonts w:ascii="Times New Roman" w:hAnsi="Times New Roman" w:cs="Times New Roman"/>
          <w:sz w:val="24"/>
          <w:szCs w:val="24"/>
        </w:rPr>
        <w:t xml:space="preserve"> hinnangul nende töös, kui RRS-i muuta;</w:t>
      </w:r>
    </w:p>
    <w:p w14:paraId="6FA7E394" w14:textId="5555E692" w:rsidR="00EE7B13" w:rsidRPr="00971901" w:rsidRDefault="00EE7B13" w:rsidP="00971901">
      <w:pPr>
        <w:pStyle w:val="ListParagraph"/>
        <w:numPr>
          <w:ilvl w:val="0"/>
          <w:numId w:val="3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kui suur on </w:t>
      </w:r>
      <w:proofErr w:type="spellStart"/>
      <w:r w:rsidR="00BE1B9F" w:rsidRPr="00971901">
        <w:rPr>
          <w:rFonts w:ascii="Times New Roman" w:hAnsi="Times New Roman" w:cs="Times New Roman"/>
          <w:sz w:val="24"/>
          <w:szCs w:val="24"/>
        </w:rPr>
        <w:t>KOV-i</w:t>
      </w:r>
      <w:proofErr w:type="spellEnd"/>
      <w:r w:rsidR="00BE1B9F" w:rsidRPr="00971901">
        <w:rPr>
          <w:rFonts w:ascii="Times New Roman" w:hAnsi="Times New Roman" w:cs="Times New Roman"/>
          <w:sz w:val="24"/>
          <w:szCs w:val="24"/>
        </w:rPr>
        <w:t xml:space="preserve"> registripidajate, lastekaitsetöötajate ja perelepitajate </w:t>
      </w:r>
      <w:r w:rsidRPr="00971901">
        <w:rPr>
          <w:rFonts w:ascii="Times New Roman" w:hAnsi="Times New Roman" w:cs="Times New Roman"/>
          <w:sz w:val="24"/>
          <w:szCs w:val="24"/>
        </w:rPr>
        <w:t>hinnangul vajadus RRS-i muuta.</w:t>
      </w:r>
    </w:p>
    <w:p w14:paraId="5564FA72" w14:textId="77777777" w:rsidR="00EE7B13" w:rsidRPr="00971901" w:rsidRDefault="00EE7B13" w:rsidP="00971901">
      <w:pPr>
        <w:jc w:val="both"/>
        <w:rPr>
          <w:sz w:val="24"/>
          <w:szCs w:val="24"/>
        </w:rPr>
      </w:pPr>
    </w:p>
    <w:p w14:paraId="2680F472" w14:textId="47F64BAD" w:rsidR="00EE7B13" w:rsidRPr="00971901" w:rsidRDefault="00EE7B13" w:rsidP="00971901">
      <w:pPr>
        <w:jc w:val="both"/>
        <w:rPr>
          <w:sz w:val="24"/>
          <w:szCs w:val="24"/>
        </w:rPr>
      </w:pPr>
      <w:r w:rsidRPr="00971901">
        <w:rPr>
          <w:sz w:val="24"/>
          <w:szCs w:val="24"/>
        </w:rPr>
        <w:t xml:space="preserve">Siseministeerium koostas </w:t>
      </w:r>
      <w:proofErr w:type="spellStart"/>
      <w:r w:rsidR="00AC3101" w:rsidRPr="00971901">
        <w:rPr>
          <w:sz w:val="24"/>
          <w:szCs w:val="24"/>
        </w:rPr>
        <w:t>KOV-i</w:t>
      </w:r>
      <w:proofErr w:type="spellEnd"/>
      <w:r w:rsidR="00AC3101" w:rsidRPr="00971901">
        <w:rPr>
          <w:sz w:val="24"/>
          <w:szCs w:val="24"/>
        </w:rPr>
        <w:t xml:space="preserve"> registripidajate, lastekaitsetöötajate ja perelepitajate vastuste põhjal</w:t>
      </w:r>
      <w:r w:rsidR="00AC3101" w:rsidRPr="00971901" w:rsidDel="00F568AC">
        <w:rPr>
          <w:sz w:val="24"/>
          <w:szCs w:val="24"/>
        </w:rPr>
        <w:t xml:space="preserve"> </w:t>
      </w:r>
      <w:r w:rsidRPr="00971901">
        <w:rPr>
          <w:sz w:val="24"/>
          <w:szCs w:val="24"/>
        </w:rPr>
        <w:t>hetkeolukorra kirjelduse, mille edastas koosolekul osalejatele 13. märtsil 2024. Hetke</w:t>
      </w:r>
      <w:r w:rsidR="00AC3101" w:rsidRPr="00971901">
        <w:rPr>
          <w:sz w:val="24"/>
          <w:szCs w:val="24"/>
        </w:rPr>
        <w:softHyphen/>
      </w:r>
      <w:r w:rsidRPr="00971901">
        <w:rPr>
          <w:sz w:val="24"/>
          <w:szCs w:val="24"/>
        </w:rPr>
        <w:t xml:space="preserve">olukorra kirjeldusest lähtudes </w:t>
      </w:r>
      <w:r w:rsidR="006643C9" w:rsidRPr="00971901">
        <w:rPr>
          <w:sz w:val="24"/>
          <w:szCs w:val="24"/>
        </w:rPr>
        <w:t>teatasid</w:t>
      </w:r>
      <w:r w:rsidRPr="00971901">
        <w:rPr>
          <w:sz w:val="24"/>
          <w:szCs w:val="24"/>
        </w:rPr>
        <w:t xml:space="preserve"> koosolekul osalejad, et toetavad RRS-i muutmist. Sise</w:t>
      </w:r>
      <w:r w:rsidR="006643C9" w:rsidRPr="00971901">
        <w:rPr>
          <w:sz w:val="24"/>
          <w:szCs w:val="24"/>
        </w:rPr>
        <w:softHyphen/>
      </w:r>
      <w:r w:rsidRPr="00971901">
        <w:rPr>
          <w:sz w:val="24"/>
          <w:szCs w:val="24"/>
        </w:rPr>
        <w:t xml:space="preserve">ministeerium koostas </w:t>
      </w:r>
      <w:r w:rsidR="00CA220D" w:rsidRPr="00971901">
        <w:rPr>
          <w:sz w:val="24"/>
          <w:szCs w:val="24"/>
        </w:rPr>
        <w:t>2024. aasta</w:t>
      </w:r>
      <w:r w:rsidR="00E74B89" w:rsidRPr="00971901">
        <w:rPr>
          <w:sz w:val="24"/>
          <w:szCs w:val="24"/>
        </w:rPr>
        <w:t xml:space="preserve"> aprillis</w:t>
      </w:r>
      <w:r w:rsidR="00CA220D" w:rsidRPr="00971901">
        <w:rPr>
          <w:sz w:val="24"/>
          <w:szCs w:val="24"/>
        </w:rPr>
        <w:t xml:space="preserve"> </w:t>
      </w:r>
      <w:r w:rsidR="00BE1B9F" w:rsidRPr="00971901">
        <w:rPr>
          <w:sz w:val="24"/>
          <w:szCs w:val="24"/>
        </w:rPr>
        <w:t>esialgse muu</w:t>
      </w:r>
      <w:r w:rsidR="00A94863" w:rsidRPr="00971901">
        <w:rPr>
          <w:sz w:val="24"/>
          <w:szCs w:val="24"/>
        </w:rPr>
        <w:t>datusettepaneku</w:t>
      </w:r>
      <w:r w:rsidRPr="00971901">
        <w:rPr>
          <w:sz w:val="24"/>
          <w:szCs w:val="24"/>
        </w:rPr>
        <w:t xml:space="preserve">, mille kohaselt võib KOV juhul, kui lastekaitsetöötaja on esitanud kirjaliku põhjendatud seisukoha, et alaealise lapse elukoha </w:t>
      </w:r>
      <w:r w:rsidR="00023148" w:rsidRPr="00971901">
        <w:rPr>
          <w:sz w:val="24"/>
          <w:szCs w:val="24"/>
        </w:rPr>
        <w:t xml:space="preserve">aadressi </w:t>
      </w:r>
      <w:proofErr w:type="spellStart"/>
      <w:r w:rsidRPr="00971901">
        <w:rPr>
          <w:sz w:val="24"/>
          <w:szCs w:val="24"/>
        </w:rPr>
        <w:t>RR-i</w:t>
      </w:r>
      <w:proofErr w:type="spellEnd"/>
      <w:r w:rsidRPr="00971901">
        <w:rPr>
          <w:sz w:val="24"/>
          <w:szCs w:val="24"/>
        </w:rPr>
        <w:t xml:space="preserve"> kandmine on lapse huvides, kanda </w:t>
      </w:r>
      <w:r w:rsidR="00023148" w:rsidRPr="00971901">
        <w:rPr>
          <w:sz w:val="24"/>
          <w:szCs w:val="24"/>
        </w:rPr>
        <w:t xml:space="preserve">selle </w:t>
      </w:r>
      <w:proofErr w:type="spellStart"/>
      <w:r w:rsidRPr="00971901">
        <w:rPr>
          <w:sz w:val="24"/>
          <w:szCs w:val="24"/>
        </w:rPr>
        <w:t>RR-i</w:t>
      </w:r>
      <w:proofErr w:type="spellEnd"/>
      <w:r w:rsidRPr="00971901">
        <w:rPr>
          <w:sz w:val="24"/>
          <w:szCs w:val="24"/>
        </w:rPr>
        <w:t xml:space="preserve"> ilma teise hooldusõigusliku vanema nõusolekuta, kui on täidetud vähemalt üks järgmistest tingimustest:</w:t>
      </w:r>
    </w:p>
    <w:p w14:paraId="3C2E7402" w14:textId="642D0230" w:rsidR="00EE7B13" w:rsidRPr="00971901" w:rsidRDefault="00EE7B13"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KOV ei saa lapse elukoha </w:t>
      </w:r>
      <w:r w:rsidR="00023148" w:rsidRPr="00971901">
        <w:rPr>
          <w:rFonts w:ascii="Times New Roman" w:hAnsi="Times New Roman" w:cs="Times New Roman"/>
          <w:sz w:val="24"/>
          <w:szCs w:val="24"/>
        </w:rPr>
        <w:t xml:space="preserve">aadressi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kandmiseks teise vanemaga mõistliku aja jooksul ühendust;</w:t>
      </w:r>
    </w:p>
    <w:p w14:paraId="5D254C36" w14:textId="1418EF6E" w:rsidR="00EE7B13" w:rsidRPr="00971901" w:rsidRDefault="00EE7B13"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teine vanem ei anna lapse elukoha </w:t>
      </w:r>
      <w:r w:rsidR="00023148" w:rsidRPr="00971901">
        <w:rPr>
          <w:rFonts w:ascii="Times New Roman" w:hAnsi="Times New Roman" w:cs="Times New Roman"/>
          <w:sz w:val="24"/>
          <w:szCs w:val="24"/>
        </w:rPr>
        <w:t xml:space="preserve">aadressi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kandmiseks nõusolekut ja tal ei ole </w:t>
      </w:r>
      <w:r w:rsidR="006643C9" w:rsidRPr="00971901">
        <w:rPr>
          <w:rFonts w:ascii="Times New Roman" w:hAnsi="Times New Roman" w:cs="Times New Roman"/>
          <w:sz w:val="24"/>
          <w:szCs w:val="24"/>
        </w:rPr>
        <w:t xml:space="preserve">sellest </w:t>
      </w:r>
      <w:r w:rsidRPr="00971901">
        <w:rPr>
          <w:rFonts w:ascii="Times New Roman" w:hAnsi="Times New Roman" w:cs="Times New Roman"/>
          <w:sz w:val="24"/>
          <w:szCs w:val="24"/>
        </w:rPr>
        <w:t>keeldu</w:t>
      </w:r>
      <w:r w:rsidR="006643C9" w:rsidRPr="00971901">
        <w:rPr>
          <w:rFonts w:ascii="Times New Roman" w:hAnsi="Times New Roman" w:cs="Times New Roman"/>
          <w:sz w:val="24"/>
          <w:szCs w:val="24"/>
        </w:rPr>
        <w:softHyphen/>
      </w:r>
      <w:r w:rsidRPr="00971901">
        <w:rPr>
          <w:rFonts w:ascii="Times New Roman" w:hAnsi="Times New Roman" w:cs="Times New Roman"/>
          <w:sz w:val="24"/>
          <w:szCs w:val="24"/>
        </w:rPr>
        <w:t>miseks mõistlikku põhjendust</w:t>
      </w:r>
      <w:r w:rsidR="00A94863" w:rsidRPr="00971901">
        <w:rPr>
          <w:rFonts w:ascii="Times New Roman" w:hAnsi="Times New Roman" w:cs="Times New Roman"/>
          <w:sz w:val="24"/>
          <w:szCs w:val="24"/>
        </w:rPr>
        <w:t>;</w:t>
      </w:r>
    </w:p>
    <w:p w14:paraId="4E5BB970" w14:textId="6B5651B5" w:rsidR="00BE1B9F" w:rsidRPr="00971901" w:rsidRDefault="00EE7B13"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KOV on veendunud, et lapse peamine elukoht on elukohateates </w:t>
      </w:r>
      <w:r w:rsidR="00E928D3" w:rsidRPr="00971901">
        <w:rPr>
          <w:rFonts w:ascii="Times New Roman" w:hAnsi="Times New Roman" w:cs="Times New Roman"/>
          <w:sz w:val="24"/>
          <w:szCs w:val="24"/>
        </w:rPr>
        <w:t xml:space="preserve">märgitud </w:t>
      </w:r>
      <w:proofErr w:type="spellStart"/>
      <w:r w:rsidRPr="00971901">
        <w:rPr>
          <w:rFonts w:ascii="Times New Roman" w:hAnsi="Times New Roman" w:cs="Times New Roman"/>
          <w:sz w:val="24"/>
          <w:szCs w:val="24"/>
        </w:rPr>
        <w:t>KOV-is</w:t>
      </w:r>
      <w:proofErr w:type="spellEnd"/>
      <w:r w:rsidR="00A94863" w:rsidRPr="00971901">
        <w:rPr>
          <w:rFonts w:ascii="Times New Roman" w:hAnsi="Times New Roman" w:cs="Times New Roman"/>
          <w:sz w:val="24"/>
          <w:szCs w:val="24"/>
        </w:rPr>
        <w:t>;</w:t>
      </w:r>
    </w:p>
    <w:p w14:paraId="7AE9AB80" w14:textId="1BA611F3" w:rsidR="00EE7B13" w:rsidRPr="00971901" w:rsidRDefault="00BE1B9F" w:rsidP="00971901">
      <w:pPr>
        <w:pStyle w:val="ListParagraph"/>
        <w:numPr>
          <w:ilvl w:val="0"/>
          <w:numId w:val="32"/>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lapse elukoha</w:t>
      </w:r>
      <w:r w:rsidR="00023148" w:rsidRPr="00971901">
        <w:rPr>
          <w:rFonts w:ascii="Times New Roman" w:hAnsi="Times New Roman" w:cs="Times New Roman"/>
          <w:sz w:val="24"/>
          <w:szCs w:val="24"/>
        </w:rPr>
        <w:t xml:space="preserve"> aadressi</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kandmine on vastavuses kohtulahendiga</w:t>
      </w:r>
      <w:r w:rsidR="00EE7B13" w:rsidRPr="00971901">
        <w:rPr>
          <w:rFonts w:ascii="Times New Roman" w:hAnsi="Times New Roman" w:cs="Times New Roman"/>
          <w:sz w:val="24"/>
          <w:szCs w:val="24"/>
        </w:rPr>
        <w:t>.</w:t>
      </w:r>
    </w:p>
    <w:p w14:paraId="71653F50" w14:textId="77777777" w:rsidR="00EE7B13" w:rsidRPr="00971901" w:rsidRDefault="00EE7B13" w:rsidP="00971901">
      <w:pPr>
        <w:jc w:val="both"/>
        <w:rPr>
          <w:sz w:val="24"/>
          <w:szCs w:val="24"/>
        </w:rPr>
      </w:pPr>
    </w:p>
    <w:p w14:paraId="543ADCF8" w14:textId="7A42C7B9" w:rsidR="00EE7B13" w:rsidRPr="00971901" w:rsidRDefault="00EE7B13" w:rsidP="00971901">
      <w:pPr>
        <w:jc w:val="both"/>
        <w:rPr>
          <w:sz w:val="24"/>
          <w:szCs w:val="24"/>
        </w:rPr>
      </w:pPr>
      <w:r w:rsidRPr="00971901">
        <w:rPr>
          <w:sz w:val="24"/>
          <w:szCs w:val="24"/>
        </w:rPr>
        <w:t>6. septembril 2024 korraldas Siseministeerium järgmi</w:t>
      </w:r>
      <w:r w:rsidR="003C0C9E" w:rsidRPr="00971901">
        <w:rPr>
          <w:sz w:val="24"/>
          <w:szCs w:val="24"/>
        </w:rPr>
        <w:t>s</w:t>
      </w:r>
      <w:r w:rsidRPr="00971901">
        <w:rPr>
          <w:sz w:val="24"/>
          <w:szCs w:val="24"/>
        </w:rPr>
        <w:t xml:space="preserve">e koosoleku, kus otsustati jätta </w:t>
      </w:r>
      <w:r w:rsidR="003C0C9E" w:rsidRPr="00971901">
        <w:rPr>
          <w:sz w:val="24"/>
          <w:szCs w:val="24"/>
        </w:rPr>
        <w:t>seadus</w:t>
      </w:r>
      <w:r w:rsidR="003C0C9E" w:rsidRPr="00971901">
        <w:rPr>
          <w:sz w:val="24"/>
          <w:szCs w:val="24"/>
        </w:rPr>
        <w:softHyphen/>
        <w:t xml:space="preserve">eelnõu sõnastusest </w:t>
      </w:r>
      <w:r w:rsidRPr="00971901">
        <w:rPr>
          <w:sz w:val="24"/>
          <w:szCs w:val="24"/>
        </w:rPr>
        <w:t>välja:</w:t>
      </w:r>
    </w:p>
    <w:p w14:paraId="713BE823" w14:textId="3DB7EE26" w:rsidR="00EE7B13" w:rsidRPr="00971901" w:rsidRDefault="00EE7B13" w:rsidP="00971901">
      <w:pPr>
        <w:pStyle w:val="ListParagraph"/>
        <w:numPr>
          <w:ilvl w:val="0"/>
          <w:numId w:val="3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lapse huvide kaalumi</w:t>
      </w:r>
      <w:r w:rsidR="003C0C9E" w:rsidRPr="00971901">
        <w:rPr>
          <w:rFonts w:ascii="Times New Roman" w:hAnsi="Times New Roman" w:cs="Times New Roman"/>
          <w:sz w:val="24"/>
          <w:szCs w:val="24"/>
        </w:rPr>
        <w:t>n</w:t>
      </w:r>
      <w:r w:rsidRPr="00971901">
        <w:rPr>
          <w:rFonts w:ascii="Times New Roman" w:hAnsi="Times New Roman" w:cs="Times New Roman"/>
          <w:sz w:val="24"/>
          <w:szCs w:val="24"/>
        </w:rPr>
        <w:t>e;</w:t>
      </w:r>
    </w:p>
    <w:p w14:paraId="224582F3" w14:textId="27A897F8" w:rsidR="00EE7B13" w:rsidRPr="00971901" w:rsidRDefault="00EE7B13" w:rsidP="00971901">
      <w:pPr>
        <w:pStyle w:val="ListParagraph"/>
        <w:numPr>
          <w:ilvl w:val="0"/>
          <w:numId w:val="3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lastekaitse</w:t>
      </w:r>
      <w:r w:rsidR="00AC3101" w:rsidRPr="00971901">
        <w:rPr>
          <w:rFonts w:ascii="Times New Roman" w:hAnsi="Times New Roman" w:cs="Times New Roman"/>
          <w:sz w:val="24"/>
          <w:szCs w:val="24"/>
        </w:rPr>
        <w:t>töötaja</w:t>
      </w:r>
      <w:r w:rsidRPr="00971901">
        <w:rPr>
          <w:rFonts w:ascii="Times New Roman" w:hAnsi="Times New Roman" w:cs="Times New Roman"/>
          <w:sz w:val="24"/>
          <w:szCs w:val="24"/>
        </w:rPr>
        <w:t xml:space="preserve"> – asendati </w:t>
      </w:r>
      <w:proofErr w:type="spellStart"/>
      <w:r w:rsidRPr="00971901">
        <w:rPr>
          <w:rFonts w:ascii="Times New Roman" w:hAnsi="Times New Roman" w:cs="Times New Roman"/>
          <w:sz w:val="24"/>
          <w:szCs w:val="24"/>
        </w:rPr>
        <w:t>KOV-iga</w:t>
      </w:r>
      <w:proofErr w:type="spellEnd"/>
      <w:r w:rsidRPr="00971901">
        <w:rPr>
          <w:rFonts w:ascii="Times New Roman" w:hAnsi="Times New Roman" w:cs="Times New Roman"/>
          <w:sz w:val="24"/>
          <w:szCs w:val="24"/>
        </w:rPr>
        <w:t>, kes otsustab, kas kaasata lastekaitse</w:t>
      </w:r>
      <w:r w:rsidR="00AC3101" w:rsidRPr="00971901">
        <w:rPr>
          <w:rFonts w:ascii="Times New Roman" w:hAnsi="Times New Roman" w:cs="Times New Roman"/>
          <w:sz w:val="24"/>
          <w:szCs w:val="24"/>
        </w:rPr>
        <w:t>töötaja</w:t>
      </w:r>
      <w:r w:rsidRPr="00971901">
        <w:rPr>
          <w:rFonts w:ascii="Times New Roman" w:hAnsi="Times New Roman" w:cs="Times New Roman"/>
          <w:sz w:val="24"/>
          <w:szCs w:val="24"/>
        </w:rPr>
        <w:t>;</w:t>
      </w:r>
    </w:p>
    <w:p w14:paraId="7ECDCDEB" w14:textId="1FD1C6B1" w:rsidR="00EE7B13" w:rsidRPr="00971901" w:rsidRDefault="00EE7B13" w:rsidP="00971901">
      <w:pPr>
        <w:pStyle w:val="ListParagraph"/>
        <w:numPr>
          <w:ilvl w:val="0"/>
          <w:numId w:val="3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kohtulahend, sest see on üks tõenditest, mida KOV saab kasutada elukoha tuvastamiseks.</w:t>
      </w:r>
    </w:p>
    <w:p w14:paraId="3861AF3A" w14:textId="77777777" w:rsidR="00EE7B13" w:rsidRPr="00971901" w:rsidRDefault="00EE7B13" w:rsidP="00971901">
      <w:pPr>
        <w:jc w:val="both"/>
        <w:rPr>
          <w:sz w:val="24"/>
          <w:szCs w:val="24"/>
        </w:rPr>
      </w:pPr>
    </w:p>
    <w:p w14:paraId="6E789DCC" w14:textId="2F30B170" w:rsidR="00202FC0" w:rsidRPr="00971901" w:rsidRDefault="00202FC0" w:rsidP="00202FC0">
      <w:pPr>
        <w:jc w:val="both"/>
        <w:rPr>
          <w:sz w:val="24"/>
          <w:szCs w:val="24"/>
        </w:rPr>
      </w:pPr>
      <w:r w:rsidRPr="00971901">
        <w:rPr>
          <w:sz w:val="24"/>
          <w:szCs w:val="24"/>
        </w:rPr>
        <w:t xml:space="preserve">Otsene viide lapse huvide kaalumisele jäeti välja seetõttu, et haldusmenetluses tuleks teha kindlaks vaid faktiline olukord ehk see, kus laps elab. </w:t>
      </w:r>
      <w:r>
        <w:rPr>
          <w:sz w:val="24"/>
          <w:szCs w:val="24"/>
        </w:rPr>
        <w:t>F</w:t>
      </w:r>
      <w:r w:rsidRPr="00DB406F">
        <w:rPr>
          <w:sz w:val="24"/>
          <w:szCs w:val="24"/>
        </w:rPr>
        <w:t>aktili</w:t>
      </w:r>
      <w:r>
        <w:rPr>
          <w:sz w:val="24"/>
          <w:szCs w:val="24"/>
        </w:rPr>
        <w:t>s</w:t>
      </w:r>
      <w:r w:rsidRPr="00DB406F">
        <w:rPr>
          <w:sz w:val="24"/>
          <w:szCs w:val="24"/>
        </w:rPr>
        <w:t>e elukoh</w:t>
      </w:r>
      <w:r>
        <w:rPr>
          <w:sz w:val="24"/>
          <w:szCs w:val="24"/>
        </w:rPr>
        <w:t>a kindlakstegemine</w:t>
      </w:r>
      <w:r w:rsidRPr="00DB406F">
        <w:rPr>
          <w:sz w:val="24"/>
          <w:szCs w:val="24"/>
        </w:rPr>
        <w:t xml:space="preserve"> ei sõltu lapse huvides</w:t>
      </w:r>
      <w:r>
        <w:rPr>
          <w:sz w:val="24"/>
          <w:szCs w:val="24"/>
        </w:rPr>
        <w:t xml:space="preserve">t. </w:t>
      </w:r>
      <w:r w:rsidRPr="00971901">
        <w:rPr>
          <w:sz w:val="24"/>
          <w:szCs w:val="24"/>
        </w:rPr>
        <w:t xml:space="preserve">Kui viidata lapse huvidele, tekib oht, et seni tsiviilkohtumenetluses peetud </w:t>
      </w:r>
      <w:proofErr w:type="spellStart"/>
      <w:r w:rsidRPr="00971901">
        <w:rPr>
          <w:sz w:val="24"/>
          <w:szCs w:val="24"/>
        </w:rPr>
        <w:t>vanematevahelised</w:t>
      </w:r>
      <w:proofErr w:type="spellEnd"/>
      <w:r w:rsidRPr="00971901">
        <w:rPr>
          <w:sz w:val="24"/>
          <w:szCs w:val="24"/>
        </w:rPr>
        <w:t xml:space="preserve"> vaidlused hooldus- ja suhtlusõiguse üle kanduvad elukoha registreerimise vaidlusse ja seega haldus-, vaide- või halduskohtumenetlusse. See, kus laps elama peaks, on üks olulisematest küsimustest hooldus- ja suhtlusõiguse vaidlustes. Seega võib juhtuda, et sama küsimuse üle on samal ajal kaks kohtuvaidlust: elukoha registreerimise vaidlus halduskohtu</w:t>
      </w:r>
      <w:r>
        <w:rPr>
          <w:sz w:val="24"/>
          <w:szCs w:val="24"/>
        </w:rPr>
        <w:softHyphen/>
      </w:r>
      <w:r w:rsidRPr="00971901">
        <w:rPr>
          <w:sz w:val="24"/>
          <w:szCs w:val="24"/>
        </w:rPr>
        <w:t>menetluses ja hooldus- või suhtlusõiguse vaidlus tsiviilkohtumenetluses. Selliste olukordade vältimiseks ja vähendamiseks otsustati jätta lapse huvide kaalumisele viitamata.</w:t>
      </w:r>
    </w:p>
    <w:p w14:paraId="4EA6AEC6" w14:textId="77777777" w:rsidR="00FD41BD" w:rsidRPr="00971901" w:rsidRDefault="00FD41BD" w:rsidP="00971901">
      <w:pPr>
        <w:jc w:val="both"/>
        <w:rPr>
          <w:sz w:val="24"/>
          <w:szCs w:val="24"/>
        </w:rPr>
      </w:pPr>
    </w:p>
    <w:p w14:paraId="0F114E97" w14:textId="4A5282FA" w:rsidR="00F56DF0" w:rsidRPr="00971901" w:rsidRDefault="005300D6" w:rsidP="00971901">
      <w:pPr>
        <w:jc w:val="both"/>
        <w:rPr>
          <w:sz w:val="24"/>
          <w:szCs w:val="24"/>
        </w:rPr>
      </w:pPr>
      <w:r w:rsidRPr="00971901">
        <w:rPr>
          <w:sz w:val="24"/>
          <w:szCs w:val="24"/>
        </w:rPr>
        <w:t xml:space="preserve">Viide </w:t>
      </w:r>
      <w:r w:rsidR="00F56DF0" w:rsidRPr="00971901">
        <w:rPr>
          <w:sz w:val="24"/>
          <w:szCs w:val="24"/>
        </w:rPr>
        <w:t>lastekaitse</w:t>
      </w:r>
      <w:r w:rsidR="00AC3101" w:rsidRPr="00971901">
        <w:rPr>
          <w:sz w:val="24"/>
          <w:szCs w:val="24"/>
        </w:rPr>
        <w:t>töötajale</w:t>
      </w:r>
      <w:r w:rsidRPr="00971901">
        <w:rPr>
          <w:sz w:val="24"/>
          <w:szCs w:val="24"/>
        </w:rPr>
        <w:t xml:space="preserve"> jäeti välja seetõttu</w:t>
      </w:r>
      <w:r w:rsidR="00F56DF0" w:rsidRPr="00971901">
        <w:rPr>
          <w:sz w:val="24"/>
          <w:szCs w:val="24"/>
        </w:rPr>
        <w:t xml:space="preserve">, </w:t>
      </w:r>
      <w:r w:rsidRPr="00971901">
        <w:rPr>
          <w:sz w:val="24"/>
          <w:szCs w:val="24"/>
        </w:rPr>
        <w:t xml:space="preserve">et </w:t>
      </w:r>
      <w:r w:rsidR="00F56DF0" w:rsidRPr="00971901">
        <w:rPr>
          <w:sz w:val="24"/>
          <w:szCs w:val="24"/>
        </w:rPr>
        <w:t>lapse elukoh</w:t>
      </w:r>
      <w:r w:rsidR="003C0C9E" w:rsidRPr="00971901">
        <w:rPr>
          <w:sz w:val="24"/>
          <w:szCs w:val="24"/>
        </w:rPr>
        <w:t>t</w:t>
      </w:r>
      <w:r w:rsidR="00F56DF0" w:rsidRPr="00971901">
        <w:rPr>
          <w:sz w:val="24"/>
          <w:szCs w:val="24"/>
        </w:rPr>
        <w:t xml:space="preserve">a on võimalik välja selgitada ka teistel </w:t>
      </w:r>
      <w:proofErr w:type="spellStart"/>
      <w:r w:rsidR="00F56DF0" w:rsidRPr="00971901">
        <w:rPr>
          <w:sz w:val="24"/>
          <w:szCs w:val="24"/>
        </w:rPr>
        <w:t>KOV-i</w:t>
      </w:r>
      <w:proofErr w:type="spellEnd"/>
      <w:r w:rsidR="00F56DF0" w:rsidRPr="00971901">
        <w:rPr>
          <w:sz w:val="24"/>
          <w:szCs w:val="24"/>
        </w:rPr>
        <w:t xml:space="preserve"> </w:t>
      </w:r>
      <w:r w:rsidRPr="00971901">
        <w:rPr>
          <w:sz w:val="24"/>
          <w:szCs w:val="24"/>
        </w:rPr>
        <w:t>ametnikel</w:t>
      </w:r>
      <w:r w:rsidR="00F56DF0" w:rsidRPr="00971901">
        <w:rPr>
          <w:sz w:val="24"/>
          <w:szCs w:val="24"/>
        </w:rPr>
        <w:t xml:space="preserve">. </w:t>
      </w:r>
      <w:r w:rsidRPr="00971901">
        <w:rPr>
          <w:sz w:val="24"/>
          <w:szCs w:val="24"/>
        </w:rPr>
        <w:t>Seda, k</w:t>
      </w:r>
      <w:r w:rsidR="00F56DF0" w:rsidRPr="00971901">
        <w:rPr>
          <w:sz w:val="24"/>
          <w:szCs w:val="24"/>
        </w:rPr>
        <w:t xml:space="preserve">as </w:t>
      </w:r>
      <w:r w:rsidRPr="00971901">
        <w:rPr>
          <w:sz w:val="24"/>
          <w:szCs w:val="24"/>
        </w:rPr>
        <w:t xml:space="preserve">konkreetsel juhul </w:t>
      </w:r>
      <w:r w:rsidR="00F56DF0" w:rsidRPr="00971901">
        <w:rPr>
          <w:sz w:val="24"/>
          <w:szCs w:val="24"/>
        </w:rPr>
        <w:t xml:space="preserve">on </w:t>
      </w:r>
      <w:r w:rsidRPr="00971901">
        <w:rPr>
          <w:sz w:val="24"/>
          <w:szCs w:val="24"/>
        </w:rPr>
        <w:t xml:space="preserve">vaja </w:t>
      </w:r>
      <w:r w:rsidR="00F56DF0" w:rsidRPr="00971901">
        <w:rPr>
          <w:sz w:val="24"/>
          <w:szCs w:val="24"/>
        </w:rPr>
        <w:t>lastekaitse</w:t>
      </w:r>
      <w:r w:rsidR="00AC3101" w:rsidRPr="00971901">
        <w:rPr>
          <w:sz w:val="24"/>
          <w:szCs w:val="24"/>
        </w:rPr>
        <w:t>töötaja</w:t>
      </w:r>
      <w:r w:rsidR="00F56DF0" w:rsidRPr="00971901">
        <w:rPr>
          <w:sz w:val="24"/>
          <w:szCs w:val="24"/>
        </w:rPr>
        <w:t xml:space="preserve"> hinnangut, peaks otsustama KOV. </w:t>
      </w:r>
      <w:r w:rsidRPr="00971901">
        <w:rPr>
          <w:sz w:val="24"/>
          <w:szCs w:val="24"/>
        </w:rPr>
        <w:t>Kui ilmneb i</w:t>
      </w:r>
      <w:r w:rsidR="00F56DF0" w:rsidRPr="00971901">
        <w:rPr>
          <w:sz w:val="24"/>
          <w:szCs w:val="24"/>
        </w:rPr>
        <w:t>lmse</w:t>
      </w:r>
      <w:r w:rsidRPr="00971901">
        <w:rPr>
          <w:sz w:val="24"/>
          <w:szCs w:val="24"/>
        </w:rPr>
        <w:t>id</w:t>
      </w:r>
      <w:r w:rsidR="00F56DF0" w:rsidRPr="00971901">
        <w:rPr>
          <w:sz w:val="24"/>
          <w:szCs w:val="24"/>
        </w:rPr>
        <w:t xml:space="preserve"> </w:t>
      </w:r>
      <w:r w:rsidRPr="00971901">
        <w:rPr>
          <w:sz w:val="24"/>
          <w:szCs w:val="24"/>
        </w:rPr>
        <w:t xml:space="preserve">tõendeid, </w:t>
      </w:r>
      <w:r w:rsidR="00F56DF0" w:rsidRPr="00971901">
        <w:rPr>
          <w:sz w:val="24"/>
          <w:szCs w:val="24"/>
        </w:rPr>
        <w:t>näiteks kohtu</w:t>
      </w:r>
      <w:r w:rsidRPr="00971901">
        <w:rPr>
          <w:sz w:val="24"/>
          <w:szCs w:val="24"/>
        </w:rPr>
        <w:t>lahend,</w:t>
      </w:r>
      <w:r w:rsidR="00F56DF0" w:rsidRPr="00971901">
        <w:rPr>
          <w:sz w:val="24"/>
          <w:szCs w:val="24"/>
        </w:rPr>
        <w:t xml:space="preserve"> </w:t>
      </w:r>
      <w:r w:rsidRPr="00971901">
        <w:rPr>
          <w:sz w:val="24"/>
          <w:szCs w:val="24"/>
        </w:rPr>
        <w:t xml:space="preserve">ei pruugi olla </w:t>
      </w:r>
      <w:r w:rsidR="00F56DF0" w:rsidRPr="00971901">
        <w:rPr>
          <w:sz w:val="24"/>
          <w:szCs w:val="24"/>
        </w:rPr>
        <w:t>vaja laste</w:t>
      </w:r>
      <w:r w:rsidR="003C0C9E" w:rsidRPr="00971901">
        <w:rPr>
          <w:sz w:val="24"/>
          <w:szCs w:val="24"/>
        </w:rPr>
        <w:softHyphen/>
      </w:r>
      <w:r w:rsidR="00F56DF0" w:rsidRPr="00971901">
        <w:rPr>
          <w:sz w:val="24"/>
          <w:szCs w:val="24"/>
        </w:rPr>
        <w:t>kaitse</w:t>
      </w:r>
      <w:r w:rsidR="00AC3101" w:rsidRPr="00971901">
        <w:rPr>
          <w:sz w:val="24"/>
          <w:szCs w:val="24"/>
        </w:rPr>
        <w:t>töötajat</w:t>
      </w:r>
      <w:r w:rsidR="00F56DF0" w:rsidRPr="00971901">
        <w:rPr>
          <w:sz w:val="24"/>
          <w:szCs w:val="24"/>
        </w:rPr>
        <w:t xml:space="preserve"> kaasa</w:t>
      </w:r>
      <w:r w:rsidRPr="00971901">
        <w:rPr>
          <w:sz w:val="24"/>
          <w:szCs w:val="24"/>
        </w:rPr>
        <w:t>ta</w:t>
      </w:r>
      <w:r w:rsidR="00F56DF0" w:rsidRPr="00971901">
        <w:rPr>
          <w:sz w:val="24"/>
          <w:szCs w:val="24"/>
        </w:rPr>
        <w:t xml:space="preserve"> </w:t>
      </w:r>
      <w:r w:rsidRPr="00971901">
        <w:rPr>
          <w:sz w:val="24"/>
          <w:szCs w:val="24"/>
        </w:rPr>
        <w:t xml:space="preserve">ja </w:t>
      </w:r>
      <w:r w:rsidR="00F56DF0" w:rsidRPr="00971901">
        <w:rPr>
          <w:sz w:val="24"/>
          <w:szCs w:val="24"/>
        </w:rPr>
        <w:t xml:space="preserve">menetluse saab läbi viia </w:t>
      </w:r>
      <w:proofErr w:type="spellStart"/>
      <w:r w:rsidR="003C0C9E" w:rsidRPr="00971901">
        <w:rPr>
          <w:sz w:val="24"/>
          <w:szCs w:val="24"/>
        </w:rPr>
        <w:t>KOV-i</w:t>
      </w:r>
      <w:proofErr w:type="spellEnd"/>
      <w:r w:rsidR="003C0C9E" w:rsidRPr="00971901">
        <w:rPr>
          <w:sz w:val="24"/>
          <w:szCs w:val="24"/>
        </w:rPr>
        <w:t xml:space="preserve"> </w:t>
      </w:r>
      <w:r w:rsidR="00F56DF0" w:rsidRPr="00971901">
        <w:rPr>
          <w:sz w:val="24"/>
          <w:szCs w:val="24"/>
        </w:rPr>
        <w:t xml:space="preserve">registripidaja. </w:t>
      </w:r>
      <w:r w:rsidRPr="00971901">
        <w:rPr>
          <w:sz w:val="24"/>
          <w:szCs w:val="24"/>
        </w:rPr>
        <w:t>Nii arvestatakse ka</w:t>
      </w:r>
      <w:r w:rsidR="00F56DF0" w:rsidRPr="00971901">
        <w:rPr>
          <w:sz w:val="24"/>
          <w:szCs w:val="24"/>
        </w:rPr>
        <w:t xml:space="preserve"> vajaduse</w:t>
      </w:r>
      <w:r w:rsidRPr="00971901">
        <w:rPr>
          <w:sz w:val="24"/>
          <w:szCs w:val="24"/>
        </w:rPr>
        <w:t>ga</w:t>
      </w:r>
      <w:r w:rsidR="00F56DF0" w:rsidRPr="00971901">
        <w:rPr>
          <w:sz w:val="24"/>
          <w:szCs w:val="24"/>
        </w:rPr>
        <w:t xml:space="preserve"> vähendada lastekaitse</w:t>
      </w:r>
      <w:r w:rsidR="00AC3101" w:rsidRPr="00971901">
        <w:rPr>
          <w:sz w:val="24"/>
          <w:szCs w:val="24"/>
        </w:rPr>
        <w:t>töötajate</w:t>
      </w:r>
      <w:r w:rsidR="00F56DF0" w:rsidRPr="00971901">
        <w:rPr>
          <w:sz w:val="24"/>
          <w:szCs w:val="24"/>
        </w:rPr>
        <w:t xml:space="preserve"> koormus</w:t>
      </w:r>
      <w:r w:rsidRPr="00971901">
        <w:rPr>
          <w:sz w:val="24"/>
          <w:szCs w:val="24"/>
        </w:rPr>
        <w:t>t</w:t>
      </w:r>
      <w:r w:rsidR="00634A39" w:rsidRPr="00971901">
        <w:rPr>
          <w:sz w:val="24"/>
          <w:szCs w:val="24"/>
        </w:rPr>
        <w:t xml:space="preserve">, millele </w:t>
      </w:r>
      <w:r w:rsidR="00260D6E" w:rsidRPr="00971901">
        <w:rPr>
          <w:sz w:val="24"/>
          <w:szCs w:val="24"/>
        </w:rPr>
        <w:t xml:space="preserve">on </w:t>
      </w:r>
      <w:r w:rsidR="00634A39" w:rsidRPr="00971901">
        <w:rPr>
          <w:sz w:val="24"/>
          <w:szCs w:val="24"/>
        </w:rPr>
        <w:t>viidat</w:t>
      </w:r>
      <w:r w:rsidR="00260D6E" w:rsidRPr="00971901">
        <w:rPr>
          <w:sz w:val="24"/>
          <w:szCs w:val="24"/>
        </w:rPr>
        <w:t>ud</w:t>
      </w:r>
      <w:r w:rsidR="00634A39" w:rsidRPr="00971901">
        <w:rPr>
          <w:sz w:val="24"/>
          <w:szCs w:val="24"/>
        </w:rPr>
        <w:t xml:space="preserve"> </w:t>
      </w:r>
      <w:r w:rsidR="00495ADC" w:rsidRPr="00971901">
        <w:rPr>
          <w:sz w:val="24"/>
          <w:szCs w:val="24"/>
        </w:rPr>
        <w:t xml:space="preserve">2023. aastal </w:t>
      </w:r>
      <w:r w:rsidR="00634A39" w:rsidRPr="00971901">
        <w:rPr>
          <w:sz w:val="24"/>
          <w:szCs w:val="24"/>
        </w:rPr>
        <w:t>koos</w:t>
      </w:r>
      <w:r w:rsidR="00260D6E" w:rsidRPr="00971901">
        <w:rPr>
          <w:sz w:val="24"/>
          <w:szCs w:val="24"/>
        </w:rPr>
        <w:softHyphen/>
      </w:r>
      <w:r w:rsidR="00634A39" w:rsidRPr="00971901">
        <w:rPr>
          <w:sz w:val="24"/>
          <w:szCs w:val="24"/>
        </w:rPr>
        <w:t>kõlastamisele saadetud</w:t>
      </w:r>
      <w:r w:rsidR="00495ADC" w:rsidRPr="00971901">
        <w:rPr>
          <w:sz w:val="24"/>
          <w:szCs w:val="24"/>
        </w:rPr>
        <w:t xml:space="preserve"> lastekaitseseaduse ja teiste seaduste muutmise seaduse eelnõu välja</w:t>
      </w:r>
      <w:r w:rsidR="00260D6E" w:rsidRPr="00971901">
        <w:rPr>
          <w:sz w:val="24"/>
          <w:szCs w:val="24"/>
        </w:rPr>
        <w:softHyphen/>
      </w:r>
      <w:r w:rsidR="00495ADC" w:rsidRPr="00971901">
        <w:rPr>
          <w:sz w:val="24"/>
          <w:szCs w:val="24"/>
        </w:rPr>
        <w:t>töötamise kavatsus</w:t>
      </w:r>
      <w:r w:rsidR="00D12D07" w:rsidRPr="00971901">
        <w:rPr>
          <w:sz w:val="24"/>
          <w:szCs w:val="24"/>
        </w:rPr>
        <w:t>es</w:t>
      </w:r>
      <w:r w:rsidR="00495ADC" w:rsidRPr="00971901">
        <w:rPr>
          <w:sz w:val="24"/>
          <w:szCs w:val="24"/>
        </w:rPr>
        <w:t xml:space="preserve"> laste heaolu suurendamiseks</w:t>
      </w:r>
      <w:r w:rsidR="00495ADC" w:rsidRPr="00971901">
        <w:rPr>
          <w:rStyle w:val="FootnoteReference"/>
          <w:sz w:val="24"/>
          <w:szCs w:val="24"/>
        </w:rPr>
        <w:footnoteReference w:id="26"/>
      </w:r>
      <w:r w:rsidR="00495ADC" w:rsidRPr="00971901">
        <w:rPr>
          <w:sz w:val="24"/>
          <w:szCs w:val="24"/>
        </w:rPr>
        <w:t>, milles oli ettepanek muuta lastekaitse</w:t>
      </w:r>
      <w:r w:rsidR="00260D6E" w:rsidRPr="00971901">
        <w:rPr>
          <w:sz w:val="24"/>
          <w:szCs w:val="24"/>
        </w:rPr>
        <w:softHyphen/>
      </w:r>
      <w:r w:rsidR="00495ADC" w:rsidRPr="00971901">
        <w:rPr>
          <w:sz w:val="24"/>
          <w:szCs w:val="24"/>
        </w:rPr>
        <w:t xml:space="preserve">töötaja ülesandeid, sealhulgas käsitletud võimalust jagada neid teiste </w:t>
      </w:r>
      <w:proofErr w:type="spellStart"/>
      <w:r w:rsidR="00495ADC" w:rsidRPr="00971901">
        <w:rPr>
          <w:sz w:val="24"/>
          <w:szCs w:val="24"/>
        </w:rPr>
        <w:t>KOV</w:t>
      </w:r>
      <w:r w:rsidR="00495ADC" w:rsidRPr="00971901">
        <w:rPr>
          <w:sz w:val="24"/>
          <w:szCs w:val="24"/>
        </w:rPr>
        <w:noBreakHyphen/>
        <w:t>i</w:t>
      </w:r>
      <w:proofErr w:type="spellEnd"/>
      <w:r w:rsidR="00495ADC" w:rsidRPr="00971901">
        <w:rPr>
          <w:sz w:val="24"/>
          <w:szCs w:val="24"/>
        </w:rPr>
        <w:t xml:space="preserve"> ametnikega. </w:t>
      </w:r>
      <w:r w:rsidR="00F56DF0" w:rsidRPr="00971901">
        <w:rPr>
          <w:sz w:val="24"/>
          <w:szCs w:val="24"/>
        </w:rPr>
        <w:t>See ettepanek on ka laste ja pere</w:t>
      </w:r>
      <w:r w:rsidR="00E33440" w:rsidRPr="00971901">
        <w:rPr>
          <w:sz w:val="24"/>
          <w:szCs w:val="24"/>
        </w:rPr>
        <w:t>konda</w:t>
      </w:r>
      <w:r w:rsidR="00F56DF0" w:rsidRPr="00971901">
        <w:rPr>
          <w:sz w:val="24"/>
          <w:szCs w:val="24"/>
        </w:rPr>
        <w:t>de huvides, sest jätab lastekaitse</w:t>
      </w:r>
      <w:r w:rsidR="00AC3101" w:rsidRPr="00971901">
        <w:rPr>
          <w:sz w:val="24"/>
          <w:szCs w:val="24"/>
        </w:rPr>
        <w:t>töötajatele</w:t>
      </w:r>
      <w:r w:rsidR="00F56DF0" w:rsidRPr="00971901">
        <w:rPr>
          <w:sz w:val="24"/>
          <w:szCs w:val="24"/>
        </w:rPr>
        <w:t xml:space="preserve"> </w:t>
      </w:r>
      <w:r w:rsidR="00A57107" w:rsidRPr="00971901">
        <w:rPr>
          <w:sz w:val="24"/>
          <w:szCs w:val="24"/>
        </w:rPr>
        <w:t xml:space="preserve">rohkem </w:t>
      </w:r>
      <w:r w:rsidR="00F56DF0" w:rsidRPr="00971901">
        <w:rPr>
          <w:sz w:val="24"/>
          <w:szCs w:val="24"/>
        </w:rPr>
        <w:t xml:space="preserve">aega </w:t>
      </w:r>
      <w:r w:rsidR="00A57107" w:rsidRPr="00971901">
        <w:rPr>
          <w:sz w:val="24"/>
          <w:szCs w:val="24"/>
        </w:rPr>
        <w:t xml:space="preserve">abistada </w:t>
      </w:r>
      <w:r w:rsidR="00F56DF0" w:rsidRPr="00971901">
        <w:rPr>
          <w:sz w:val="24"/>
          <w:szCs w:val="24"/>
        </w:rPr>
        <w:t>abivajava</w:t>
      </w:r>
      <w:r w:rsidR="00A57107" w:rsidRPr="00971901">
        <w:rPr>
          <w:sz w:val="24"/>
          <w:szCs w:val="24"/>
        </w:rPr>
        <w:t>id</w:t>
      </w:r>
      <w:r w:rsidR="00F56DF0" w:rsidRPr="00971901">
        <w:rPr>
          <w:sz w:val="24"/>
          <w:szCs w:val="24"/>
        </w:rPr>
        <w:t xml:space="preserve"> ja hädaohus la</w:t>
      </w:r>
      <w:r w:rsidR="00A57107" w:rsidRPr="00971901">
        <w:rPr>
          <w:sz w:val="24"/>
          <w:szCs w:val="24"/>
        </w:rPr>
        <w:t>psi</w:t>
      </w:r>
      <w:r w:rsidR="00F56DF0" w:rsidRPr="00971901">
        <w:rPr>
          <w:sz w:val="24"/>
          <w:szCs w:val="24"/>
        </w:rPr>
        <w:t xml:space="preserve">. Samas säilib </w:t>
      </w:r>
      <w:r w:rsidR="00FD41BD" w:rsidRPr="00971901">
        <w:rPr>
          <w:sz w:val="24"/>
          <w:szCs w:val="24"/>
        </w:rPr>
        <w:t xml:space="preserve">teistel </w:t>
      </w:r>
      <w:proofErr w:type="spellStart"/>
      <w:r w:rsidR="00F56DF0" w:rsidRPr="00971901">
        <w:rPr>
          <w:sz w:val="24"/>
          <w:szCs w:val="24"/>
        </w:rPr>
        <w:t>KOV-i</w:t>
      </w:r>
      <w:proofErr w:type="spellEnd"/>
      <w:r w:rsidR="00F56DF0" w:rsidRPr="00971901">
        <w:rPr>
          <w:sz w:val="24"/>
          <w:szCs w:val="24"/>
        </w:rPr>
        <w:t xml:space="preserve"> </w:t>
      </w:r>
      <w:r w:rsidR="00A57107" w:rsidRPr="00971901">
        <w:rPr>
          <w:sz w:val="24"/>
          <w:szCs w:val="24"/>
        </w:rPr>
        <w:t xml:space="preserve">ametnikel </w:t>
      </w:r>
      <w:r w:rsidR="00F56DF0" w:rsidRPr="00971901">
        <w:rPr>
          <w:sz w:val="24"/>
          <w:szCs w:val="24"/>
        </w:rPr>
        <w:t>võimalus kaasata lastekaitse</w:t>
      </w:r>
      <w:r w:rsidR="00AC3101" w:rsidRPr="00971901">
        <w:rPr>
          <w:sz w:val="24"/>
          <w:szCs w:val="24"/>
        </w:rPr>
        <w:t>töötaja</w:t>
      </w:r>
      <w:r w:rsidR="00F56DF0" w:rsidRPr="00971901">
        <w:rPr>
          <w:sz w:val="24"/>
          <w:szCs w:val="24"/>
        </w:rPr>
        <w:t xml:space="preserve">, kui </w:t>
      </w:r>
      <w:r w:rsidR="00A57107" w:rsidRPr="00971901">
        <w:rPr>
          <w:sz w:val="24"/>
          <w:szCs w:val="24"/>
        </w:rPr>
        <w:t>see on konkreetsel juhul vajalik</w:t>
      </w:r>
      <w:r w:rsidR="00F56DF0" w:rsidRPr="00971901">
        <w:rPr>
          <w:sz w:val="24"/>
          <w:szCs w:val="24"/>
        </w:rPr>
        <w:t>.</w:t>
      </w:r>
    </w:p>
    <w:p w14:paraId="4631BF77" w14:textId="77777777" w:rsidR="00BC76CD" w:rsidRPr="00971901" w:rsidRDefault="00BC76CD" w:rsidP="00971901">
      <w:pPr>
        <w:jc w:val="both"/>
        <w:rPr>
          <w:sz w:val="24"/>
          <w:szCs w:val="24"/>
        </w:rPr>
      </w:pPr>
    </w:p>
    <w:p w14:paraId="4F0F2BF9" w14:textId="5A779479" w:rsidR="00D7363A" w:rsidRPr="00971901" w:rsidRDefault="00D7363A" w:rsidP="00971901">
      <w:pPr>
        <w:jc w:val="both"/>
        <w:rPr>
          <w:sz w:val="24"/>
          <w:szCs w:val="24"/>
        </w:rPr>
      </w:pPr>
      <w:r w:rsidRPr="00971901">
        <w:rPr>
          <w:b/>
          <w:bCs/>
          <w:sz w:val="24"/>
          <w:szCs w:val="24"/>
        </w:rPr>
        <w:t>Eelnõu § 2 punktiga 2</w:t>
      </w:r>
      <w:r w:rsidR="00EF4C16">
        <w:rPr>
          <w:b/>
          <w:bCs/>
          <w:sz w:val="24"/>
          <w:szCs w:val="24"/>
        </w:rPr>
        <w:t>9</w:t>
      </w:r>
      <w:r w:rsidRPr="00971901">
        <w:rPr>
          <w:sz w:val="24"/>
          <w:szCs w:val="24"/>
        </w:rPr>
        <w:t xml:space="preserve"> tunnistatakse kehtetuks RRS-i </w:t>
      </w:r>
      <w:r w:rsidRPr="00971901">
        <w:rPr>
          <w:b/>
          <w:bCs/>
          <w:color w:val="0070C0"/>
          <w:sz w:val="24"/>
          <w:szCs w:val="24"/>
        </w:rPr>
        <w:t>§ 82</w:t>
      </w:r>
      <w:r w:rsidR="003C1633" w:rsidRPr="00971901">
        <w:rPr>
          <w:sz w:val="24"/>
          <w:szCs w:val="24"/>
        </w:rPr>
        <w:t>, milles</w:t>
      </w:r>
      <w:r w:rsidRPr="00971901">
        <w:rPr>
          <w:sz w:val="24"/>
          <w:szCs w:val="24"/>
        </w:rPr>
        <w:t xml:space="preserve"> on </w:t>
      </w:r>
      <w:r w:rsidR="003C1633" w:rsidRPr="00971901">
        <w:rPr>
          <w:sz w:val="24"/>
          <w:szCs w:val="24"/>
        </w:rPr>
        <w:t>reguleeritud</w:t>
      </w:r>
      <w:r w:rsidRPr="00971901">
        <w:rPr>
          <w:sz w:val="24"/>
          <w:szCs w:val="24"/>
        </w:rPr>
        <w:t xml:space="preserve"> elukoha</w:t>
      </w:r>
      <w:r w:rsidR="003C1633" w:rsidRPr="00971901">
        <w:rPr>
          <w:sz w:val="24"/>
          <w:szCs w:val="24"/>
        </w:rPr>
        <w:softHyphen/>
      </w:r>
      <w:r w:rsidRPr="00971901">
        <w:rPr>
          <w:sz w:val="24"/>
          <w:szCs w:val="24"/>
        </w:rPr>
        <w:t>teate esitami</w:t>
      </w:r>
      <w:r w:rsidR="003C1633" w:rsidRPr="00971901">
        <w:rPr>
          <w:sz w:val="24"/>
          <w:szCs w:val="24"/>
        </w:rPr>
        <w:t>st</w:t>
      </w:r>
      <w:r w:rsidRPr="00971901">
        <w:rPr>
          <w:sz w:val="24"/>
          <w:szCs w:val="24"/>
        </w:rPr>
        <w:t xml:space="preserve"> avalikku ülesannet täitvale asutusele ja isikule</w:t>
      </w:r>
      <w:r w:rsidR="00C16C23" w:rsidRPr="00971901">
        <w:rPr>
          <w:sz w:val="24"/>
          <w:szCs w:val="24"/>
        </w:rPr>
        <w:t>, kes e</w:t>
      </w:r>
      <w:r w:rsidR="00BD120A" w:rsidRPr="00971901">
        <w:rPr>
          <w:sz w:val="24"/>
          <w:szCs w:val="24"/>
        </w:rPr>
        <w:t>dastab</w:t>
      </w:r>
      <w:r w:rsidR="00C16C23" w:rsidRPr="00971901">
        <w:rPr>
          <w:sz w:val="24"/>
          <w:szCs w:val="24"/>
        </w:rPr>
        <w:t xml:space="preserve"> selle </w:t>
      </w:r>
      <w:proofErr w:type="spellStart"/>
      <w:r w:rsidR="00C16C23" w:rsidRPr="00971901">
        <w:rPr>
          <w:sz w:val="24"/>
          <w:szCs w:val="24"/>
        </w:rPr>
        <w:t>KOV</w:t>
      </w:r>
      <w:r w:rsidR="00C16C23" w:rsidRPr="00971901">
        <w:rPr>
          <w:sz w:val="24"/>
          <w:szCs w:val="24"/>
        </w:rPr>
        <w:noBreakHyphen/>
        <w:t>ile</w:t>
      </w:r>
      <w:proofErr w:type="spellEnd"/>
      <w:r w:rsidRPr="00971901">
        <w:rPr>
          <w:sz w:val="24"/>
          <w:szCs w:val="24"/>
        </w:rPr>
        <w:t>.</w:t>
      </w:r>
      <w:r w:rsidR="00C16C23" w:rsidRPr="00971901">
        <w:rPr>
          <w:sz w:val="24"/>
          <w:szCs w:val="24"/>
        </w:rPr>
        <w:t xml:space="preserve"> </w:t>
      </w:r>
      <w:r w:rsidRPr="00971901">
        <w:rPr>
          <w:sz w:val="24"/>
          <w:szCs w:val="24"/>
        </w:rPr>
        <w:t>Sise</w:t>
      </w:r>
      <w:r w:rsidR="00BD120A" w:rsidRPr="00971901">
        <w:rPr>
          <w:sz w:val="24"/>
          <w:szCs w:val="24"/>
        </w:rPr>
        <w:softHyphen/>
      </w:r>
      <w:r w:rsidRPr="00971901">
        <w:rPr>
          <w:sz w:val="24"/>
          <w:szCs w:val="24"/>
        </w:rPr>
        <w:t xml:space="preserve">ministeerium </w:t>
      </w:r>
      <w:r w:rsidR="00C16C23" w:rsidRPr="00971901">
        <w:rPr>
          <w:sz w:val="24"/>
          <w:szCs w:val="24"/>
        </w:rPr>
        <w:t xml:space="preserve">küsis avalikku ülesannet täitvatelt </w:t>
      </w:r>
      <w:r w:rsidRPr="00971901">
        <w:rPr>
          <w:sz w:val="24"/>
          <w:szCs w:val="24"/>
        </w:rPr>
        <w:t>asutustelt</w:t>
      </w:r>
      <w:r w:rsidR="00556AEE" w:rsidRPr="00971901">
        <w:rPr>
          <w:sz w:val="24"/>
          <w:szCs w:val="24"/>
        </w:rPr>
        <w:t xml:space="preserve"> ja isikutelt</w:t>
      </w:r>
      <w:r w:rsidRPr="00971901">
        <w:rPr>
          <w:sz w:val="24"/>
          <w:szCs w:val="24"/>
        </w:rPr>
        <w:t xml:space="preserve">, kas praktikas </w:t>
      </w:r>
      <w:r w:rsidR="00C16C23" w:rsidRPr="00971901">
        <w:rPr>
          <w:sz w:val="24"/>
          <w:szCs w:val="24"/>
        </w:rPr>
        <w:t>on olnud vaja seda</w:t>
      </w:r>
      <w:r w:rsidRPr="00971901">
        <w:rPr>
          <w:sz w:val="24"/>
          <w:szCs w:val="24"/>
        </w:rPr>
        <w:t xml:space="preserve"> </w:t>
      </w:r>
      <w:r w:rsidR="00C16C23" w:rsidRPr="00971901">
        <w:rPr>
          <w:sz w:val="24"/>
          <w:szCs w:val="24"/>
        </w:rPr>
        <w:t>paragrahvi</w:t>
      </w:r>
      <w:r w:rsidRPr="00971901">
        <w:rPr>
          <w:sz w:val="24"/>
          <w:szCs w:val="24"/>
        </w:rPr>
        <w:t xml:space="preserve"> </w:t>
      </w:r>
      <w:r w:rsidR="00C16C23" w:rsidRPr="00971901">
        <w:rPr>
          <w:sz w:val="24"/>
          <w:szCs w:val="24"/>
        </w:rPr>
        <w:t>kohaldada</w:t>
      </w:r>
      <w:r w:rsidRPr="00971901">
        <w:rPr>
          <w:sz w:val="24"/>
          <w:szCs w:val="24"/>
        </w:rPr>
        <w:t xml:space="preserve">. Selgus, et ei </w:t>
      </w:r>
      <w:r w:rsidR="00C16C23" w:rsidRPr="00971901">
        <w:rPr>
          <w:sz w:val="24"/>
          <w:szCs w:val="24"/>
        </w:rPr>
        <w:t>ole</w:t>
      </w:r>
      <w:r w:rsidRPr="00971901">
        <w:rPr>
          <w:sz w:val="24"/>
          <w:szCs w:val="24"/>
        </w:rPr>
        <w:t xml:space="preserve">, </w:t>
      </w:r>
      <w:r w:rsidR="00C16C23" w:rsidRPr="00971901">
        <w:rPr>
          <w:sz w:val="24"/>
          <w:szCs w:val="24"/>
        </w:rPr>
        <w:t xml:space="preserve">sest </w:t>
      </w:r>
      <w:r w:rsidR="00556AEE" w:rsidRPr="00971901">
        <w:rPr>
          <w:sz w:val="24"/>
          <w:szCs w:val="24"/>
        </w:rPr>
        <w:t>elukohateate</w:t>
      </w:r>
      <w:r w:rsidR="00CE4002" w:rsidRPr="00971901">
        <w:rPr>
          <w:sz w:val="24"/>
          <w:szCs w:val="24"/>
        </w:rPr>
        <w:t xml:space="preserve"> esitamiseks</w:t>
      </w:r>
      <w:r w:rsidR="00C16C23" w:rsidRPr="00971901">
        <w:rPr>
          <w:sz w:val="24"/>
          <w:szCs w:val="24"/>
        </w:rPr>
        <w:t xml:space="preserve"> saab kasutada</w:t>
      </w:r>
      <w:r w:rsidRPr="00971901">
        <w:rPr>
          <w:sz w:val="24"/>
          <w:szCs w:val="24"/>
        </w:rPr>
        <w:t xml:space="preserve"> e</w:t>
      </w:r>
      <w:r w:rsidR="00C16C23" w:rsidRPr="00971901">
        <w:rPr>
          <w:sz w:val="24"/>
          <w:szCs w:val="24"/>
        </w:rPr>
        <w:noBreakHyphen/>
        <w:t>rahvastikuregistrit</w:t>
      </w:r>
      <w:r w:rsidRPr="00971901">
        <w:rPr>
          <w:sz w:val="24"/>
          <w:szCs w:val="24"/>
        </w:rPr>
        <w:t xml:space="preserve">. Seetõttu tunnistatakse </w:t>
      </w:r>
      <w:r w:rsidR="00C16C23" w:rsidRPr="00971901">
        <w:rPr>
          <w:sz w:val="24"/>
          <w:szCs w:val="24"/>
        </w:rPr>
        <w:t>paragrahv</w:t>
      </w:r>
      <w:r w:rsidRPr="00971901">
        <w:rPr>
          <w:sz w:val="24"/>
          <w:szCs w:val="24"/>
        </w:rPr>
        <w:t xml:space="preserve"> kehtetuks.</w:t>
      </w:r>
    </w:p>
    <w:p w14:paraId="6E31A81C" w14:textId="77777777" w:rsidR="00D7363A" w:rsidRPr="00971901" w:rsidRDefault="00D7363A" w:rsidP="00971901">
      <w:pPr>
        <w:jc w:val="both"/>
        <w:rPr>
          <w:sz w:val="24"/>
          <w:szCs w:val="24"/>
        </w:rPr>
      </w:pPr>
    </w:p>
    <w:p w14:paraId="45702B57" w14:textId="4E2E603E" w:rsidR="00C16C23" w:rsidRPr="00971901" w:rsidRDefault="00495ADC" w:rsidP="00971901">
      <w:pPr>
        <w:jc w:val="both"/>
        <w:rPr>
          <w:sz w:val="24"/>
          <w:szCs w:val="24"/>
        </w:rPr>
      </w:pPr>
      <w:commentRangeStart w:id="21"/>
      <w:r w:rsidRPr="00971901">
        <w:rPr>
          <w:b/>
          <w:bCs/>
          <w:sz w:val="24"/>
          <w:szCs w:val="24"/>
        </w:rPr>
        <w:t xml:space="preserve">Eelnõu § 2 punktiga </w:t>
      </w:r>
      <w:r w:rsidR="00EF4C16">
        <w:rPr>
          <w:b/>
          <w:bCs/>
          <w:sz w:val="24"/>
          <w:szCs w:val="24"/>
        </w:rPr>
        <w:t>30</w:t>
      </w:r>
      <w:r w:rsidRPr="00971901">
        <w:rPr>
          <w:sz w:val="24"/>
          <w:szCs w:val="24"/>
        </w:rPr>
        <w:t xml:space="preserve"> </w:t>
      </w:r>
      <w:commentRangeEnd w:id="21"/>
      <w:r w:rsidR="005E2F48">
        <w:rPr>
          <w:rStyle w:val="CommentReference"/>
          <w:rFonts w:asciiTheme="minorHAnsi" w:hAnsiTheme="minorHAnsi"/>
          <w:lang w:eastAsia="en-US"/>
        </w:rPr>
        <w:commentReference w:id="21"/>
      </w:r>
      <w:r w:rsidRPr="00971901">
        <w:rPr>
          <w:sz w:val="24"/>
          <w:szCs w:val="24"/>
        </w:rPr>
        <w:t xml:space="preserve">täiendatakse RRS-i </w:t>
      </w:r>
      <w:r w:rsidRPr="00971901">
        <w:rPr>
          <w:b/>
          <w:bCs/>
          <w:color w:val="0070C0"/>
          <w:sz w:val="24"/>
          <w:szCs w:val="24"/>
        </w:rPr>
        <w:t>§ 87 lõikega 3</w:t>
      </w:r>
      <w:r w:rsidRPr="00971901">
        <w:rPr>
          <w:b/>
          <w:bCs/>
          <w:color w:val="0070C0"/>
          <w:sz w:val="24"/>
          <w:szCs w:val="24"/>
          <w:vertAlign w:val="superscript"/>
        </w:rPr>
        <w:t>1</w:t>
      </w:r>
      <w:r w:rsidRPr="00971901">
        <w:rPr>
          <w:sz w:val="24"/>
          <w:szCs w:val="24"/>
        </w:rPr>
        <w:t xml:space="preserve">. Paragrahvis 87 on reguleeritud </w:t>
      </w:r>
      <w:proofErr w:type="spellStart"/>
      <w:r w:rsidRPr="00971901">
        <w:rPr>
          <w:sz w:val="24"/>
          <w:szCs w:val="24"/>
        </w:rPr>
        <w:t>KOV-i</w:t>
      </w:r>
      <w:proofErr w:type="spellEnd"/>
      <w:r w:rsidRPr="00971901">
        <w:rPr>
          <w:sz w:val="24"/>
          <w:szCs w:val="24"/>
        </w:rPr>
        <w:t xml:space="preserve"> algatusel </w:t>
      </w:r>
      <w:proofErr w:type="spellStart"/>
      <w:r w:rsidRPr="00971901">
        <w:rPr>
          <w:sz w:val="24"/>
          <w:szCs w:val="24"/>
        </w:rPr>
        <w:t>RR-is</w:t>
      </w:r>
      <w:proofErr w:type="spellEnd"/>
      <w:r w:rsidRPr="00971901">
        <w:rPr>
          <w:sz w:val="24"/>
          <w:szCs w:val="24"/>
        </w:rPr>
        <w:t xml:space="preserve"> elukoha andmete muutmist.</w:t>
      </w:r>
      <w:r w:rsidR="00C16C23" w:rsidRPr="00971901">
        <w:rPr>
          <w:sz w:val="24"/>
          <w:szCs w:val="24"/>
        </w:rPr>
        <w:t xml:space="preserve"> Lõikega 3</w:t>
      </w:r>
      <w:r w:rsidR="00C16C23" w:rsidRPr="00971901">
        <w:rPr>
          <w:sz w:val="24"/>
          <w:szCs w:val="24"/>
          <w:vertAlign w:val="superscript"/>
        </w:rPr>
        <w:t>1</w:t>
      </w:r>
      <w:r w:rsidR="0071400E" w:rsidRPr="00971901">
        <w:rPr>
          <w:sz w:val="24"/>
          <w:szCs w:val="24"/>
        </w:rPr>
        <w:t xml:space="preserve"> </w:t>
      </w:r>
      <w:r w:rsidR="00C16C23" w:rsidRPr="00971901">
        <w:rPr>
          <w:sz w:val="24"/>
          <w:szCs w:val="24"/>
        </w:rPr>
        <w:t>sätestatakse, et</w:t>
      </w:r>
      <w:r w:rsidR="0071400E" w:rsidRPr="00971901">
        <w:rPr>
          <w:sz w:val="24"/>
          <w:szCs w:val="24"/>
        </w:rPr>
        <w:t xml:space="preserve"> </w:t>
      </w:r>
      <w:bookmarkStart w:id="22" w:name="_Hlk191233382"/>
      <w:r w:rsidR="00C16C23" w:rsidRPr="00971901">
        <w:rPr>
          <w:sz w:val="24"/>
          <w:szCs w:val="24"/>
        </w:rPr>
        <w:t xml:space="preserve">KOV säilitab isiku elukoha aadressi </w:t>
      </w:r>
      <w:proofErr w:type="spellStart"/>
      <w:r w:rsidR="00C16C23" w:rsidRPr="00971901">
        <w:rPr>
          <w:sz w:val="24"/>
          <w:szCs w:val="24"/>
        </w:rPr>
        <w:t>RR-i</w:t>
      </w:r>
      <w:proofErr w:type="spellEnd"/>
      <w:r w:rsidR="00C16C23" w:rsidRPr="00971901">
        <w:rPr>
          <w:sz w:val="24"/>
          <w:szCs w:val="24"/>
        </w:rPr>
        <w:t xml:space="preserve"> aktuaalsete andmete hulgas linna ja linnaosa või valla täpsusega, </w:t>
      </w:r>
      <w:r w:rsidR="0071400E" w:rsidRPr="00971901">
        <w:rPr>
          <w:sz w:val="24"/>
          <w:szCs w:val="24"/>
        </w:rPr>
        <w:t xml:space="preserve">kui isik ei kasuta enam </w:t>
      </w:r>
      <w:proofErr w:type="spellStart"/>
      <w:r w:rsidR="0071400E" w:rsidRPr="00971901">
        <w:rPr>
          <w:sz w:val="24"/>
          <w:szCs w:val="24"/>
        </w:rPr>
        <w:t>RR-i</w:t>
      </w:r>
      <w:proofErr w:type="spellEnd"/>
      <w:r w:rsidR="0071400E" w:rsidRPr="00971901">
        <w:rPr>
          <w:sz w:val="24"/>
          <w:szCs w:val="24"/>
        </w:rPr>
        <w:t xml:space="preserve"> kantud aadressijärgset elukohta ja </w:t>
      </w:r>
      <w:r w:rsidR="00C16C23" w:rsidRPr="00971901">
        <w:rPr>
          <w:sz w:val="24"/>
          <w:szCs w:val="24"/>
        </w:rPr>
        <w:t xml:space="preserve">ta </w:t>
      </w:r>
      <w:r w:rsidR="0071400E" w:rsidRPr="00971901">
        <w:rPr>
          <w:sz w:val="24"/>
          <w:szCs w:val="24"/>
        </w:rPr>
        <w:t>viibi</w:t>
      </w:r>
      <w:r w:rsidR="00C16C23" w:rsidRPr="00971901">
        <w:rPr>
          <w:sz w:val="24"/>
          <w:szCs w:val="24"/>
        </w:rPr>
        <w:t>b</w:t>
      </w:r>
      <w:r w:rsidR="0071400E" w:rsidRPr="00971901">
        <w:rPr>
          <w:sz w:val="24"/>
          <w:szCs w:val="24"/>
        </w:rPr>
        <w:t xml:space="preserve"> </w:t>
      </w:r>
      <w:proofErr w:type="spellStart"/>
      <w:r w:rsidR="0071400E" w:rsidRPr="00971901">
        <w:rPr>
          <w:sz w:val="24"/>
          <w:szCs w:val="24"/>
        </w:rPr>
        <w:t>RR</w:t>
      </w:r>
      <w:r w:rsidR="00C16C23" w:rsidRPr="00971901">
        <w:rPr>
          <w:sz w:val="24"/>
          <w:szCs w:val="24"/>
        </w:rPr>
        <w:noBreakHyphen/>
      </w:r>
      <w:r w:rsidR="0071400E" w:rsidRPr="00971901">
        <w:rPr>
          <w:sz w:val="24"/>
          <w:szCs w:val="24"/>
        </w:rPr>
        <w:t>i</w:t>
      </w:r>
      <w:proofErr w:type="spellEnd"/>
      <w:r w:rsidR="00C16C23" w:rsidRPr="00971901">
        <w:rPr>
          <w:sz w:val="24"/>
          <w:szCs w:val="24"/>
        </w:rPr>
        <w:t xml:space="preserve"> järgi</w:t>
      </w:r>
      <w:r w:rsidR="0071400E" w:rsidRPr="00971901">
        <w:rPr>
          <w:sz w:val="24"/>
          <w:szCs w:val="24"/>
        </w:rPr>
        <w:t xml:space="preserve"> RRS-i § 96 lõikes 1 nimetatud</w:t>
      </w:r>
      <w:r w:rsidR="00C16C23" w:rsidRPr="00971901">
        <w:rPr>
          <w:sz w:val="24"/>
          <w:szCs w:val="24"/>
        </w:rPr>
        <w:t>:</w:t>
      </w:r>
    </w:p>
    <w:bookmarkEnd w:id="22"/>
    <w:p w14:paraId="781BA318" w14:textId="19CC6D5B"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ööpäevaringses sotsiaalteenust osutavas hoolekandeasutuses</w:t>
      </w:r>
      <w:r w:rsidR="00D43546" w:rsidRPr="00971901">
        <w:rPr>
          <w:rFonts w:ascii="Times New Roman" w:hAnsi="Times New Roman" w:cs="Times New Roman"/>
          <w:sz w:val="24"/>
          <w:szCs w:val="24"/>
        </w:rPr>
        <w:t xml:space="preserve">, välja arvatud juhul, kui isik on </w:t>
      </w:r>
      <w:proofErr w:type="spellStart"/>
      <w:r w:rsidR="00D43546" w:rsidRPr="00971901">
        <w:rPr>
          <w:rFonts w:ascii="Times New Roman" w:hAnsi="Times New Roman" w:cs="Times New Roman"/>
          <w:sz w:val="24"/>
          <w:szCs w:val="24"/>
        </w:rPr>
        <w:t>lähisuhtevägivalla</w:t>
      </w:r>
      <w:proofErr w:type="spellEnd"/>
      <w:r w:rsidR="00D43546" w:rsidRPr="00971901">
        <w:rPr>
          <w:rFonts w:ascii="Times New Roman" w:hAnsi="Times New Roman" w:cs="Times New Roman"/>
          <w:sz w:val="24"/>
          <w:szCs w:val="24"/>
        </w:rPr>
        <w:t xml:space="preserve"> ohver</w:t>
      </w:r>
      <w:r w:rsidRPr="00971901">
        <w:rPr>
          <w:rFonts w:ascii="Times New Roman" w:hAnsi="Times New Roman" w:cs="Times New Roman"/>
          <w:sz w:val="24"/>
          <w:szCs w:val="24"/>
        </w:rPr>
        <w:t>;</w:t>
      </w:r>
    </w:p>
    <w:p w14:paraId="3602C2D0" w14:textId="0EA6911A"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hooldusperes</w:t>
      </w:r>
      <w:r w:rsidR="00D43546" w:rsidRPr="00971901">
        <w:rPr>
          <w:rFonts w:ascii="Times New Roman" w:hAnsi="Times New Roman" w:cs="Times New Roman"/>
          <w:sz w:val="24"/>
          <w:szCs w:val="24"/>
        </w:rPr>
        <w:t xml:space="preserve"> hooldamisel</w:t>
      </w:r>
      <w:r w:rsidRPr="00971901">
        <w:rPr>
          <w:rFonts w:ascii="Times New Roman" w:hAnsi="Times New Roman" w:cs="Times New Roman"/>
          <w:sz w:val="24"/>
          <w:szCs w:val="24"/>
        </w:rPr>
        <w:t>;</w:t>
      </w:r>
    </w:p>
    <w:p w14:paraId="29554340" w14:textId="54C8F88B"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vanglas</w:t>
      </w:r>
      <w:r w:rsidR="00D43546" w:rsidRPr="00971901">
        <w:rPr>
          <w:rFonts w:ascii="Times New Roman" w:hAnsi="Times New Roman" w:cs="Times New Roman"/>
          <w:sz w:val="24"/>
          <w:szCs w:val="24"/>
        </w:rPr>
        <w:t xml:space="preserve"> kinnipeetavana</w:t>
      </w:r>
      <w:r w:rsidRPr="00971901">
        <w:rPr>
          <w:rFonts w:ascii="Times New Roman" w:hAnsi="Times New Roman" w:cs="Times New Roman"/>
          <w:sz w:val="24"/>
          <w:szCs w:val="24"/>
        </w:rPr>
        <w:t>;</w:t>
      </w:r>
    </w:p>
    <w:p w14:paraId="4701B2A9" w14:textId="1360A696"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kaitseväeteenistuses;</w:t>
      </w:r>
    </w:p>
    <w:p w14:paraId="272FD104" w14:textId="0BCA68C6"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üliõpilaskodus või ühiselamus;</w:t>
      </w:r>
    </w:p>
    <w:p w14:paraId="70725533" w14:textId="1A9528BE" w:rsidR="00C16C23"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Eesti riigi või tööandja välislähetuses;</w:t>
      </w:r>
    </w:p>
    <w:p w14:paraId="59E2F9D9" w14:textId="0C2993D5" w:rsidR="0096718E" w:rsidRPr="00971901" w:rsidRDefault="00C16C23" w:rsidP="00971901">
      <w:pPr>
        <w:pStyle w:val="ListParagraph"/>
        <w:numPr>
          <w:ilvl w:val="0"/>
          <w:numId w:val="35"/>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välismaal õppimiseks</w:t>
      </w:r>
      <w:r w:rsidR="0077381B" w:rsidRPr="00971901">
        <w:rPr>
          <w:rFonts w:ascii="Times New Roman" w:hAnsi="Times New Roman" w:cs="Times New Roman"/>
          <w:sz w:val="24"/>
          <w:szCs w:val="24"/>
        </w:rPr>
        <w:t>.</w:t>
      </w:r>
    </w:p>
    <w:p w14:paraId="7CB9CFF8" w14:textId="77777777" w:rsidR="00691F41" w:rsidRPr="00971901" w:rsidRDefault="00691F41" w:rsidP="00971901">
      <w:pPr>
        <w:jc w:val="both"/>
        <w:rPr>
          <w:sz w:val="24"/>
          <w:szCs w:val="24"/>
        </w:rPr>
      </w:pPr>
    </w:p>
    <w:p w14:paraId="2F058702" w14:textId="712708CF" w:rsidR="0077381B" w:rsidRPr="00971901" w:rsidRDefault="00691F41" w:rsidP="00971901">
      <w:pPr>
        <w:jc w:val="both"/>
        <w:rPr>
          <w:sz w:val="24"/>
          <w:szCs w:val="24"/>
        </w:rPr>
      </w:pPr>
      <w:r w:rsidRPr="00971901">
        <w:rPr>
          <w:sz w:val="24"/>
          <w:szCs w:val="24"/>
        </w:rPr>
        <w:t>Se</w:t>
      </w:r>
      <w:r w:rsidR="003F0104" w:rsidRPr="00971901">
        <w:rPr>
          <w:sz w:val="24"/>
          <w:szCs w:val="24"/>
        </w:rPr>
        <w:t>e</w:t>
      </w:r>
      <w:r w:rsidRPr="00971901">
        <w:rPr>
          <w:sz w:val="24"/>
          <w:szCs w:val="24"/>
        </w:rPr>
        <w:t xml:space="preserve"> on vaja</w:t>
      </w:r>
      <w:r w:rsidR="003F0104" w:rsidRPr="00971901">
        <w:rPr>
          <w:sz w:val="24"/>
          <w:szCs w:val="24"/>
        </w:rPr>
        <w:t>lik</w:t>
      </w:r>
      <w:r w:rsidRPr="00971901">
        <w:rPr>
          <w:sz w:val="24"/>
          <w:szCs w:val="24"/>
        </w:rPr>
        <w:t xml:space="preserve"> </w:t>
      </w:r>
      <w:r w:rsidR="001271E7" w:rsidRPr="00971901">
        <w:rPr>
          <w:sz w:val="24"/>
          <w:szCs w:val="24"/>
        </w:rPr>
        <w:t>juhul</w:t>
      </w:r>
      <w:r w:rsidRPr="00971901">
        <w:rPr>
          <w:sz w:val="24"/>
          <w:szCs w:val="24"/>
        </w:rPr>
        <w:t xml:space="preserve">, kui ruumi omanik ei algata elukoha </w:t>
      </w:r>
      <w:r w:rsidR="00D97217" w:rsidRPr="00971901">
        <w:rPr>
          <w:sz w:val="24"/>
          <w:szCs w:val="24"/>
        </w:rPr>
        <w:t xml:space="preserve">aadressi </w:t>
      </w:r>
      <w:r w:rsidR="001271E7" w:rsidRPr="00971901">
        <w:rPr>
          <w:sz w:val="24"/>
          <w:szCs w:val="24"/>
        </w:rPr>
        <w:t xml:space="preserve">muutmist, aga </w:t>
      </w:r>
      <w:proofErr w:type="spellStart"/>
      <w:r w:rsidR="001271E7" w:rsidRPr="00971901">
        <w:rPr>
          <w:sz w:val="24"/>
          <w:szCs w:val="24"/>
        </w:rPr>
        <w:t>KOV-ile</w:t>
      </w:r>
      <w:proofErr w:type="spellEnd"/>
      <w:r w:rsidR="001271E7" w:rsidRPr="00971901">
        <w:rPr>
          <w:sz w:val="24"/>
          <w:szCs w:val="24"/>
        </w:rPr>
        <w:t xml:space="preserve"> on teada, et isik ei ela enam </w:t>
      </w:r>
      <w:r w:rsidR="00C217FE" w:rsidRPr="00971901">
        <w:rPr>
          <w:sz w:val="24"/>
          <w:szCs w:val="24"/>
        </w:rPr>
        <w:t>oma</w:t>
      </w:r>
      <w:r w:rsidR="001271E7" w:rsidRPr="00971901">
        <w:rPr>
          <w:sz w:val="24"/>
          <w:szCs w:val="24"/>
        </w:rPr>
        <w:t xml:space="preserve"> </w:t>
      </w:r>
      <w:proofErr w:type="spellStart"/>
      <w:r w:rsidR="001271E7" w:rsidRPr="00971901">
        <w:rPr>
          <w:sz w:val="24"/>
          <w:szCs w:val="24"/>
        </w:rPr>
        <w:t>RR</w:t>
      </w:r>
      <w:r w:rsidR="001271E7" w:rsidRPr="00971901">
        <w:rPr>
          <w:sz w:val="24"/>
          <w:szCs w:val="24"/>
        </w:rPr>
        <w:noBreakHyphen/>
        <w:t>i</w:t>
      </w:r>
      <w:proofErr w:type="spellEnd"/>
      <w:r w:rsidR="00C217FE" w:rsidRPr="00971901">
        <w:rPr>
          <w:sz w:val="24"/>
          <w:szCs w:val="24"/>
        </w:rPr>
        <w:t xml:space="preserve"> järgsel</w:t>
      </w:r>
      <w:r w:rsidR="001271E7" w:rsidRPr="00971901">
        <w:rPr>
          <w:sz w:val="24"/>
          <w:szCs w:val="24"/>
        </w:rPr>
        <w:t xml:space="preserve"> elukoha aadress</w:t>
      </w:r>
      <w:r w:rsidR="00C217FE" w:rsidRPr="00971901">
        <w:rPr>
          <w:sz w:val="24"/>
          <w:szCs w:val="24"/>
        </w:rPr>
        <w:t>il</w:t>
      </w:r>
      <w:r w:rsidRPr="00971901">
        <w:rPr>
          <w:sz w:val="24"/>
          <w:szCs w:val="24"/>
        </w:rPr>
        <w:t xml:space="preserve">. </w:t>
      </w:r>
      <w:r w:rsidR="001271E7" w:rsidRPr="00971901">
        <w:rPr>
          <w:sz w:val="24"/>
          <w:szCs w:val="24"/>
        </w:rPr>
        <w:t xml:space="preserve">Sel juhul </w:t>
      </w:r>
      <w:r w:rsidRPr="00971901">
        <w:rPr>
          <w:sz w:val="24"/>
          <w:szCs w:val="24"/>
        </w:rPr>
        <w:t xml:space="preserve">saab KOV </w:t>
      </w:r>
      <w:r w:rsidR="009D04C9" w:rsidRPr="00971901">
        <w:rPr>
          <w:sz w:val="24"/>
          <w:szCs w:val="24"/>
        </w:rPr>
        <w:t>e</w:t>
      </w:r>
      <w:r w:rsidRPr="00971901">
        <w:rPr>
          <w:sz w:val="24"/>
          <w:szCs w:val="24"/>
        </w:rPr>
        <w:t xml:space="preserve">baõige aadressi ära muuta, säilitades </w:t>
      </w:r>
      <w:proofErr w:type="spellStart"/>
      <w:r w:rsidRPr="00971901">
        <w:rPr>
          <w:sz w:val="24"/>
          <w:szCs w:val="24"/>
        </w:rPr>
        <w:t>RR-i</w:t>
      </w:r>
      <w:proofErr w:type="spellEnd"/>
      <w:r w:rsidRPr="00971901">
        <w:rPr>
          <w:sz w:val="24"/>
          <w:szCs w:val="24"/>
        </w:rPr>
        <w:t xml:space="preserve"> aktuaalsete andmete hulgas linna ja linnaosa või valla</w:t>
      </w:r>
      <w:r w:rsidR="009D04C9" w:rsidRPr="00971901">
        <w:rPr>
          <w:sz w:val="24"/>
          <w:szCs w:val="24"/>
        </w:rPr>
        <w:t>.</w:t>
      </w:r>
      <w:r w:rsidR="00C217FE" w:rsidRPr="00971901">
        <w:rPr>
          <w:sz w:val="24"/>
          <w:szCs w:val="24"/>
        </w:rPr>
        <w:t xml:space="preserve"> </w:t>
      </w:r>
      <w:r w:rsidR="00DA4A33" w:rsidRPr="00971901">
        <w:rPr>
          <w:sz w:val="24"/>
          <w:szCs w:val="24"/>
        </w:rPr>
        <w:t xml:space="preserve">Elukoha </w:t>
      </w:r>
      <w:r w:rsidR="00D97217" w:rsidRPr="00971901">
        <w:rPr>
          <w:sz w:val="24"/>
          <w:szCs w:val="24"/>
        </w:rPr>
        <w:t xml:space="preserve">aadressi </w:t>
      </w:r>
      <w:r w:rsidR="00DA4A33" w:rsidRPr="00971901">
        <w:rPr>
          <w:sz w:val="24"/>
          <w:szCs w:val="24"/>
        </w:rPr>
        <w:t>võib olla vaja muuta, isegi kui ruumi omanik seda ei algata, näiteks juhul, kui</w:t>
      </w:r>
      <w:r w:rsidR="0077381B" w:rsidRPr="00971901">
        <w:rPr>
          <w:sz w:val="24"/>
          <w:szCs w:val="24"/>
        </w:rPr>
        <w:t xml:space="preserve"> isik on maja maha müünud ja uus omanik ei algata elukoha </w:t>
      </w:r>
      <w:r w:rsidR="00D97217" w:rsidRPr="00971901">
        <w:rPr>
          <w:sz w:val="24"/>
          <w:szCs w:val="24"/>
        </w:rPr>
        <w:t xml:space="preserve">aadressi </w:t>
      </w:r>
      <w:r w:rsidR="0077381B" w:rsidRPr="00971901">
        <w:rPr>
          <w:sz w:val="24"/>
          <w:szCs w:val="24"/>
        </w:rPr>
        <w:t xml:space="preserve">muutmist, </w:t>
      </w:r>
      <w:r w:rsidR="00DA4A33" w:rsidRPr="00971901">
        <w:rPr>
          <w:sz w:val="24"/>
          <w:szCs w:val="24"/>
        </w:rPr>
        <w:t xml:space="preserve">mistõttu </w:t>
      </w:r>
      <w:r w:rsidR="0077381B" w:rsidRPr="00971901">
        <w:rPr>
          <w:sz w:val="24"/>
          <w:szCs w:val="24"/>
        </w:rPr>
        <w:t>või</w:t>
      </w:r>
      <w:r w:rsidR="00D97217" w:rsidRPr="00971901">
        <w:rPr>
          <w:sz w:val="24"/>
          <w:szCs w:val="24"/>
        </w:rPr>
        <w:t>b</w:t>
      </w:r>
      <w:r w:rsidR="0077381B" w:rsidRPr="00971901">
        <w:rPr>
          <w:sz w:val="24"/>
          <w:szCs w:val="24"/>
        </w:rPr>
        <w:t xml:space="preserve"> </w:t>
      </w:r>
      <w:r w:rsidR="00DA4A33" w:rsidRPr="00971901">
        <w:rPr>
          <w:sz w:val="24"/>
          <w:szCs w:val="24"/>
        </w:rPr>
        <w:t>eelmise</w:t>
      </w:r>
      <w:r w:rsidR="0077381B" w:rsidRPr="00971901">
        <w:rPr>
          <w:sz w:val="24"/>
          <w:szCs w:val="24"/>
        </w:rPr>
        <w:t xml:space="preserve"> omaniku elukoha </w:t>
      </w:r>
      <w:r w:rsidR="00D97217" w:rsidRPr="00971901">
        <w:rPr>
          <w:sz w:val="24"/>
          <w:szCs w:val="24"/>
        </w:rPr>
        <w:t xml:space="preserve">aadress </w:t>
      </w:r>
      <w:r w:rsidR="0077381B" w:rsidRPr="00971901">
        <w:rPr>
          <w:sz w:val="24"/>
          <w:szCs w:val="24"/>
        </w:rPr>
        <w:t xml:space="preserve">jääda </w:t>
      </w:r>
      <w:proofErr w:type="spellStart"/>
      <w:r w:rsidR="00DA4A33" w:rsidRPr="00971901">
        <w:rPr>
          <w:sz w:val="24"/>
          <w:szCs w:val="24"/>
        </w:rPr>
        <w:t>RR-is</w:t>
      </w:r>
      <w:proofErr w:type="spellEnd"/>
      <w:r w:rsidR="00DA4A33" w:rsidRPr="00971901">
        <w:rPr>
          <w:sz w:val="24"/>
          <w:szCs w:val="24"/>
        </w:rPr>
        <w:t xml:space="preserve"> </w:t>
      </w:r>
      <w:r w:rsidR="0077381B" w:rsidRPr="00971901">
        <w:rPr>
          <w:sz w:val="24"/>
          <w:szCs w:val="24"/>
        </w:rPr>
        <w:t xml:space="preserve">valeks. </w:t>
      </w:r>
      <w:commentRangeStart w:id="23"/>
      <w:r w:rsidR="0077381B" w:rsidRPr="00971901">
        <w:rPr>
          <w:sz w:val="24"/>
          <w:szCs w:val="24"/>
        </w:rPr>
        <w:t xml:space="preserve">Võib ka juhtuda, et isik ise on maja omanik ja teda ei saa sealt </w:t>
      </w:r>
      <w:r w:rsidR="00DA4A33" w:rsidRPr="00971901">
        <w:rPr>
          <w:sz w:val="24"/>
          <w:szCs w:val="24"/>
        </w:rPr>
        <w:t xml:space="preserve">muul viisil </w:t>
      </w:r>
      <w:r w:rsidR="0077381B" w:rsidRPr="00971901">
        <w:rPr>
          <w:sz w:val="24"/>
          <w:szCs w:val="24"/>
        </w:rPr>
        <w:t>välja registreerida</w:t>
      </w:r>
      <w:r w:rsidR="00905698" w:rsidRPr="00971901">
        <w:rPr>
          <w:sz w:val="24"/>
          <w:szCs w:val="24"/>
        </w:rPr>
        <w:t>,</w:t>
      </w:r>
      <w:r w:rsidR="003E7FF4" w:rsidRPr="00971901">
        <w:rPr>
          <w:sz w:val="24"/>
          <w:szCs w:val="24"/>
        </w:rPr>
        <w:t xml:space="preserve"> sest ei ole </w:t>
      </w:r>
      <w:r w:rsidR="00905698" w:rsidRPr="00971901">
        <w:rPr>
          <w:sz w:val="24"/>
          <w:szCs w:val="24"/>
        </w:rPr>
        <w:t>teist</w:t>
      </w:r>
      <w:r w:rsidR="003E7FF4" w:rsidRPr="00971901">
        <w:rPr>
          <w:sz w:val="24"/>
          <w:szCs w:val="24"/>
        </w:rPr>
        <w:t xml:space="preserve"> omanikku, kes </w:t>
      </w:r>
      <w:r w:rsidR="00905698" w:rsidRPr="00971901">
        <w:rPr>
          <w:sz w:val="24"/>
          <w:szCs w:val="24"/>
        </w:rPr>
        <w:t>seda nõuaks</w:t>
      </w:r>
      <w:r w:rsidR="009D04C9" w:rsidRPr="00971901">
        <w:rPr>
          <w:sz w:val="24"/>
          <w:szCs w:val="24"/>
        </w:rPr>
        <w:t xml:space="preserve">. </w:t>
      </w:r>
      <w:commentRangeEnd w:id="23"/>
      <w:r w:rsidR="00C25A29">
        <w:rPr>
          <w:rStyle w:val="CommentReference"/>
          <w:rFonts w:asciiTheme="minorHAnsi" w:hAnsiTheme="minorHAnsi"/>
          <w:lang w:eastAsia="en-US"/>
        </w:rPr>
        <w:commentReference w:id="23"/>
      </w:r>
      <w:r w:rsidR="00DA4A33" w:rsidRPr="00971901">
        <w:rPr>
          <w:sz w:val="24"/>
          <w:szCs w:val="24"/>
        </w:rPr>
        <w:t>Väljaregistreerimine võib aga olla o</w:t>
      </w:r>
      <w:r w:rsidR="0077381B" w:rsidRPr="00971901">
        <w:rPr>
          <w:sz w:val="24"/>
          <w:szCs w:val="24"/>
        </w:rPr>
        <w:t>luline näiteks, kui majas elab pensionär, kes ei saa üksi elava pensionäri toetust</w:t>
      </w:r>
      <w:r w:rsidR="00905698" w:rsidRPr="00971901">
        <w:rPr>
          <w:sz w:val="24"/>
          <w:szCs w:val="24"/>
        </w:rPr>
        <w:t xml:space="preserve"> seetõttu</w:t>
      </w:r>
      <w:r w:rsidR="003E7FF4" w:rsidRPr="00971901">
        <w:rPr>
          <w:sz w:val="24"/>
          <w:szCs w:val="24"/>
        </w:rPr>
        <w:t xml:space="preserve">, </w:t>
      </w:r>
      <w:r w:rsidR="00905698" w:rsidRPr="00971901">
        <w:rPr>
          <w:sz w:val="24"/>
          <w:szCs w:val="24"/>
        </w:rPr>
        <w:t>et seal</w:t>
      </w:r>
      <w:r w:rsidR="003E7FF4" w:rsidRPr="00971901">
        <w:rPr>
          <w:sz w:val="24"/>
          <w:szCs w:val="24"/>
        </w:rPr>
        <w:t xml:space="preserve"> on </w:t>
      </w:r>
      <w:commentRangeStart w:id="24"/>
      <w:proofErr w:type="spellStart"/>
      <w:r w:rsidR="003E7FF4" w:rsidRPr="00971901">
        <w:rPr>
          <w:sz w:val="24"/>
          <w:szCs w:val="24"/>
        </w:rPr>
        <w:t>RR-i</w:t>
      </w:r>
      <w:proofErr w:type="spellEnd"/>
      <w:r w:rsidR="003E7FF4" w:rsidRPr="00971901">
        <w:rPr>
          <w:sz w:val="24"/>
          <w:szCs w:val="24"/>
        </w:rPr>
        <w:t xml:space="preserve"> </w:t>
      </w:r>
      <w:r w:rsidR="00905698" w:rsidRPr="00971901">
        <w:rPr>
          <w:sz w:val="24"/>
          <w:szCs w:val="24"/>
        </w:rPr>
        <w:t xml:space="preserve">järgi </w:t>
      </w:r>
      <w:r w:rsidR="003E7FF4" w:rsidRPr="00971901">
        <w:rPr>
          <w:sz w:val="24"/>
          <w:szCs w:val="24"/>
        </w:rPr>
        <w:t>veel kellegi elukoht, kui</w:t>
      </w:r>
      <w:r w:rsidR="00905698" w:rsidRPr="00971901">
        <w:rPr>
          <w:sz w:val="24"/>
          <w:szCs w:val="24"/>
        </w:rPr>
        <w:t>gi</w:t>
      </w:r>
      <w:r w:rsidR="003E7FF4" w:rsidRPr="00971901">
        <w:rPr>
          <w:sz w:val="24"/>
          <w:szCs w:val="24"/>
        </w:rPr>
        <w:t xml:space="preserve"> </w:t>
      </w:r>
      <w:r w:rsidR="00905698" w:rsidRPr="00971901">
        <w:rPr>
          <w:sz w:val="24"/>
          <w:szCs w:val="24"/>
        </w:rPr>
        <w:t xml:space="preserve">ta seal </w:t>
      </w:r>
      <w:r w:rsidR="003E7FF4" w:rsidRPr="00971901">
        <w:rPr>
          <w:sz w:val="24"/>
          <w:szCs w:val="24"/>
        </w:rPr>
        <w:t>ei ela.</w:t>
      </w:r>
      <w:commentRangeEnd w:id="24"/>
      <w:r w:rsidR="002D4D3E">
        <w:rPr>
          <w:rStyle w:val="CommentReference"/>
          <w:rFonts w:asciiTheme="minorHAnsi" w:hAnsiTheme="minorHAnsi"/>
          <w:lang w:eastAsia="en-US"/>
        </w:rPr>
        <w:commentReference w:id="24"/>
      </w:r>
      <w:r w:rsidR="003E7FF4" w:rsidRPr="00971901">
        <w:rPr>
          <w:sz w:val="24"/>
          <w:szCs w:val="24"/>
        </w:rPr>
        <w:t xml:space="preserve"> Kui KOV on sellisest olukorrast teadlik, </w:t>
      </w:r>
      <w:r w:rsidR="00905698" w:rsidRPr="00971901">
        <w:rPr>
          <w:sz w:val="24"/>
          <w:szCs w:val="24"/>
        </w:rPr>
        <w:t>saab</w:t>
      </w:r>
      <w:r w:rsidR="003E7FF4" w:rsidRPr="00971901">
        <w:rPr>
          <w:sz w:val="24"/>
          <w:szCs w:val="24"/>
        </w:rPr>
        <w:t xml:space="preserve"> </w:t>
      </w:r>
      <w:r w:rsidR="00905698" w:rsidRPr="00971901">
        <w:rPr>
          <w:sz w:val="24"/>
          <w:szCs w:val="24"/>
        </w:rPr>
        <w:t xml:space="preserve">ta ebaõige </w:t>
      </w:r>
      <w:r w:rsidR="00D97217" w:rsidRPr="00971901">
        <w:rPr>
          <w:sz w:val="24"/>
          <w:szCs w:val="24"/>
        </w:rPr>
        <w:t xml:space="preserve">elukoha </w:t>
      </w:r>
      <w:r w:rsidR="003E7FF4" w:rsidRPr="00971901">
        <w:rPr>
          <w:sz w:val="24"/>
          <w:szCs w:val="24"/>
        </w:rPr>
        <w:t>aadressi omal algatusel</w:t>
      </w:r>
      <w:r w:rsidR="00905698" w:rsidRPr="00971901">
        <w:rPr>
          <w:sz w:val="24"/>
          <w:szCs w:val="24"/>
        </w:rPr>
        <w:t xml:space="preserve"> ära muuta</w:t>
      </w:r>
      <w:r w:rsidR="003E7FF4" w:rsidRPr="00971901">
        <w:rPr>
          <w:sz w:val="24"/>
          <w:szCs w:val="24"/>
        </w:rPr>
        <w:t>.</w:t>
      </w:r>
    </w:p>
    <w:p w14:paraId="7781F31D" w14:textId="77777777" w:rsidR="0096718E" w:rsidRPr="00971901" w:rsidRDefault="0096718E" w:rsidP="00971901">
      <w:pPr>
        <w:jc w:val="both"/>
        <w:rPr>
          <w:sz w:val="24"/>
          <w:szCs w:val="24"/>
        </w:rPr>
      </w:pPr>
    </w:p>
    <w:p w14:paraId="2F404B4C" w14:textId="7AA4B701" w:rsidR="00B75E3C" w:rsidRPr="00971901" w:rsidRDefault="00D818FE" w:rsidP="00971901">
      <w:pPr>
        <w:jc w:val="both"/>
        <w:rPr>
          <w:sz w:val="24"/>
          <w:szCs w:val="24"/>
        </w:rPr>
      </w:pPr>
      <w:r w:rsidRPr="00971901">
        <w:rPr>
          <w:b/>
          <w:bCs/>
          <w:sz w:val="24"/>
          <w:szCs w:val="24"/>
        </w:rPr>
        <w:t>Eelnõu § 2 punkti</w:t>
      </w:r>
      <w:r w:rsidR="00190482" w:rsidRPr="00971901">
        <w:rPr>
          <w:b/>
          <w:bCs/>
          <w:sz w:val="24"/>
          <w:szCs w:val="24"/>
        </w:rPr>
        <w:t>de</w:t>
      </w:r>
      <w:r w:rsidRPr="00971901">
        <w:rPr>
          <w:b/>
          <w:bCs/>
          <w:sz w:val="24"/>
          <w:szCs w:val="24"/>
        </w:rPr>
        <w:t xml:space="preserve">ga </w:t>
      </w:r>
      <w:r w:rsidR="00DE40F5" w:rsidRPr="00971901">
        <w:rPr>
          <w:b/>
          <w:bCs/>
          <w:sz w:val="24"/>
          <w:szCs w:val="24"/>
        </w:rPr>
        <w:t>3</w:t>
      </w:r>
      <w:r w:rsidR="00EF4C16">
        <w:rPr>
          <w:b/>
          <w:bCs/>
          <w:sz w:val="24"/>
          <w:szCs w:val="24"/>
        </w:rPr>
        <w:t>2</w:t>
      </w:r>
      <w:r w:rsidR="00190482" w:rsidRPr="00971901">
        <w:rPr>
          <w:b/>
          <w:bCs/>
          <w:sz w:val="24"/>
          <w:szCs w:val="24"/>
        </w:rPr>
        <w:t xml:space="preserve"> ja </w:t>
      </w:r>
      <w:r w:rsidR="00D12D07" w:rsidRPr="00971901">
        <w:rPr>
          <w:b/>
          <w:bCs/>
          <w:sz w:val="24"/>
          <w:szCs w:val="24"/>
        </w:rPr>
        <w:t>3</w:t>
      </w:r>
      <w:r w:rsidR="00EF4C16">
        <w:rPr>
          <w:b/>
          <w:bCs/>
          <w:sz w:val="24"/>
          <w:szCs w:val="24"/>
        </w:rPr>
        <w:t>9</w:t>
      </w:r>
      <w:r w:rsidRPr="00971901">
        <w:rPr>
          <w:sz w:val="24"/>
          <w:szCs w:val="24"/>
        </w:rPr>
        <w:t xml:space="preserve"> muudetakse RRS-i </w:t>
      </w:r>
      <w:r w:rsidRPr="00971901">
        <w:rPr>
          <w:b/>
          <w:bCs/>
          <w:color w:val="0070C0"/>
          <w:sz w:val="24"/>
          <w:szCs w:val="24"/>
        </w:rPr>
        <w:t>§ 91 lõike 1</w:t>
      </w:r>
      <w:r w:rsidRPr="00971901">
        <w:rPr>
          <w:color w:val="0070C0"/>
          <w:sz w:val="24"/>
          <w:szCs w:val="24"/>
        </w:rPr>
        <w:t xml:space="preserve"> </w:t>
      </w:r>
      <w:r w:rsidRPr="00971901">
        <w:rPr>
          <w:sz w:val="24"/>
          <w:szCs w:val="24"/>
        </w:rPr>
        <w:t>tei</w:t>
      </w:r>
      <w:r w:rsidR="00190482" w:rsidRPr="00971901">
        <w:rPr>
          <w:sz w:val="24"/>
          <w:szCs w:val="24"/>
        </w:rPr>
        <w:t>st</w:t>
      </w:r>
      <w:r w:rsidRPr="00971901">
        <w:rPr>
          <w:sz w:val="24"/>
          <w:szCs w:val="24"/>
        </w:rPr>
        <w:t xml:space="preserve"> lause</w:t>
      </w:r>
      <w:r w:rsidR="00190482" w:rsidRPr="00971901">
        <w:rPr>
          <w:sz w:val="24"/>
          <w:szCs w:val="24"/>
        </w:rPr>
        <w:t xml:space="preserve">t </w:t>
      </w:r>
      <w:r w:rsidR="00B75E3C" w:rsidRPr="00971901">
        <w:rPr>
          <w:sz w:val="24"/>
          <w:szCs w:val="24"/>
        </w:rPr>
        <w:t xml:space="preserve">ja </w:t>
      </w:r>
      <w:r w:rsidR="00190482" w:rsidRPr="00971901">
        <w:rPr>
          <w:sz w:val="24"/>
          <w:szCs w:val="24"/>
        </w:rPr>
        <w:t>täiendatakse rakendussätte</w:t>
      </w:r>
      <w:r w:rsidR="00597747" w:rsidRPr="00971901">
        <w:rPr>
          <w:sz w:val="24"/>
          <w:szCs w:val="24"/>
        </w:rPr>
        <w:t>id</w:t>
      </w:r>
      <w:r w:rsidR="00190482" w:rsidRPr="00971901">
        <w:rPr>
          <w:sz w:val="24"/>
          <w:szCs w:val="24"/>
        </w:rPr>
        <w:t xml:space="preserve"> </w:t>
      </w:r>
      <w:r w:rsidR="00190482" w:rsidRPr="00971901">
        <w:rPr>
          <w:b/>
          <w:bCs/>
          <w:color w:val="0070C0"/>
          <w:sz w:val="24"/>
          <w:szCs w:val="24"/>
        </w:rPr>
        <w:t>§</w:t>
      </w:r>
      <w:r w:rsidR="00597747" w:rsidRPr="00971901">
        <w:rPr>
          <w:b/>
          <w:bCs/>
          <w:color w:val="0070C0"/>
          <w:sz w:val="24"/>
          <w:szCs w:val="24"/>
        </w:rPr>
        <w:t>-ga</w:t>
      </w:r>
      <w:r w:rsidR="00190482" w:rsidRPr="00971901">
        <w:rPr>
          <w:b/>
          <w:bCs/>
          <w:color w:val="0070C0"/>
          <w:sz w:val="24"/>
          <w:szCs w:val="24"/>
        </w:rPr>
        <w:t xml:space="preserve"> 112</w:t>
      </w:r>
      <w:r w:rsidR="00190482" w:rsidRPr="00971901">
        <w:rPr>
          <w:b/>
          <w:bCs/>
          <w:color w:val="0070C0"/>
          <w:sz w:val="24"/>
          <w:szCs w:val="24"/>
          <w:vertAlign w:val="superscript"/>
        </w:rPr>
        <w:t>6</w:t>
      </w:r>
      <w:r w:rsidR="00B75E3C" w:rsidRPr="00971901">
        <w:rPr>
          <w:sz w:val="24"/>
          <w:szCs w:val="24"/>
        </w:rPr>
        <w:t xml:space="preserve"> elukoha </w:t>
      </w:r>
      <w:r w:rsidR="00731512" w:rsidRPr="00971901">
        <w:rPr>
          <w:sz w:val="24"/>
          <w:szCs w:val="24"/>
        </w:rPr>
        <w:t xml:space="preserve">aadressi </w:t>
      </w:r>
      <w:r w:rsidR="00B75E3C" w:rsidRPr="00971901">
        <w:rPr>
          <w:sz w:val="24"/>
          <w:szCs w:val="24"/>
        </w:rPr>
        <w:t xml:space="preserve">muutmise kohta juhul, kui isik viibib </w:t>
      </w:r>
      <w:proofErr w:type="spellStart"/>
      <w:r w:rsidR="00B75E3C" w:rsidRPr="00971901">
        <w:rPr>
          <w:sz w:val="24"/>
          <w:szCs w:val="24"/>
        </w:rPr>
        <w:t>RR-i</w:t>
      </w:r>
      <w:proofErr w:type="spellEnd"/>
      <w:r w:rsidR="00B75E3C" w:rsidRPr="00971901">
        <w:rPr>
          <w:sz w:val="24"/>
          <w:szCs w:val="24"/>
        </w:rPr>
        <w:t xml:space="preserve"> järgi RRS-i § 96 lõikes 1 nimetatud:</w:t>
      </w:r>
    </w:p>
    <w:p w14:paraId="5095818B" w14:textId="72EB5E56" w:rsidR="00B75E3C" w:rsidRPr="00971901" w:rsidRDefault="00B75E3C" w:rsidP="00971901">
      <w:pPr>
        <w:pStyle w:val="ListParagraph"/>
        <w:numPr>
          <w:ilvl w:val="0"/>
          <w:numId w:val="3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ööpäevaringses sotsiaalteenust osutavas hoolekandeasutuses</w:t>
      </w:r>
      <w:r w:rsidR="00D43546" w:rsidRPr="00971901">
        <w:rPr>
          <w:rFonts w:ascii="Times New Roman" w:hAnsi="Times New Roman" w:cs="Times New Roman"/>
          <w:sz w:val="24"/>
          <w:szCs w:val="24"/>
        </w:rPr>
        <w:t xml:space="preserve">, välja arvatud juhul, kui isik on </w:t>
      </w:r>
      <w:proofErr w:type="spellStart"/>
      <w:r w:rsidR="00D43546" w:rsidRPr="00971901">
        <w:rPr>
          <w:rFonts w:ascii="Times New Roman" w:hAnsi="Times New Roman" w:cs="Times New Roman"/>
          <w:sz w:val="24"/>
          <w:szCs w:val="24"/>
        </w:rPr>
        <w:t>lähisuhtevägivalla</w:t>
      </w:r>
      <w:proofErr w:type="spellEnd"/>
      <w:r w:rsidR="00D43546" w:rsidRPr="00971901">
        <w:rPr>
          <w:rFonts w:ascii="Times New Roman" w:hAnsi="Times New Roman" w:cs="Times New Roman"/>
          <w:sz w:val="24"/>
          <w:szCs w:val="24"/>
        </w:rPr>
        <w:t xml:space="preserve"> ohver</w:t>
      </w:r>
      <w:r w:rsidRPr="00971901">
        <w:rPr>
          <w:rFonts w:ascii="Times New Roman" w:hAnsi="Times New Roman" w:cs="Times New Roman"/>
          <w:sz w:val="24"/>
          <w:szCs w:val="24"/>
        </w:rPr>
        <w:t>;</w:t>
      </w:r>
    </w:p>
    <w:p w14:paraId="129790A8" w14:textId="4CE38D80"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hooldusperes</w:t>
      </w:r>
      <w:r w:rsidR="00D43546" w:rsidRPr="00971901">
        <w:rPr>
          <w:rFonts w:ascii="Times New Roman" w:hAnsi="Times New Roman" w:cs="Times New Roman"/>
          <w:sz w:val="24"/>
          <w:szCs w:val="24"/>
        </w:rPr>
        <w:t xml:space="preserve"> hooldamisel</w:t>
      </w:r>
      <w:r w:rsidRPr="00971901">
        <w:rPr>
          <w:rFonts w:ascii="Times New Roman" w:hAnsi="Times New Roman" w:cs="Times New Roman"/>
          <w:sz w:val="24"/>
          <w:szCs w:val="24"/>
        </w:rPr>
        <w:t>;</w:t>
      </w:r>
    </w:p>
    <w:p w14:paraId="5B954ABB" w14:textId="54A44E66"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vanglas</w:t>
      </w:r>
      <w:r w:rsidR="00D43546" w:rsidRPr="00971901">
        <w:rPr>
          <w:rFonts w:ascii="Times New Roman" w:hAnsi="Times New Roman" w:cs="Times New Roman"/>
          <w:sz w:val="24"/>
          <w:szCs w:val="24"/>
        </w:rPr>
        <w:t xml:space="preserve"> kinnipeetavana</w:t>
      </w:r>
      <w:r w:rsidRPr="00971901">
        <w:rPr>
          <w:rFonts w:ascii="Times New Roman" w:hAnsi="Times New Roman" w:cs="Times New Roman"/>
          <w:sz w:val="24"/>
          <w:szCs w:val="24"/>
        </w:rPr>
        <w:t>;</w:t>
      </w:r>
    </w:p>
    <w:p w14:paraId="0960CFA3" w14:textId="77777777"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kaitseväeteenistuses;</w:t>
      </w:r>
    </w:p>
    <w:p w14:paraId="620A62AD" w14:textId="77777777"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üliõpilaskodus või ühiselamus;</w:t>
      </w:r>
    </w:p>
    <w:p w14:paraId="4378651C" w14:textId="77777777"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Eesti riigi või tööandja välislähetuses;</w:t>
      </w:r>
    </w:p>
    <w:p w14:paraId="0D0652F0" w14:textId="410B857F" w:rsidR="00B75E3C" w:rsidRPr="00971901" w:rsidRDefault="00B75E3C" w:rsidP="00971901">
      <w:pPr>
        <w:pStyle w:val="ListParagraph"/>
        <w:numPr>
          <w:ilvl w:val="0"/>
          <w:numId w:val="36"/>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välismaal õppimiseks.</w:t>
      </w:r>
    </w:p>
    <w:p w14:paraId="3C05F06E" w14:textId="77777777" w:rsidR="00B75E3C" w:rsidRPr="00971901" w:rsidRDefault="00B75E3C" w:rsidP="00971901">
      <w:pPr>
        <w:jc w:val="both"/>
        <w:rPr>
          <w:sz w:val="24"/>
          <w:szCs w:val="24"/>
        </w:rPr>
      </w:pPr>
    </w:p>
    <w:p w14:paraId="0E5E2CEA" w14:textId="3CB768B3" w:rsidR="00670CF0" w:rsidRPr="00971901" w:rsidRDefault="00D818FE" w:rsidP="00971901">
      <w:pPr>
        <w:jc w:val="both"/>
        <w:rPr>
          <w:sz w:val="24"/>
          <w:szCs w:val="24"/>
        </w:rPr>
      </w:pPr>
      <w:r w:rsidRPr="00971901">
        <w:rPr>
          <w:sz w:val="24"/>
          <w:szCs w:val="24"/>
        </w:rPr>
        <w:t xml:space="preserve">Kehtiva § 91 lõike 1 kohaselt </w:t>
      </w:r>
      <w:r w:rsidR="00B75E3C" w:rsidRPr="00971901">
        <w:rPr>
          <w:sz w:val="24"/>
          <w:szCs w:val="24"/>
        </w:rPr>
        <w:t xml:space="preserve">võib </w:t>
      </w:r>
      <w:r w:rsidR="0001334B" w:rsidRPr="00971901">
        <w:rPr>
          <w:sz w:val="24"/>
          <w:szCs w:val="24"/>
        </w:rPr>
        <w:t>isik</w:t>
      </w:r>
      <w:r w:rsidR="00B75E3C" w:rsidRPr="00971901">
        <w:rPr>
          <w:sz w:val="24"/>
          <w:szCs w:val="24"/>
        </w:rPr>
        <w:t xml:space="preserve"> </w:t>
      </w:r>
      <w:r w:rsidRPr="00971901">
        <w:rPr>
          <w:sz w:val="24"/>
          <w:szCs w:val="24"/>
        </w:rPr>
        <w:t xml:space="preserve">või tema seaduslik esindaja </w:t>
      </w:r>
      <w:r w:rsidR="00B75E3C" w:rsidRPr="00971901">
        <w:rPr>
          <w:sz w:val="24"/>
          <w:szCs w:val="24"/>
        </w:rPr>
        <w:t xml:space="preserve">sel juhul </w:t>
      </w:r>
      <w:r w:rsidRPr="00971901">
        <w:rPr>
          <w:sz w:val="24"/>
          <w:szCs w:val="24"/>
        </w:rPr>
        <w:t xml:space="preserve">taotleda elukoha aadressi säilitamist </w:t>
      </w:r>
      <w:proofErr w:type="spellStart"/>
      <w:r w:rsidR="00CA371A" w:rsidRPr="00971901">
        <w:rPr>
          <w:sz w:val="24"/>
          <w:szCs w:val="24"/>
        </w:rPr>
        <w:t>RR-i</w:t>
      </w:r>
      <w:proofErr w:type="spellEnd"/>
      <w:r w:rsidR="00E86FAD" w:rsidRPr="00971901">
        <w:rPr>
          <w:sz w:val="24"/>
          <w:szCs w:val="24"/>
        </w:rPr>
        <w:t xml:space="preserve"> </w:t>
      </w:r>
      <w:r w:rsidRPr="00971901">
        <w:rPr>
          <w:sz w:val="24"/>
          <w:szCs w:val="24"/>
        </w:rPr>
        <w:t>aktuaalsete andmete hulgas linna ja linnaosa või valla täpsusega</w:t>
      </w:r>
      <w:r w:rsidR="00B75E3C" w:rsidRPr="00971901">
        <w:rPr>
          <w:sz w:val="24"/>
          <w:szCs w:val="24"/>
        </w:rPr>
        <w:t xml:space="preserve"> pärast seda, kui omaniku nõudmisel on </w:t>
      </w:r>
      <w:r w:rsidR="0001334B" w:rsidRPr="00971901">
        <w:rPr>
          <w:sz w:val="24"/>
          <w:szCs w:val="24"/>
        </w:rPr>
        <w:t>isiku</w:t>
      </w:r>
      <w:r w:rsidR="00B75E3C" w:rsidRPr="00971901">
        <w:rPr>
          <w:sz w:val="24"/>
          <w:szCs w:val="24"/>
        </w:rPr>
        <w:t xml:space="preserve"> elukoha </w:t>
      </w:r>
      <w:r w:rsidR="00731512" w:rsidRPr="00971901">
        <w:rPr>
          <w:sz w:val="24"/>
          <w:szCs w:val="24"/>
        </w:rPr>
        <w:t xml:space="preserve">aadressi </w:t>
      </w:r>
      <w:r w:rsidR="00B75E3C" w:rsidRPr="00971901">
        <w:rPr>
          <w:sz w:val="24"/>
          <w:szCs w:val="24"/>
        </w:rPr>
        <w:t xml:space="preserve">kehtivus </w:t>
      </w:r>
      <w:proofErr w:type="spellStart"/>
      <w:r w:rsidR="00B75E3C" w:rsidRPr="00971901">
        <w:rPr>
          <w:sz w:val="24"/>
          <w:szCs w:val="24"/>
        </w:rPr>
        <w:t>RR-is</w:t>
      </w:r>
      <w:proofErr w:type="spellEnd"/>
      <w:r w:rsidR="00B75E3C" w:rsidRPr="00971901">
        <w:rPr>
          <w:sz w:val="24"/>
          <w:szCs w:val="24"/>
        </w:rPr>
        <w:t xml:space="preserve"> lõpetatud.</w:t>
      </w:r>
      <w:r w:rsidR="00CD0812" w:rsidRPr="00971901">
        <w:rPr>
          <w:sz w:val="24"/>
          <w:szCs w:val="24"/>
        </w:rPr>
        <w:t xml:space="preserve"> </w:t>
      </w:r>
      <w:r w:rsidR="00495ADC" w:rsidRPr="00971901">
        <w:rPr>
          <w:sz w:val="24"/>
          <w:szCs w:val="24"/>
        </w:rPr>
        <w:t xml:space="preserve">Kuna isikul, kes viibib näiteks hoolekandeasutuses või vanglas, ei ole alati lihtne </w:t>
      </w:r>
      <w:r w:rsidR="00130011" w:rsidRPr="00971901">
        <w:rPr>
          <w:sz w:val="24"/>
          <w:szCs w:val="24"/>
        </w:rPr>
        <w:t>seda</w:t>
      </w:r>
      <w:r w:rsidR="00AA0768" w:rsidRPr="00971901">
        <w:rPr>
          <w:sz w:val="24"/>
          <w:szCs w:val="24"/>
        </w:rPr>
        <w:t xml:space="preserve"> </w:t>
      </w:r>
      <w:r w:rsidR="00495ADC" w:rsidRPr="00971901">
        <w:rPr>
          <w:sz w:val="24"/>
          <w:szCs w:val="24"/>
        </w:rPr>
        <w:t>taotleda,</w:t>
      </w:r>
      <w:r w:rsidR="00B75E3C" w:rsidRPr="00971901">
        <w:rPr>
          <w:sz w:val="24"/>
          <w:szCs w:val="24"/>
        </w:rPr>
        <w:t xml:space="preserve"> </w:t>
      </w:r>
      <w:r w:rsidRPr="00971901">
        <w:rPr>
          <w:sz w:val="24"/>
          <w:szCs w:val="24"/>
        </w:rPr>
        <w:t xml:space="preserve">on mõistlik, </w:t>
      </w:r>
      <w:r w:rsidR="00B75E3C" w:rsidRPr="00971901">
        <w:rPr>
          <w:sz w:val="24"/>
          <w:szCs w:val="24"/>
        </w:rPr>
        <w:t xml:space="preserve">et </w:t>
      </w:r>
      <w:r w:rsidRPr="00971901">
        <w:rPr>
          <w:sz w:val="24"/>
          <w:szCs w:val="24"/>
        </w:rPr>
        <w:t xml:space="preserve">KOV saaks </w:t>
      </w:r>
      <w:r w:rsidR="00DF236D" w:rsidRPr="00971901">
        <w:rPr>
          <w:sz w:val="24"/>
          <w:szCs w:val="24"/>
        </w:rPr>
        <w:t xml:space="preserve">ruumi omaniku nõudmisel </w:t>
      </w:r>
      <w:r w:rsidR="006A3EDB" w:rsidRPr="00971901">
        <w:rPr>
          <w:sz w:val="24"/>
          <w:szCs w:val="24"/>
        </w:rPr>
        <w:t xml:space="preserve">elukoha </w:t>
      </w:r>
      <w:r w:rsidR="00731512" w:rsidRPr="00971901">
        <w:rPr>
          <w:sz w:val="24"/>
          <w:szCs w:val="24"/>
        </w:rPr>
        <w:t>aadressi</w:t>
      </w:r>
      <w:r w:rsidR="006A3EDB" w:rsidRPr="00971901">
        <w:rPr>
          <w:sz w:val="24"/>
          <w:szCs w:val="24"/>
        </w:rPr>
        <w:t xml:space="preserve"> muutmise korral </w:t>
      </w:r>
      <w:r w:rsidRPr="00971901">
        <w:rPr>
          <w:sz w:val="24"/>
          <w:szCs w:val="24"/>
        </w:rPr>
        <w:t xml:space="preserve">jätta </w:t>
      </w:r>
      <w:proofErr w:type="spellStart"/>
      <w:r w:rsidR="00B75E3C" w:rsidRPr="00971901">
        <w:rPr>
          <w:sz w:val="24"/>
          <w:szCs w:val="24"/>
        </w:rPr>
        <w:t>RR-is</w:t>
      </w:r>
      <w:proofErr w:type="spellEnd"/>
      <w:r w:rsidR="00B75E3C" w:rsidRPr="00971901">
        <w:rPr>
          <w:sz w:val="24"/>
          <w:szCs w:val="24"/>
        </w:rPr>
        <w:t xml:space="preserve"> </w:t>
      </w:r>
      <w:r w:rsidR="00DF236D" w:rsidRPr="00971901">
        <w:rPr>
          <w:sz w:val="24"/>
          <w:szCs w:val="24"/>
        </w:rPr>
        <w:t>isiku</w:t>
      </w:r>
      <w:r w:rsidRPr="00971901">
        <w:rPr>
          <w:sz w:val="24"/>
          <w:szCs w:val="24"/>
        </w:rPr>
        <w:t xml:space="preserve"> elukohaks </w:t>
      </w:r>
      <w:r w:rsidR="00B75E3C" w:rsidRPr="00971901">
        <w:rPr>
          <w:sz w:val="24"/>
          <w:szCs w:val="24"/>
        </w:rPr>
        <w:t xml:space="preserve">linna ja linnaosa või valla ilma </w:t>
      </w:r>
      <w:r w:rsidR="006A3EDB" w:rsidRPr="00971901">
        <w:rPr>
          <w:sz w:val="24"/>
          <w:szCs w:val="24"/>
        </w:rPr>
        <w:t xml:space="preserve">tema </w:t>
      </w:r>
      <w:r w:rsidR="00B75E3C" w:rsidRPr="00971901">
        <w:rPr>
          <w:sz w:val="24"/>
          <w:szCs w:val="24"/>
        </w:rPr>
        <w:t>algatuseta</w:t>
      </w:r>
      <w:r w:rsidRPr="00971901">
        <w:rPr>
          <w:sz w:val="24"/>
          <w:szCs w:val="24"/>
        </w:rPr>
        <w:t xml:space="preserve">. Seetõttu muudetakse </w:t>
      </w:r>
      <w:r w:rsidRPr="00971901">
        <w:rPr>
          <w:b/>
          <w:bCs/>
          <w:color w:val="0070C0"/>
          <w:sz w:val="24"/>
          <w:szCs w:val="24"/>
        </w:rPr>
        <w:t>§ 91 lõike 1 teis</w:t>
      </w:r>
      <w:r w:rsidR="00B75E3C" w:rsidRPr="00971901">
        <w:rPr>
          <w:b/>
          <w:bCs/>
          <w:color w:val="0070C0"/>
          <w:sz w:val="24"/>
          <w:szCs w:val="24"/>
        </w:rPr>
        <w:t>t</w:t>
      </w:r>
      <w:r w:rsidRPr="00971901">
        <w:rPr>
          <w:b/>
          <w:bCs/>
          <w:color w:val="0070C0"/>
          <w:sz w:val="24"/>
          <w:szCs w:val="24"/>
        </w:rPr>
        <w:t xml:space="preserve"> lause</w:t>
      </w:r>
      <w:r w:rsidR="00B75E3C" w:rsidRPr="00971901">
        <w:rPr>
          <w:b/>
          <w:bCs/>
          <w:color w:val="0070C0"/>
          <w:sz w:val="24"/>
          <w:szCs w:val="24"/>
        </w:rPr>
        <w:t>t</w:t>
      </w:r>
      <w:r w:rsidRPr="00971901">
        <w:rPr>
          <w:sz w:val="24"/>
          <w:szCs w:val="24"/>
        </w:rPr>
        <w:t xml:space="preserve"> </w:t>
      </w:r>
      <w:r w:rsidR="00B75E3C" w:rsidRPr="00971901">
        <w:rPr>
          <w:sz w:val="24"/>
          <w:szCs w:val="24"/>
        </w:rPr>
        <w:t>nii</w:t>
      </w:r>
      <w:r w:rsidRPr="00971901">
        <w:rPr>
          <w:sz w:val="24"/>
          <w:szCs w:val="24"/>
        </w:rPr>
        <w:t xml:space="preserve">, </w:t>
      </w:r>
      <w:r w:rsidR="00B75E3C" w:rsidRPr="00971901">
        <w:rPr>
          <w:sz w:val="24"/>
          <w:szCs w:val="24"/>
        </w:rPr>
        <w:t>et</w:t>
      </w:r>
      <w:r w:rsidRPr="00971901">
        <w:rPr>
          <w:sz w:val="24"/>
          <w:szCs w:val="24"/>
        </w:rPr>
        <w:t xml:space="preserve"> </w:t>
      </w:r>
      <w:r w:rsidR="00B75E3C" w:rsidRPr="00971901">
        <w:rPr>
          <w:sz w:val="24"/>
          <w:szCs w:val="24"/>
        </w:rPr>
        <w:t>edaspidi</w:t>
      </w:r>
      <w:r w:rsidR="00670CF0" w:rsidRPr="00971901">
        <w:rPr>
          <w:sz w:val="24"/>
          <w:szCs w:val="24"/>
        </w:rPr>
        <w:t xml:space="preserve"> säilitab </w:t>
      </w:r>
      <w:r w:rsidR="00E921A0" w:rsidRPr="00971901">
        <w:rPr>
          <w:sz w:val="24"/>
          <w:szCs w:val="24"/>
        </w:rPr>
        <w:t>KOV</w:t>
      </w:r>
      <w:r w:rsidR="00670CF0" w:rsidRPr="00971901">
        <w:rPr>
          <w:sz w:val="24"/>
          <w:szCs w:val="24"/>
        </w:rPr>
        <w:t xml:space="preserve"> elukoha aadressi </w:t>
      </w:r>
      <w:proofErr w:type="spellStart"/>
      <w:r w:rsidR="00670CF0" w:rsidRPr="00971901">
        <w:rPr>
          <w:sz w:val="24"/>
          <w:szCs w:val="24"/>
        </w:rPr>
        <w:t>RR-i</w:t>
      </w:r>
      <w:proofErr w:type="spellEnd"/>
      <w:r w:rsidR="00670CF0" w:rsidRPr="00971901">
        <w:rPr>
          <w:sz w:val="24"/>
          <w:szCs w:val="24"/>
        </w:rPr>
        <w:t xml:space="preserve"> aktuaalsete andmete hulgas linna ja linnaosa või valla täpsusega</w:t>
      </w:r>
      <w:r w:rsidR="00B75E3C" w:rsidRPr="00971901">
        <w:rPr>
          <w:sz w:val="24"/>
          <w:szCs w:val="24"/>
        </w:rPr>
        <w:t xml:space="preserve">, kui isik viibib </w:t>
      </w:r>
      <w:proofErr w:type="spellStart"/>
      <w:r w:rsidR="00B75E3C" w:rsidRPr="00971901">
        <w:rPr>
          <w:sz w:val="24"/>
          <w:szCs w:val="24"/>
        </w:rPr>
        <w:t>RR-i</w:t>
      </w:r>
      <w:proofErr w:type="spellEnd"/>
      <w:r w:rsidR="00B75E3C" w:rsidRPr="00971901">
        <w:rPr>
          <w:sz w:val="24"/>
          <w:szCs w:val="24"/>
        </w:rPr>
        <w:t xml:space="preserve"> järgi RRS</w:t>
      </w:r>
      <w:r w:rsidR="00CD0812" w:rsidRPr="00971901">
        <w:rPr>
          <w:sz w:val="24"/>
          <w:szCs w:val="24"/>
        </w:rPr>
        <w:noBreakHyphen/>
      </w:r>
      <w:r w:rsidR="00B75E3C" w:rsidRPr="00971901">
        <w:rPr>
          <w:sz w:val="24"/>
          <w:szCs w:val="24"/>
        </w:rPr>
        <w:t xml:space="preserve">i § 96 lõikes </w:t>
      </w:r>
      <w:r w:rsidR="00CD0812" w:rsidRPr="00971901">
        <w:rPr>
          <w:sz w:val="24"/>
          <w:szCs w:val="24"/>
        </w:rPr>
        <w:t xml:space="preserve">1 </w:t>
      </w:r>
      <w:r w:rsidR="00B75E3C" w:rsidRPr="00971901">
        <w:rPr>
          <w:sz w:val="24"/>
          <w:szCs w:val="24"/>
        </w:rPr>
        <w:t>nimetatud viibimiskohas</w:t>
      </w:r>
      <w:r w:rsidR="00670CF0" w:rsidRPr="00971901">
        <w:rPr>
          <w:sz w:val="24"/>
          <w:szCs w:val="24"/>
        </w:rPr>
        <w:t>.</w:t>
      </w:r>
      <w:r w:rsidR="00BB7D84" w:rsidRPr="00971901">
        <w:rPr>
          <w:sz w:val="24"/>
          <w:szCs w:val="24"/>
        </w:rPr>
        <w:t xml:space="preserve"> Paragrahvi 91 lõiget 1 ei kohaldata</w:t>
      </w:r>
      <w:r w:rsidR="00670CF0" w:rsidRPr="00971901">
        <w:rPr>
          <w:sz w:val="24"/>
          <w:szCs w:val="24"/>
        </w:rPr>
        <w:t xml:space="preserve">, kui isik on vahepeal esitanud oma uue elukoha </w:t>
      </w:r>
      <w:r w:rsidR="00731512" w:rsidRPr="00971901">
        <w:rPr>
          <w:sz w:val="24"/>
          <w:szCs w:val="24"/>
        </w:rPr>
        <w:t>aadressi</w:t>
      </w:r>
      <w:r w:rsidR="00670CF0" w:rsidRPr="00971901">
        <w:rPr>
          <w:sz w:val="24"/>
          <w:szCs w:val="24"/>
        </w:rPr>
        <w:t>.</w:t>
      </w:r>
    </w:p>
    <w:p w14:paraId="67968EE5" w14:textId="77777777" w:rsidR="00190482" w:rsidRPr="00971901" w:rsidRDefault="00190482" w:rsidP="00971901">
      <w:pPr>
        <w:jc w:val="both"/>
        <w:rPr>
          <w:sz w:val="24"/>
          <w:szCs w:val="24"/>
        </w:rPr>
      </w:pPr>
    </w:p>
    <w:p w14:paraId="27BED836" w14:textId="7D904F9D" w:rsidR="00190482" w:rsidRPr="00971901" w:rsidRDefault="00D763BC" w:rsidP="00971901">
      <w:pPr>
        <w:jc w:val="both"/>
        <w:rPr>
          <w:sz w:val="24"/>
          <w:szCs w:val="24"/>
        </w:rPr>
      </w:pPr>
      <w:r w:rsidRPr="00971901">
        <w:rPr>
          <w:sz w:val="24"/>
          <w:szCs w:val="24"/>
        </w:rPr>
        <w:t>E</w:t>
      </w:r>
      <w:r w:rsidR="00190482" w:rsidRPr="00971901">
        <w:rPr>
          <w:sz w:val="24"/>
          <w:szCs w:val="24"/>
        </w:rPr>
        <w:t xml:space="preserve">t kohelda isikuid võrdselt, täiendatakse </w:t>
      </w:r>
      <w:r w:rsidRPr="00971901">
        <w:rPr>
          <w:sz w:val="24"/>
          <w:szCs w:val="24"/>
        </w:rPr>
        <w:t>rakendussätte</w:t>
      </w:r>
      <w:r w:rsidR="00597747" w:rsidRPr="00971901">
        <w:rPr>
          <w:sz w:val="24"/>
          <w:szCs w:val="24"/>
        </w:rPr>
        <w:t>id</w:t>
      </w:r>
      <w:r w:rsidR="00190482" w:rsidRPr="00971901">
        <w:rPr>
          <w:sz w:val="24"/>
          <w:szCs w:val="24"/>
        </w:rPr>
        <w:t xml:space="preserve"> </w:t>
      </w:r>
      <w:r w:rsidR="00190482" w:rsidRPr="00971901">
        <w:rPr>
          <w:b/>
          <w:bCs/>
          <w:color w:val="0070C0"/>
          <w:sz w:val="24"/>
          <w:szCs w:val="24"/>
        </w:rPr>
        <w:t>§</w:t>
      </w:r>
      <w:r w:rsidR="00597747" w:rsidRPr="00971901">
        <w:rPr>
          <w:b/>
          <w:bCs/>
          <w:color w:val="0070C0"/>
          <w:sz w:val="24"/>
          <w:szCs w:val="24"/>
        </w:rPr>
        <w:t>-ga</w:t>
      </w:r>
      <w:r w:rsidR="00190482" w:rsidRPr="00971901">
        <w:rPr>
          <w:b/>
          <w:bCs/>
          <w:color w:val="0070C0"/>
          <w:sz w:val="24"/>
          <w:szCs w:val="24"/>
        </w:rPr>
        <w:t xml:space="preserve"> 112</w:t>
      </w:r>
      <w:r w:rsidR="00190482" w:rsidRPr="00971901">
        <w:rPr>
          <w:b/>
          <w:bCs/>
          <w:color w:val="0070C0"/>
          <w:sz w:val="24"/>
          <w:szCs w:val="24"/>
          <w:vertAlign w:val="superscript"/>
        </w:rPr>
        <w:t>6</w:t>
      </w:r>
      <w:r w:rsidR="00BC189E" w:rsidRPr="00971901">
        <w:rPr>
          <w:sz w:val="24"/>
          <w:szCs w:val="24"/>
        </w:rPr>
        <w:t>.</w:t>
      </w:r>
      <w:r w:rsidR="00190482" w:rsidRPr="00971901">
        <w:rPr>
          <w:sz w:val="24"/>
          <w:szCs w:val="24"/>
        </w:rPr>
        <w:t xml:space="preserve"> </w:t>
      </w:r>
      <w:r w:rsidR="00BC189E" w:rsidRPr="00971901">
        <w:rPr>
          <w:sz w:val="24"/>
          <w:szCs w:val="24"/>
        </w:rPr>
        <w:t>Se</w:t>
      </w:r>
      <w:r w:rsidR="00190482" w:rsidRPr="00971901">
        <w:rPr>
          <w:sz w:val="24"/>
          <w:szCs w:val="24"/>
        </w:rPr>
        <w:t>lle</w:t>
      </w:r>
      <w:r w:rsidR="006A3EDB" w:rsidRPr="00971901">
        <w:rPr>
          <w:sz w:val="24"/>
          <w:szCs w:val="24"/>
        </w:rPr>
        <w:t>s</w:t>
      </w:r>
      <w:r w:rsidR="00190482" w:rsidRPr="00971901">
        <w:rPr>
          <w:sz w:val="24"/>
          <w:szCs w:val="24"/>
        </w:rPr>
        <w:t xml:space="preserve"> </w:t>
      </w:r>
      <w:r w:rsidR="006A3EDB" w:rsidRPr="00971901">
        <w:rPr>
          <w:sz w:val="24"/>
          <w:szCs w:val="24"/>
        </w:rPr>
        <w:t xml:space="preserve">sätestatakse, et kui </w:t>
      </w:r>
      <w:r w:rsidR="00BC189E" w:rsidRPr="00971901">
        <w:rPr>
          <w:sz w:val="24"/>
          <w:szCs w:val="24"/>
        </w:rPr>
        <w:t xml:space="preserve">isiku elukoha </w:t>
      </w:r>
      <w:r w:rsidR="00731512" w:rsidRPr="00971901">
        <w:rPr>
          <w:sz w:val="24"/>
          <w:szCs w:val="24"/>
        </w:rPr>
        <w:t>aadressi</w:t>
      </w:r>
      <w:r w:rsidR="006A3EDB" w:rsidRPr="00971901">
        <w:rPr>
          <w:sz w:val="24"/>
          <w:szCs w:val="24"/>
        </w:rPr>
        <w:t xml:space="preserve"> kehtivus on lõpetatud RRS-i § 91 lõike 1 alusel ajal, millal ta viibis § 96 lõikes 1 nimetatud viibimiskohas, taastab KOV </w:t>
      </w:r>
      <w:r w:rsidR="00731512" w:rsidRPr="00971901">
        <w:rPr>
          <w:sz w:val="24"/>
          <w:szCs w:val="24"/>
        </w:rPr>
        <w:t>selle</w:t>
      </w:r>
      <w:r w:rsidR="006A3EDB" w:rsidRPr="00971901">
        <w:rPr>
          <w:sz w:val="24"/>
          <w:szCs w:val="24"/>
        </w:rPr>
        <w:t xml:space="preserve"> </w:t>
      </w:r>
      <w:r w:rsidR="00BC189E" w:rsidRPr="00971901">
        <w:rPr>
          <w:sz w:val="24"/>
          <w:szCs w:val="24"/>
        </w:rPr>
        <w:t>aktuaals</w:t>
      </w:r>
      <w:r w:rsidR="006A3EDB" w:rsidRPr="00971901">
        <w:rPr>
          <w:sz w:val="24"/>
          <w:szCs w:val="24"/>
        </w:rPr>
        <w:t>use</w:t>
      </w:r>
      <w:r w:rsidR="00BC189E" w:rsidRPr="00971901">
        <w:rPr>
          <w:sz w:val="24"/>
          <w:szCs w:val="24"/>
        </w:rPr>
        <w:t xml:space="preserve"> linna ja linnaosa või valla täpsusega</w:t>
      </w:r>
      <w:r w:rsidR="00190482" w:rsidRPr="00971901">
        <w:rPr>
          <w:sz w:val="24"/>
          <w:szCs w:val="24"/>
        </w:rPr>
        <w:t xml:space="preserve">. </w:t>
      </w:r>
      <w:r w:rsidR="006A3EDB" w:rsidRPr="00971901">
        <w:rPr>
          <w:sz w:val="24"/>
          <w:szCs w:val="24"/>
        </w:rPr>
        <w:t>See on vajalik</w:t>
      </w:r>
      <w:r w:rsidR="00190482" w:rsidRPr="00971901">
        <w:rPr>
          <w:sz w:val="24"/>
          <w:szCs w:val="24"/>
        </w:rPr>
        <w:t xml:space="preserve">, </w:t>
      </w:r>
      <w:r w:rsidR="00C72974" w:rsidRPr="00971901">
        <w:rPr>
          <w:sz w:val="24"/>
          <w:szCs w:val="24"/>
        </w:rPr>
        <w:t xml:space="preserve">kui KOV </w:t>
      </w:r>
      <w:r w:rsidR="00BC189E" w:rsidRPr="00971901">
        <w:rPr>
          <w:sz w:val="24"/>
          <w:szCs w:val="24"/>
        </w:rPr>
        <w:t xml:space="preserve">ei saanud </w:t>
      </w:r>
      <w:r w:rsidR="00E07B4A" w:rsidRPr="00971901">
        <w:rPr>
          <w:sz w:val="24"/>
          <w:szCs w:val="24"/>
        </w:rPr>
        <w:t xml:space="preserve">omaniku nõudmisel elukoha </w:t>
      </w:r>
      <w:r w:rsidR="00731512" w:rsidRPr="00971901">
        <w:rPr>
          <w:sz w:val="24"/>
          <w:szCs w:val="24"/>
        </w:rPr>
        <w:t xml:space="preserve">aadressi kehtivuse </w:t>
      </w:r>
      <w:r w:rsidR="00E07B4A" w:rsidRPr="00971901">
        <w:rPr>
          <w:sz w:val="24"/>
          <w:szCs w:val="24"/>
        </w:rPr>
        <w:t>lõpetamis</w:t>
      </w:r>
      <w:r w:rsidR="00BC189E" w:rsidRPr="00971901">
        <w:rPr>
          <w:sz w:val="24"/>
          <w:szCs w:val="24"/>
        </w:rPr>
        <w:t xml:space="preserve">e ajal </w:t>
      </w:r>
      <w:r w:rsidR="00731512" w:rsidRPr="00971901">
        <w:rPr>
          <w:sz w:val="24"/>
          <w:szCs w:val="24"/>
        </w:rPr>
        <w:t>seda</w:t>
      </w:r>
      <w:r w:rsidR="006F460C" w:rsidRPr="00971901">
        <w:rPr>
          <w:sz w:val="24"/>
          <w:szCs w:val="24"/>
        </w:rPr>
        <w:t xml:space="preserve"> linna ja linnaosa või valla täpsusega </w:t>
      </w:r>
      <w:r w:rsidR="00BC189E" w:rsidRPr="00971901">
        <w:rPr>
          <w:sz w:val="24"/>
          <w:szCs w:val="24"/>
        </w:rPr>
        <w:t>säilitada</w:t>
      </w:r>
      <w:r w:rsidR="006F460C" w:rsidRPr="00971901">
        <w:rPr>
          <w:sz w:val="24"/>
          <w:szCs w:val="24"/>
        </w:rPr>
        <w:t xml:space="preserve"> põhjusel</w:t>
      </w:r>
      <w:r w:rsidR="00E07B4A" w:rsidRPr="00971901">
        <w:rPr>
          <w:sz w:val="24"/>
          <w:szCs w:val="24"/>
        </w:rPr>
        <w:t xml:space="preserve">, </w:t>
      </w:r>
      <w:r w:rsidR="006F460C" w:rsidRPr="00971901">
        <w:rPr>
          <w:sz w:val="24"/>
          <w:szCs w:val="24"/>
        </w:rPr>
        <w:t xml:space="preserve">et </w:t>
      </w:r>
      <w:r w:rsidR="00F53EA1" w:rsidRPr="00971901">
        <w:rPr>
          <w:sz w:val="24"/>
          <w:szCs w:val="24"/>
        </w:rPr>
        <w:t>viibimi</w:t>
      </w:r>
      <w:r w:rsidR="00F85FB2" w:rsidRPr="00971901">
        <w:rPr>
          <w:sz w:val="24"/>
          <w:szCs w:val="24"/>
        </w:rPr>
        <w:t>s</w:t>
      </w:r>
      <w:r w:rsidR="00F53EA1" w:rsidRPr="00971901">
        <w:rPr>
          <w:sz w:val="24"/>
          <w:szCs w:val="24"/>
        </w:rPr>
        <w:t xml:space="preserve">koha andmed ei olnud veel kantud </w:t>
      </w:r>
      <w:proofErr w:type="spellStart"/>
      <w:r w:rsidR="00E37B1D" w:rsidRPr="00971901">
        <w:rPr>
          <w:sz w:val="24"/>
          <w:szCs w:val="24"/>
        </w:rPr>
        <w:t>RR-i</w:t>
      </w:r>
      <w:proofErr w:type="spellEnd"/>
      <w:r w:rsidR="00E37B1D" w:rsidRPr="00971901">
        <w:rPr>
          <w:sz w:val="24"/>
          <w:szCs w:val="24"/>
        </w:rPr>
        <w:t xml:space="preserve">, </w:t>
      </w:r>
      <w:r w:rsidR="00BC189E" w:rsidRPr="00971901">
        <w:rPr>
          <w:sz w:val="24"/>
          <w:szCs w:val="24"/>
        </w:rPr>
        <w:t xml:space="preserve">kuid </w:t>
      </w:r>
      <w:r w:rsidR="00E37B1D" w:rsidRPr="00971901">
        <w:rPr>
          <w:sz w:val="24"/>
          <w:szCs w:val="24"/>
        </w:rPr>
        <w:t>KOV</w:t>
      </w:r>
      <w:r w:rsidR="0028312D" w:rsidRPr="00971901">
        <w:rPr>
          <w:sz w:val="24"/>
          <w:szCs w:val="24"/>
        </w:rPr>
        <w:t xml:space="preserve"> </w:t>
      </w:r>
      <w:r w:rsidR="00E37B1D" w:rsidRPr="00971901">
        <w:rPr>
          <w:sz w:val="24"/>
          <w:szCs w:val="24"/>
        </w:rPr>
        <w:t>teab, et isik viibis sel</w:t>
      </w:r>
      <w:r w:rsidR="00BC189E" w:rsidRPr="00971901">
        <w:rPr>
          <w:sz w:val="24"/>
          <w:szCs w:val="24"/>
        </w:rPr>
        <w:t>lel</w:t>
      </w:r>
      <w:r w:rsidR="00E37B1D" w:rsidRPr="00971901">
        <w:rPr>
          <w:sz w:val="24"/>
          <w:szCs w:val="24"/>
        </w:rPr>
        <w:t xml:space="preserve"> </w:t>
      </w:r>
      <w:r w:rsidR="00BC189E" w:rsidRPr="00971901">
        <w:rPr>
          <w:sz w:val="24"/>
          <w:szCs w:val="24"/>
        </w:rPr>
        <w:t xml:space="preserve">ajal </w:t>
      </w:r>
      <w:r w:rsidR="00E37B1D" w:rsidRPr="00971901">
        <w:rPr>
          <w:sz w:val="24"/>
          <w:szCs w:val="24"/>
        </w:rPr>
        <w:t>RRS</w:t>
      </w:r>
      <w:r w:rsidR="00BC189E" w:rsidRPr="00971901">
        <w:rPr>
          <w:sz w:val="24"/>
          <w:szCs w:val="24"/>
        </w:rPr>
        <w:noBreakHyphen/>
      </w:r>
      <w:r w:rsidR="00E37B1D" w:rsidRPr="00971901">
        <w:rPr>
          <w:sz w:val="24"/>
          <w:szCs w:val="24"/>
        </w:rPr>
        <w:t>i §</w:t>
      </w:r>
      <w:r w:rsidR="00BC189E" w:rsidRPr="00971901">
        <w:rPr>
          <w:sz w:val="24"/>
          <w:szCs w:val="24"/>
        </w:rPr>
        <w:t> </w:t>
      </w:r>
      <w:r w:rsidR="00E37B1D" w:rsidRPr="00971901">
        <w:rPr>
          <w:sz w:val="24"/>
          <w:szCs w:val="24"/>
        </w:rPr>
        <w:t>96 lõikes 1 nimetatud viibimiskohas.</w:t>
      </w:r>
      <w:r w:rsidR="00A10087" w:rsidRPr="00971901">
        <w:rPr>
          <w:sz w:val="24"/>
          <w:szCs w:val="24"/>
        </w:rPr>
        <w:t xml:space="preserve"> </w:t>
      </w:r>
      <w:r w:rsidR="00731512" w:rsidRPr="00971901">
        <w:rPr>
          <w:sz w:val="24"/>
          <w:szCs w:val="24"/>
        </w:rPr>
        <w:t>Aadressi</w:t>
      </w:r>
      <w:r w:rsidR="00A10087" w:rsidRPr="00971901">
        <w:rPr>
          <w:sz w:val="24"/>
          <w:szCs w:val="24"/>
        </w:rPr>
        <w:t xml:space="preserve"> aktuaalsus</w:t>
      </w:r>
      <w:r w:rsidR="006F460C" w:rsidRPr="00971901">
        <w:rPr>
          <w:sz w:val="24"/>
          <w:szCs w:val="24"/>
        </w:rPr>
        <w:t xml:space="preserve"> taastatakse</w:t>
      </w:r>
      <w:r w:rsidR="00A10087" w:rsidRPr="00971901">
        <w:rPr>
          <w:sz w:val="24"/>
          <w:szCs w:val="24"/>
        </w:rPr>
        <w:t>, kui mitteaktuaalsete andmete hulka kan</w:t>
      </w:r>
      <w:r w:rsidR="006F460C" w:rsidRPr="00971901">
        <w:rPr>
          <w:sz w:val="24"/>
          <w:szCs w:val="24"/>
        </w:rPr>
        <w:t>dmise alus on olnud</w:t>
      </w:r>
      <w:r w:rsidR="00A10087" w:rsidRPr="00971901">
        <w:rPr>
          <w:sz w:val="24"/>
          <w:szCs w:val="24"/>
        </w:rPr>
        <w:t xml:space="preserve"> õigusvasta</w:t>
      </w:r>
      <w:r w:rsidR="006F460C" w:rsidRPr="00971901">
        <w:rPr>
          <w:sz w:val="24"/>
          <w:szCs w:val="24"/>
        </w:rPr>
        <w:t>ne</w:t>
      </w:r>
      <w:r w:rsidR="00A10087" w:rsidRPr="00971901">
        <w:rPr>
          <w:sz w:val="24"/>
          <w:szCs w:val="24"/>
        </w:rPr>
        <w:t>, kehtetu</w:t>
      </w:r>
      <w:r w:rsidR="006F460C" w:rsidRPr="00971901">
        <w:rPr>
          <w:sz w:val="24"/>
          <w:szCs w:val="24"/>
        </w:rPr>
        <w:t xml:space="preserve"> või</w:t>
      </w:r>
      <w:r w:rsidR="00A10087" w:rsidRPr="00971901">
        <w:rPr>
          <w:sz w:val="24"/>
          <w:szCs w:val="24"/>
        </w:rPr>
        <w:t xml:space="preserve"> tühi</w:t>
      </w:r>
      <w:r w:rsidR="006F460C" w:rsidRPr="00971901">
        <w:rPr>
          <w:sz w:val="24"/>
          <w:szCs w:val="24"/>
        </w:rPr>
        <w:t>ne</w:t>
      </w:r>
      <w:r w:rsidR="00A10087" w:rsidRPr="00971901">
        <w:rPr>
          <w:sz w:val="24"/>
          <w:szCs w:val="24"/>
        </w:rPr>
        <w:t xml:space="preserve"> või </w:t>
      </w:r>
      <w:r w:rsidR="006F460C" w:rsidRPr="00971901">
        <w:rPr>
          <w:sz w:val="24"/>
          <w:szCs w:val="24"/>
        </w:rPr>
        <w:t xml:space="preserve">on tehtud </w:t>
      </w:r>
      <w:r w:rsidR="00A10087" w:rsidRPr="00971901">
        <w:rPr>
          <w:sz w:val="24"/>
          <w:szCs w:val="24"/>
        </w:rPr>
        <w:t>v</w:t>
      </w:r>
      <w:r w:rsidR="006F460C" w:rsidRPr="00971901">
        <w:rPr>
          <w:sz w:val="24"/>
          <w:szCs w:val="24"/>
        </w:rPr>
        <w:t>iga (RRS-i § 26 lg 3)</w:t>
      </w:r>
      <w:r w:rsidR="00A10087" w:rsidRPr="00971901">
        <w:rPr>
          <w:sz w:val="24"/>
          <w:szCs w:val="24"/>
        </w:rPr>
        <w:t>.</w:t>
      </w:r>
    </w:p>
    <w:p w14:paraId="7222F137" w14:textId="77777777" w:rsidR="00670CF0" w:rsidRPr="00971901" w:rsidRDefault="00670CF0" w:rsidP="00971901">
      <w:pPr>
        <w:jc w:val="both"/>
        <w:rPr>
          <w:sz w:val="24"/>
          <w:szCs w:val="24"/>
        </w:rPr>
      </w:pPr>
    </w:p>
    <w:p w14:paraId="019649CF" w14:textId="63385D7D" w:rsidR="00D66E05" w:rsidRPr="00971901" w:rsidRDefault="004A49D3" w:rsidP="00971901">
      <w:pPr>
        <w:jc w:val="both"/>
        <w:rPr>
          <w:sz w:val="24"/>
          <w:szCs w:val="24"/>
        </w:rPr>
      </w:pPr>
      <w:r w:rsidRPr="00971901">
        <w:rPr>
          <w:b/>
          <w:bCs/>
          <w:sz w:val="24"/>
          <w:szCs w:val="24"/>
        </w:rPr>
        <w:t xml:space="preserve">Eelnõu § 2 punktiga </w:t>
      </w:r>
      <w:r w:rsidR="00D12D07" w:rsidRPr="00971901">
        <w:rPr>
          <w:b/>
          <w:bCs/>
          <w:sz w:val="24"/>
          <w:szCs w:val="24"/>
        </w:rPr>
        <w:t>3</w:t>
      </w:r>
      <w:r w:rsidR="00EF4C16">
        <w:rPr>
          <w:b/>
          <w:bCs/>
          <w:sz w:val="24"/>
          <w:szCs w:val="24"/>
        </w:rPr>
        <w:t>4</w:t>
      </w:r>
      <w:r w:rsidR="002163F8" w:rsidRPr="00971901">
        <w:rPr>
          <w:sz w:val="24"/>
          <w:szCs w:val="24"/>
        </w:rPr>
        <w:t xml:space="preserve"> </w:t>
      </w:r>
      <w:r w:rsidR="000860EB" w:rsidRPr="00971901">
        <w:rPr>
          <w:sz w:val="24"/>
          <w:szCs w:val="24"/>
        </w:rPr>
        <w:t xml:space="preserve">muudetakse </w:t>
      </w:r>
      <w:r w:rsidR="00D66E05" w:rsidRPr="00971901">
        <w:rPr>
          <w:sz w:val="24"/>
          <w:szCs w:val="24"/>
        </w:rPr>
        <w:t xml:space="preserve">RRS-i </w:t>
      </w:r>
      <w:r w:rsidR="00D66E05" w:rsidRPr="00971901">
        <w:rPr>
          <w:b/>
          <w:bCs/>
          <w:color w:val="0070C0"/>
          <w:sz w:val="24"/>
          <w:szCs w:val="24"/>
        </w:rPr>
        <w:t>§ 94 lõi</w:t>
      </w:r>
      <w:r w:rsidR="000860EB" w:rsidRPr="00971901">
        <w:rPr>
          <w:b/>
          <w:bCs/>
          <w:color w:val="0070C0"/>
          <w:sz w:val="24"/>
          <w:szCs w:val="24"/>
        </w:rPr>
        <w:t>g</w:t>
      </w:r>
      <w:r w:rsidR="00D66E05" w:rsidRPr="00971901">
        <w:rPr>
          <w:b/>
          <w:bCs/>
          <w:color w:val="0070C0"/>
          <w:sz w:val="24"/>
          <w:szCs w:val="24"/>
        </w:rPr>
        <w:t>e</w:t>
      </w:r>
      <w:r w:rsidR="000860EB" w:rsidRPr="00971901">
        <w:rPr>
          <w:b/>
          <w:bCs/>
          <w:color w:val="0070C0"/>
          <w:sz w:val="24"/>
          <w:szCs w:val="24"/>
        </w:rPr>
        <w:t>t</w:t>
      </w:r>
      <w:r w:rsidR="00D66E05" w:rsidRPr="00971901">
        <w:rPr>
          <w:b/>
          <w:bCs/>
          <w:color w:val="0070C0"/>
          <w:sz w:val="24"/>
          <w:szCs w:val="24"/>
        </w:rPr>
        <w:t xml:space="preserve"> 2</w:t>
      </w:r>
      <w:r w:rsidR="000860EB" w:rsidRPr="00971901">
        <w:rPr>
          <w:sz w:val="24"/>
          <w:szCs w:val="24"/>
        </w:rPr>
        <w:t>, milles</w:t>
      </w:r>
      <w:r w:rsidR="00D66E05" w:rsidRPr="00971901">
        <w:rPr>
          <w:sz w:val="24"/>
          <w:szCs w:val="24"/>
        </w:rPr>
        <w:t xml:space="preserve"> </w:t>
      </w:r>
      <w:r w:rsidR="0087383B" w:rsidRPr="00971901">
        <w:rPr>
          <w:sz w:val="24"/>
          <w:szCs w:val="24"/>
        </w:rPr>
        <w:t xml:space="preserve">on sätestatud, et </w:t>
      </w:r>
      <w:r w:rsidR="00D66E05" w:rsidRPr="00971901">
        <w:rPr>
          <w:sz w:val="24"/>
          <w:szCs w:val="24"/>
        </w:rPr>
        <w:t xml:space="preserve">kui isiku </w:t>
      </w:r>
      <w:proofErr w:type="spellStart"/>
      <w:r w:rsidR="00D66E05" w:rsidRPr="00971901">
        <w:rPr>
          <w:sz w:val="24"/>
          <w:szCs w:val="24"/>
        </w:rPr>
        <w:t>RR</w:t>
      </w:r>
      <w:r w:rsidR="000860EB" w:rsidRPr="00971901">
        <w:rPr>
          <w:sz w:val="24"/>
          <w:szCs w:val="24"/>
        </w:rPr>
        <w:noBreakHyphen/>
      </w:r>
      <w:r w:rsidR="00D66E05" w:rsidRPr="00971901">
        <w:rPr>
          <w:sz w:val="24"/>
          <w:szCs w:val="24"/>
        </w:rPr>
        <w:t>i</w:t>
      </w:r>
      <w:proofErr w:type="spellEnd"/>
      <w:r w:rsidR="00D66E05" w:rsidRPr="00971901">
        <w:rPr>
          <w:sz w:val="24"/>
          <w:szCs w:val="24"/>
        </w:rPr>
        <w:t xml:space="preserve"> </w:t>
      </w:r>
      <w:r w:rsidR="004357A8" w:rsidRPr="00971901">
        <w:rPr>
          <w:sz w:val="24"/>
          <w:szCs w:val="24"/>
        </w:rPr>
        <w:t xml:space="preserve">järgsel elukoha aadressil </w:t>
      </w:r>
      <w:r w:rsidR="00D66E05" w:rsidRPr="00971901">
        <w:rPr>
          <w:sz w:val="24"/>
          <w:szCs w:val="24"/>
        </w:rPr>
        <w:t xml:space="preserve">puudub aadressiobjekt, lõpetab KOV </w:t>
      </w:r>
      <w:proofErr w:type="spellStart"/>
      <w:r w:rsidR="0087383B" w:rsidRPr="00971901">
        <w:rPr>
          <w:sz w:val="24"/>
          <w:szCs w:val="24"/>
        </w:rPr>
        <w:t>RR-is</w:t>
      </w:r>
      <w:proofErr w:type="spellEnd"/>
      <w:r w:rsidR="0087383B" w:rsidRPr="00971901" w:rsidDel="0087383B">
        <w:rPr>
          <w:sz w:val="24"/>
          <w:szCs w:val="24"/>
        </w:rPr>
        <w:t xml:space="preserve"> </w:t>
      </w:r>
      <w:r w:rsidR="00D66E05" w:rsidRPr="00971901">
        <w:rPr>
          <w:sz w:val="24"/>
          <w:szCs w:val="24"/>
        </w:rPr>
        <w:t>elukoha andmete kehtivu</w:t>
      </w:r>
      <w:r w:rsidR="000860EB" w:rsidRPr="00971901">
        <w:rPr>
          <w:sz w:val="24"/>
          <w:szCs w:val="24"/>
        </w:rPr>
        <w:softHyphen/>
      </w:r>
      <w:r w:rsidR="00D66E05" w:rsidRPr="00971901">
        <w:rPr>
          <w:sz w:val="24"/>
          <w:szCs w:val="24"/>
        </w:rPr>
        <w:t>se.</w:t>
      </w:r>
      <w:r w:rsidR="000860EB" w:rsidRPr="00971901">
        <w:rPr>
          <w:sz w:val="24"/>
          <w:szCs w:val="24"/>
        </w:rPr>
        <w:t xml:space="preserve"> </w:t>
      </w:r>
      <w:r w:rsidR="0087383B" w:rsidRPr="00971901">
        <w:rPr>
          <w:sz w:val="24"/>
          <w:szCs w:val="24"/>
        </w:rPr>
        <w:t xml:space="preserve">Kuna „aadressiobjekt“ hõlmab ka hoonestamata katastriüksust, on praegu võimalik kanda </w:t>
      </w:r>
      <w:proofErr w:type="spellStart"/>
      <w:r w:rsidR="0087383B" w:rsidRPr="00971901">
        <w:rPr>
          <w:sz w:val="24"/>
          <w:szCs w:val="24"/>
        </w:rPr>
        <w:t>RR</w:t>
      </w:r>
      <w:r w:rsidR="000860EB" w:rsidRPr="00971901">
        <w:rPr>
          <w:sz w:val="24"/>
          <w:szCs w:val="24"/>
        </w:rPr>
        <w:noBreakHyphen/>
      </w:r>
      <w:r w:rsidR="0087383B" w:rsidRPr="00971901">
        <w:rPr>
          <w:sz w:val="24"/>
          <w:szCs w:val="24"/>
        </w:rPr>
        <w:t>i</w:t>
      </w:r>
      <w:proofErr w:type="spellEnd"/>
      <w:r w:rsidR="0087383B" w:rsidRPr="00971901">
        <w:rPr>
          <w:sz w:val="24"/>
          <w:szCs w:val="24"/>
        </w:rPr>
        <w:t xml:space="preserve"> elukoha aadressina ruum, kus ei ole võimalik </w:t>
      </w:r>
      <w:r w:rsidR="00661F07" w:rsidRPr="00971901">
        <w:rPr>
          <w:sz w:val="24"/>
          <w:szCs w:val="24"/>
        </w:rPr>
        <w:t>alaliselt</w:t>
      </w:r>
      <w:r w:rsidR="0087383B" w:rsidRPr="00971901">
        <w:rPr>
          <w:sz w:val="24"/>
          <w:szCs w:val="24"/>
        </w:rPr>
        <w:t xml:space="preserve"> elada.</w:t>
      </w:r>
    </w:p>
    <w:p w14:paraId="4F76A3FC" w14:textId="77777777" w:rsidR="00D66E05" w:rsidRPr="00971901" w:rsidRDefault="00D66E05" w:rsidP="00971901">
      <w:pPr>
        <w:jc w:val="both"/>
        <w:rPr>
          <w:sz w:val="24"/>
          <w:szCs w:val="24"/>
        </w:rPr>
      </w:pPr>
    </w:p>
    <w:p w14:paraId="1D26D1B0" w14:textId="661478DA" w:rsidR="0087383B" w:rsidRPr="00971901" w:rsidRDefault="0087383B" w:rsidP="00971901">
      <w:pPr>
        <w:jc w:val="both"/>
        <w:rPr>
          <w:sz w:val="24"/>
          <w:szCs w:val="24"/>
        </w:rPr>
      </w:pPr>
      <w:r w:rsidRPr="00971901">
        <w:rPr>
          <w:sz w:val="24"/>
          <w:szCs w:val="24"/>
        </w:rPr>
        <w:t xml:space="preserve">Et seda vältida, täpsustatakse, et KOV lõpetab </w:t>
      </w:r>
      <w:proofErr w:type="spellStart"/>
      <w:r w:rsidRPr="00971901">
        <w:rPr>
          <w:sz w:val="24"/>
          <w:szCs w:val="24"/>
        </w:rPr>
        <w:t>RR-is</w:t>
      </w:r>
      <w:proofErr w:type="spellEnd"/>
      <w:r w:rsidRPr="00971901">
        <w:rPr>
          <w:sz w:val="24"/>
          <w:szCs w:val="24"/>
        </w:rPr>
        <w:t xml:space="preserve"> elukoha </w:t>
      </w:r>
      <w:r w:rsidR="00A431DB" w:rsidRPr="00971901">
        <w:rPr>
          <w:sz w:val="24"/>
          <w:szCs w:val="24"/>
        </w:rPr>
        <w:t xml:space="preserve">aadressi </w:t>
      </w:r>
      <w:r w:rsidRPr="00971901">
        <w:rPr>
          <w:sz w:val="24"/>
          <w:szCs w:val="24"/>
        </w:rPr>
        <w:t xml:space="preserve">kehtivuse juhul, kui </w:t>
      </w:r>
      <w:r w:rsidR="00A431DB" w:rsidRPr="00971901">
        <w:rPr>
          <w:sz w:val="24"/>
          <w:szCs w:val="24"/>
        </w:rPr>
        <w:t>sellel</w:t>
      </w:r>
      <w:r w:rsidRPr="00971901">
        <w:rPr>
          <w:sz w:val="24"/>
          <w:szCs w:val="24"/>
        </w:rPr>
        <w:t xml:space="preserve"> ei ole </w:t>
      </w:r>
      <w:proofErr w:type="spellStart"/>
      <w:r w:rsidR="0038643F" w:rsidRPr="00971901">
        <w:rPr>
          <w:sz w:val="24"/>
          <w:szCs w:val="24"/>
        </w:rPr>
        <w:t>ADS-i</w:t>
      </w:r>
      <w:proofErr w:type="spellEnd"/>
      <w:r w:rsidR="001F05DC" w:rsidRPr="00971901">
        <w:rPr>
          <w:sz w:val="24"/>
          <w:szCs w:val="24"/>
        </w:rPr>
        <w:t xml:space="preserve"> infosüsteemi andmetel</w:t>
      </w:r>
      <w:r w:rsidR="000860EB" w:rsidRPr="00971901">
        <w:rPr>
          <w:sz w:val="24"/>
          <w:szCs w:val="24"/>
        </w:rPr>
        <w:t xml:space="preserve"> </w:t>
      </w:r>
      <w:r w:rsidR="001F05DC" w:rsidRPr="00971901">
        <w:rPr>
          <w:sz w:val="24"/>
          <w:szCs w:val="24"/>
        </w:rPr>
        <w:t xml:space="preserve">RRS-i § 77 </w:t>
      </w:r>
      <w:r w:rsidR="000860EB" w:rsidRPr="00971901">
        <w:rPr>
          <w:sz w:val="24"/>
          <w:szCs w:val="24"/>
        </w:rPr>
        <w:t xml:space="preserve">kohast </w:t>
      </w:r>
      <w:r w:rsidR="001F05DC" w:rsidRPr="00971901">
        <w:rPr>
          <w:sz w:val="24"/>
          <w:szCs w:val="24"/>
        </w:rPr>
        <w:t>ruum</w:t>
      </w:r>
      <w:r w:rsidRPr="00971901">
        <w:rPr>
          <w:sz w:val="24"/>
          <w:szCs w:val="24"/>
        </w:rPr>
        <w:t xml:space="preserve">i, </w:t>
      </w:r>
      <w:r w:rsidR="00A431DB" w:rsidRPr="00971901">
        <w:rPr>
          <w:sz w:val="24"/>
          <w:szCs w:val="24"/>
        </w:rPr>
        <w:t>st eluruumi või muud ruumi</w:t>
      </w:r>
      <w:commentRangeStart w:id="25"/>
      <w:r w:rsidR="00A431DB" w:rsidRPr="00971901">
        <w:rPr>
          <w:sz w:val="24"/>
          <w:szCs w:val="24"/>
        </w:rPr>
        <w:t xml:space="preserve">, </w:t>
      </w:r>
      <w:r w:rsidRPr="00971901">
        <w:rPr>
          <w:sz w:val="24"/>
          <w:szCs w:val="24"/>
        </w:rPr>
        <w:t>kui isik:</w:t>
      </w:r>
      <w:commentRangeEnd w:id="25"/>
      <w:r w:rsidR="00147365">
        <w:rPr>
          <w:rStyle w:val="CommentReference"/>
          <w:rFonts w:asciiTheme="minorHAnsi" w:hAnsiTheme="minorHAnsi"/>
          <w:lang w:eastAsia="en-US"/>
        </w:rPr>
        <w:commentReference w:id="25"/>
      </w:r>
    </w:p>
    <w:p w14:paraId="0F5EF3D7" w14:textId="3ADBE9EB" w:rsidR="0087383B" w:rsidRPr="00971901" w:rsidRDefault="0087383B" w:rsidP="00971901">
      <w:pPr>
        <w:pStyle w:val="ListParagraph"/>
        <w:numPr>
          <w:ilvl w:val="0"/>
          <w:numId w:val="3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taotleb ehitatava hoone või muu ruumi aadressi elukoha aadressina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kandmist;</w:t>
      </w:r>
    </w:p>
    <w:p w14:paraId="586B1BDC" w14:textId="67574E5E" w:rsidR="0087383B" w:rsidRPr="00971901" w:rsidRDefault="0087383B" w:rsidP="00971901">
      <w:pPr>
        <w:pStyle w:val="ListParagraph"/>
        <w:numPr>
          <w:ilvl w:val="0"/>
          <w:numId w:val="3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tõendab sellise ruumi kasutamist elukohana, mis ei ole eluruum;</w:t>
      </w:r>
    </w:p>
    <w:p w14:paraId="51102651" w14:textId="0499BBB9" w:rsidR="00D66E05" w:rsidRPr="00971901" w:rsidRDefault="0087383B" w:rsidP="00971901">
      <w:pPr>
        <w:pStyle w:val="ListParagraph"/>
        <w:numPr>
          <w:ilvl w:val="0"/>
          <w:numId w:val="3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taotleb Eesti laevaregistrisse kantud laeva laevapere liikmena laeva ja selle kodusadama asukohajärgse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kandmist oma elukoha aadressiks.</w:t>
      </w:r>
    </w:p>
    <w:p w14:paraId="15558224" w14:textId="77777777" w:rsidR="00D66E05" w:rsidRPr="00971901" w:rsidRDefault="00D66E05" w:rsidP="00971901">
      <w:pPr>
        <w:jc w:val="both"/>
        <w:rPr>
          <w:sz w:val="24"/>
          <w:szCs w:val="24"/>
        </w:rPr>
      </w:pPr>
    </w:p>
    <w:p w14:paraId="641C2D01" w14:textId="4A6230AB" w:rsidR="00D66E05" w:rsidRPr="00971901" w:rsidRDefault="0087383B" w:rsidP="00971901">
      <w:pPr>
        <w:jc w:val="both"/>
        <w:rPr>
          <w:sz w:val="24"/>
          <w:szCs w:val="24"/>
        </w:rPr>
      </w:pPr>
      <w:r w:rsidRPr="00971901">
        <w:rPr>
          <w:sz w:val="24"/>
          <w:szCs w:val="24"/>
        </w:rPr>
        <w:t>Muudatus on vajalik</w:t>
      </w:r>
      <w:r w:rsidR="00D66E05" w:rsidRPr="00971901">
        <w:rPr>
          <w:sz w:val="24"/>
          <w:szCs w:val="24"/>
        </w:rPr>
        <w:t xml:space="preserve">, et </w:t>
      </w:r>
      <w:r w:rsidR="00892DA0" w:rsidRPr="00971901">
        <w:rPr>
          <w:sz w:val="24"/>
          <w:szCs w:val="24"/>
        </w:rPr>
        <w:t xml:space="preserve">elukoht </w:t>
      </w:r>
      <w:r w:rsidR="00D66E05" w:rsidRPr="00971901">
        <w:rPr>
          <w:sz w:val="24"/>
          <w:szCs w:val="24"/>
        </w:rPr>
        <w:t xml:space="preserve">ei </w:t>
      </w:r>
      <w:r w:rsidR="00892DA0" w:rsidRPr="00971901">
        <w:rPr>
          <w:sz w:val="24"/>
          <w:szCs w:val="24"/>
        </w:rPr>
        <w:t xml:space="preserve">oleks </w:t>
      </w:r>
      <w:r w:rsidR="00D66E05" w:rsidRPr="00971901">
        <w:rPr>
          <w:sz w:val="24"/>
          <w:szCs w:val="24"/>
        </w:rPr>
        <w:t>registreeri</w:t>
      </w:r>
      <w:r w:rsidR="00892DA0" w:rsidRPr="00971901">
        <w:rPr>
          <w:sz w:val="24"/>
          <w:szCs w:val="24"/>
        </w:rPr>
        <w:t>tud</w:t>
      </w:r>
      <w:r w:rsidR="00D66E05" w:rsidRPr="00971901">
        <w:rPr>
          <w:sz w:val="24"/>
          <w:szCs w:val="24"/>
        </w:rPr>
        <w:t xml:space="preserve"> sinna, kus </w:t>
      </w:r>
      <w:r w:rsidR="00892DA0" w:rsidRPr="00971901">
        <w:rPr>
          <w:sz w:val="24"/>
          <w:szCs w:val="24"/>
        </w:rPr>
        <w:t xml:space="preserve">isik </w:t>
      </w:r>
      <w:r w:rsidR="00D66E05" w:rsidRPr="00971901">
        <w:rPr>
          <w:sz w:val="24"/>
          <w:szCs w:val="24"/>
        </w:rPr>
        <w:t>tegelikult ei ela ja kus ei ole võimalik elada</w:t>
      </w:r>
      <w:r w:rsidR="00892DA0" w:rsidRPr="00971901">
        <w:rPr>
          <w:sz w:val="24"/>
          <w:szCs w:val="24"/>
        </w:rPr>
        <w:t>.</w:t>
      </w:r>
      <w:r w:rsidR="00516EC0" w:rsidRPr="00971901">
        <w:rPr>
          <w:sz w:val="24"/>
          <w:szCs w:val="24"/>
        </w:rPr>
        <w:t xml:space="preserve"> </w:t>
      </w:r>
      <w:r w:rsidR="00892DA0" w:rsidRPr="00971901">
        <w:rPr>
          <w:sz w:val="24"/>
          <w:szCs w:val="24"/>
        </w:rPr>
        <w:t>O</w:t>
      </w:r>
      <w:r w:rsidR="00516EC0" w:rsidRPr="00971901">
        <w:rPr>
          <w:sz w:val="24"/>
          <w:szCs w:val="24"/>
        </w:rPr>
        <w:t>n oluline, et elukoha andmed</w:t>
      </w:r>
      <w:r w:rsidR="00892DA0" w:rsidRPr="00971901">
        <w:rPr>
          <w:sz w:val="24"/>
          <w:szCs w:val="24"/>
        </w:rPr>
        <w:t xml:space="preserve"> oleksid </w:t>
      </w:r>
      <w:proofErr w:type="spellStart"/>
      <w:r w:rsidR="00892DA0" w:rsidRPr="00971901">
        <w:rPr>
          <w:sz w:val="24"/>
          <w:szCs w:val="24"/>
        </w:rPr>
        <w:t>RR-is</w:t>
      </w:r>
      <w:proofErr w:type="spellEnd"/>
      <w:r w:rsidR="00892DA0" w:rsidRPr="00971901">
        <w:rPr>
          <w:sz w:val="24"/>
          <w:szCs w:val="24"/>
        </w:rPr>
        <w:t xml:space="preserve"> õiged</w:t>
      </w:r>
      <w:r w:rsidR="00516EC0" w:rsidRPr="00971901">
        <w:rPr>
          <w:sz w:val="24"/>
          <w:szCs w:val="24"/>
        </w:rPr>
        <w:t>, sest</w:t>
      </w:r>
      <w:r w:rsidR="00892DA0" w:rsidRPr="00971901">
        <w:rPr>
          <w:sz w:val="24"/>
          <w:szCs w:val="24"/>
        </w:rPr>
        <w:t xml:space="preserve"> </w:t>
      </w:r>
      <w:r w:rsidR="00516EC0" w:rsidRPr="00971901">
        <w:rPr>
          <w:sz w:val="24"/>
          <w:szCs w:val="24"/>
        </w:rPr>
        <w:t>palju</w:t>
      </w:r>
      <w:r w:rsidR="00892DA0" w:rsidRPr="00971901">
        <w:rPr>
          <w:sz w:val="24"/>
          <w:szCs w:val="24"/>
        </w:rPr>
        <w:t>si</w:t>
      </w:r>
      <w:r w:rsidR="00516EC0" w:rsidRPr="00971901">
        <w:rPr>
          <w:sz w:val="24"/>
          <w:szCs w:val="24"/>
        </w:rPr>
        <w:t xml:space="preserve">d </w:t>
      </w:r>
      <w:r w:rsidR="00892DA0" w:rsidRPr="00971901">
        <w:rPr>
          <w:sz w:val="24"/>
          <w:szCs w:val="24"/>
        </w:rPr>
        <w:t xml:space="preserve">avalikke </w:t>
      </w:r>
      <w:r w:rsidR="00516EC0" w:rsidRPr="00971901">
        <w:rPr>
          <w:sz w:val="24"/>
          <w:szCs w:val="24"/>
        </w:rPr>
        <w:t>teenuse</w:t>
      </w:r>
      <w:r w:rsidR="00892DA0" w:rsidRPr="00971901">
        <w:rPr>
          <w:sz w:val="24"/>
          <w:szCs w:val="24"/>
        </w:rPr>
        <w:t>i</w:t>
      </w:r>
      <w:r w:rsidR="00516EC0" w:rsidRPr="00971901">
        <w:rPr>
          <w:sz w:val="24"/>
          <w:szCs w:val="24"/>
        </w:rPr>
        <w:t xml:space="preserve">d </w:t>
      </w:r>
      <w:r w:rsidR="00892DA0" w:rsidRPr="00971901">
        <w:rPr>
          <w:sz w:val="24"/>
          <w:szCs w:val="24"/>
        </w:rPr>
        <w:t xml:space="preserve">osutatakse </w:t>
      </w:r>
      <w:r w:rsidR="00516EC0" w:rsidRPr="00971901">
        <w:rPr>
          <w:sz w:val="24"/>
          <w:szCs w:val="24"/>
        </w:rPr>
        <w:t>ja toetus</w:t>
      </w:r>
      <w:r w:rsidR="00892DA0" w:rsidRPr="00971901">
        <w:rPr>
          <w:sz w:val="24"/>
          <w:szCs w:val="24"/>
        </w:rPr>
        <w:t>i</w:t>
      </w:r>
      <w:r w:rsidR="00516EC0" w:rsidRPr="00971901">
        <w:rPr>
          <w:sz w:val="24"/>
          <w:szCs w:val="24"/>
        </w:rPr>
        <w:t xml:space="preserve"> </w:t>
      </w:r>
      <w:r w:rsidR="00892DA0" w:rsidRPr="00971901">
        <w:rPr>
          <w:sz w:val="24"/>
          <w:szCs w:val="24"/>
        </w:rPr>
        <w:t>antakse</w:t>
      </w:r>
      <w:r w:rsidR="00516EC0" w:rsidRPr="00971901">
        <w:rPr>
          <w:sz w:val="24"/>
          <w:szCs w:val="24"/>
        </w:rPr>
        <w:t xml:space="preserve"> elukoha</w:t>
      </w:r>
      <w:r w:rsidR="00892DA0" w:rsidRPr="00971901">
        <w:rPr>
          <w:sz w:val="24"/>
          <w:szCs w:val="24"/>
        </w:rPr>
        <w:t xml:space="preserve"> järgi</w:t>
      </w:r>
      <w:r w:rsidR="00516EC0" w:rsidRPr="00971901">
        <w:rPr>
          <w:sz w:val="24"/>
          <w:szCs w:val="24"/>
        </w:rPr>
        <w:t>.</w:t>
      </w:r>
    </w:p>
    <w:p w14:paraId="1525349A" w14:textId="77777777" w:rsidR="00472534" w:rsidRPr="00971901" w:rsidRDefault="00472534" w:rsidP="00971901">
      <w:pPr>
        <w:jc w:val="both"/>
        <w:rPr>
          <w:sz w:val="24"/>
          <w:szCs w:val="24"/>
        </w:rPr>
      </w:pPr>
    </w:p>
    <w:p w14:paraId="6AD0A363" w14:textId="046762AD" w:rsidR="00EA222F" w:rsidRPr="00971901" w:rsidRDefault="009F4525" w:rsidP="00971901">
      <w:pPr>
        <w:jc w:val="both"/>
        <w:rPr>
          <w:sz w:val="24"/>
          <w:szCs w:val="24"/>
        </w:rPr>
      </w:pPr>
      <w:r w:rsidRPr="00971901">
        <w:rPr>
          <w:b/>
          <w:bCs/>
          <w:sz w:val="24"/>
          <w:szCs w:val="24"/>
        </w:rPr>
        <w:t xml:space="preserve">Eelnõu § 2 punktiga </w:t>
      </w:r>
      <w:r w:rsidR="00D12D07" w:rsidRPr="00971901">
        <w:rPr>
          <w:b/>
          <w:bCs/>
          <w:sz w:val="24"/>
          <w:szCs w:val="24"/>
        </w:rPr>
        <w:t>3</w:t>
      </w:r>
      <w:r w:rsidR="00EF4C16">
        <w:rPr>
          <w:b/>
          <w:bCs/>
          <w:sz w:val="24"/>
          <w:szCs w:val="24"/>
        </w:rPr>
        <w:t>5</w:t>
      </w:r>
      <w:r w:rsidR="002163F8" w:rsidRPr="00971901">
        <w:rPr>
          <w:sz w:val="24"/>
          <w:szCs w:val="24"/>
        </w:rPr>
        <w:t xml:space="preserve"> </w:t>
      </w:r>
      <w:r w:rsidR="00472534" w:rsidRPr="00971901">
        <w:rPr>
          <w:sz w:val="24"/>
          <w:szCs w:val="24"/>
        </w:rPr>
        <w:t xml:space="preserve">muudetakse RRS-i </w:t>
      </w:r>
      <w:r w:rsidR="00472534" w:rsidRPr="00971901">
        <w:rPr>
          <w:b/>
          <w:bCs/>
          <w:color w:val="0070C0"/>
          <w:sz w:val="24"/>
          <w:szCs w:val="24"/>
        </w:rPr>
        <w:t>§ 100</w:t>
      </w:r>
      <w:r w:rsidR="00F042CC" w:rsidRPr="00971901">
        <w:rPr>
          <w:b/>
          <w:bCs/>
          <w:color w:val="0070C0"/>
          <w:sz w:val="24"/>
          <w:szCs w:val="24"/>
        </w:rPr>
        <w:t xml:space="preserve"> lõiget 1</w:t>
      </w:r>
      <w:r w:rsidR="00472534" w:rsidRPr="00971901">
        <w:rPr>
          <w:sz w:val="24"/>
          <w:szCs w:val="24"/>
        </w:rPr>
        <w:t>.</w:t>
      </w:r>
      <w:r w:rsidR="006E7257" w:rsidRPr="00971901">
        <w:rPr>
          <w:sz w:val="24"/>
          <w:szCs w:val="24"/>
        </w:rPr>
        <w:t xml:space="preserve"> </w:t>
      </w:r>
      <w:r w:rsidR="00472534" w:rsidRPr="00971901">
        <w:rPr>
          <w:sz w:val="24"/>
          <w:szCs w:val="24"/>
        </w:rPr>
        <w:t>Kehtiva</w:t>
      </w:r>
      <w:r w:rsidR="00EA222F" w:rsidRPr="00971901">
        <w:rPr>
          <w:sz w:val="24"/>
          <w:szCs w:val="24"/>
        </w:rPr>
        <w:t>s</w:t>
      </w:r>
      <w:r w:rsidR="00472534" w:rsidRPr="00971901">
        <w:rPr>
          <w:sz w:val="24"/>
          <w:szCs w:val="24"/>
        </w:rPr>
        <w:t xml:space="preserve"> lõike</w:t>
      </w:r>
      <w:r w:rsidR="00EA222F" w:rsidRPr="00971901">
        <w:rPr>
          <w:sz w:val="24"/>
          <w:szCs w:val="24"/>
        </w:rPr>
        <w:t>s on sätestatud,</w:t>
      </w:r>
      <w:r w:rsidR="00472534" w:rsidRPr="00971901">
        <w:rPr>
          <w:sz w:val="24"/>
          <w:szCs w:val="24"/>
        </w:rPr>
        <w:t xml:space="preserve"> </w:t>
      </w:r>
      <w:r w:rsidR="00EA222F" w:rsidRPr="00971901">
        <w:rPr>
          <w:sz w:val="24"/>
          <w:szCs w:val="24"/>
        </w:rPr>
        <w:t xml:space="preserve">et </w:t>
      </w:r>
      <w:r w:rsidR="00472534" w:rsidRPr="00971901">
        <w:rPr>
          <w:sz w:val="24"/>
          <w:szCs w:val="24"/>
        </w:rPr>
        <w:t xml:space="preserve">kui </w:t>
      </w:r>
      <w:proofErr w:type="spellStart"/>
      <w:r w:rsidR="00472534" w:rsidRPr="00971901">
        <w:rPr>
          <w:sz w:val="24"/>
          <w:szCs w:val="24"/>
        </w:rPr>
        <w:t>RR-i</w:t>
      </w:r>
      <w:proofErr w:type="spellEnd"/>
      <w:r w:rsidR="00472534" w:rsidRPr="00971901">
        <w:rPr>
          <w:sz w:val="24"/>
          <w:szCs w:val="24"/>
        </w:rPr>
        <w:t xml:space="preserve"> subjekt </w:t>
      </w:r>
      <w:r w:rsidR="00EA222F" w:rsidRPr="00971901">
        <w:rPr>
          <w:sz w:val="24"/>
          <w:szCs w:val="24"/>
        </w:rPr>
        <w:t>esitab</w:t>
      </w:r>
      <w:r w:rsidR="00472534" w:rsidRPr="00971901">
        <w:rPr>
          <w:sz w:val="24"/>
          <w:szCs w:val="24"/>
        </w:rPr>
        <w:t xml:space="preserve"> menetluse</w:t>
      </w:r>
      <w:r w:rsidR="00EA222F" w:rsidRPr="00971901">
        <w:rPr>
          <w:sz w:val="24"/>
          <w:szCs w:val="24"/>
        </w:rPr>
        <w:t>s</w:t>
      </w:r>
      <w:r w:rsidR="00472534" w:rsidRPr="00971901">
        <w:rPr>
          <w:sz w:val="24"/>
          <w:szCs w:val="24"/>
        </w:rPr>
        <w:t xml:space="preserve"> avalikku ülesannet täitva</w:t>
      </w:r>
      <w:r w:rsidR="00EA222F" w:rsidRPr="00971901">
        <w:rPr>
          <w:sz w:val="24"/>
          <w:szCs w:val="24"/>
        </w:rPr>
        <w:t>le</w:t>
      </w:r>
      <w:r w:rsidR="00472534" w:rsidRPr="00971901">
        <w:rPr>
          <w:sz w:val="24"/>
          <w:szCs w:val="24"/>
        </w:rPr>
        <w:t xml:space="preserve"> asutuse</w:t>
      </w:r>
      <w:r w:rsidR="00EA222F" w:rsidRPr="00971901">
        <w:rPr>
          <w:sz w:val="24"/>
          <w:szCs w:val="24"/>
        </w:rPr>
        <w:t>le</w:t>
      </w:r>
      <w:r w:rsidR="00472534" w:rsidRPr="00971901">
        <w:rPr>
          <w:sz w:val="24"/>
          <w:szCs w:val="24"/>
        </w:rPr>
        <w:t xml:space="preserve"> või isiku</w:t>
      </w:r>
      <w:r w:rsidR="00EA222F" w:rsidRPr="00971901">
        <w:rPr>
          <w:sz w:val="24"/>
          <w:szCs w:val="24"/>
        </w:rPr>
        <w:t>le</w:t>
      </w:r>
      <w:r w:rsidR="00472534" w:rsidRPr="00971901">
        <w:rPr>
          <w:sz w:val="24"/>
          <w:szCs w:val="24"/>
        </w:rPr>
        <w:t xml:space="preserve"> kontakt</w:t>
      </w:r>
      <w:r w:rsidR="00F042CC" w:rsidRPr="00971901">
        <w:rPr>
          <w:sz w:val="24"/>
          <w:szCs w:val="24"/>
        </w:rPr>
        <w:softHyphen/>
      </w:r>
      <w:r w:rsidR="00472534" w:rsidRPr="00971901">
        <w:rPr>
          <w:sz w:val="24"/>
          <w:szCs w:val="24"/>
        </w:rPr>
        <w:t>andmed</w:t>
      </w:r>
      <w:r w:rsidR="006E7257" w:rsidRPr="00971901">
        <w:rPr>
          <w:sz w:val="24"/>
          <w:szCs w:val="24"/>
        </w:rPr>
        <w:t xml:space="preserve"> või lisa-aadressi</w:t>
      </w:r>
      <w:r w:rsidR="00472534" w:rsidRPr="00971901">
        <w:rPr>
          <w:sz w:val="24"/>
          <w:szCs w:val="24"/>
        </w:rPr>
        <w:t xml:space="preserve">, mis erinevad </w:t>
      </w:r>
      <w:proofErr w:type="spellStart"/>
      <w:r w:rsidR="00472534" w:rsidRPr="00971901">
        <w:rPr>
          <w:sz w:val="24"/>
          <w:szCs w:val="24"/>
        </w:rPr>
        <w:t>RR-i</w:t>
      </w:r>
      <w:proofErr w:type="spellEnd"/>
      <w:r w:rsidR="00472534" w:rsidRPr="00971901">
        <w:rPr>
          <w:sz w:val="24"/>
          <w:szCs w:val="24"/>
        </w:rPr>
        <w:t xml:space="preserve"> andmetest, kannab asutus või isik need </w:t>
      </w:r>
      <w:proofErr w:type="spellStart"/>
      <w:r w:rsidR="00472534" w:rsidRPr="00971901">
        <w:rPr>
          <w:sz w:val="24"/>
          <w:szCs w:val="24"/>
        </w:rPr>
        <w:t>RR-i</w:t>
      </w:r>
      <w:proofErr w:type="spellEnd"/>
      <w:r w:rsidR="00472534" w:rsidRPr="00971901">
        <w:rPr>
          <w:sz w:val="24"/>
          <w:szCs w:val="24"/>
        </w:rPr>
        <w:t>.</w:t>
      </w:r>
    </w:p>
    <w:p w14:paraId="2E87046A" w14:textId="77777777" w:rsidR="00EA222F" w:rsidRPr="00971901" w:rsidRDefault="00EA222F" w:rsidP="00971901">
      <w:pPr>
        <w:jc w:val="both"/>
        <w:rPr>
          <w:sz w:val="24"/>
          <w:szCs w:val="24"/>
        </w:rPr>
      </w:pPr>
    </w:p>
    <w:p w14:paraId="4F5FA9D9" w14:textId="6B9D12BA" w:rsidR="00472534" w:rsidRPr="00971901" w:rsidRDefault="00EA222F" w:rsidP="00971901">
      <w:pPr>
        <w:pStyle w:val="ListParagraph"/>
        <w:numPr>
          <w:ilvl w:val="0"/>
          <w:numId w:val="3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Lõikes asendatakse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subjekt“ „isikuga“, sest p</w:t>
      </w:r>
      <w:r w:rsidR="00472534" w:rsidRPr="00971901">
        <w:rPr>
          <w:rFonts w:ascii="Times New Roman" w:hAnsi="Times New Roman" w:cs="Times New Roman"/>
          <w:sz w:val="24"/>
          <w:szCs w:val="24"/>
        </w:rPr>
        <w:t xml:space="preserve">raktikas </w:t>
      </w:r>
      <w:r w:rsidRPr="00971901">
        <w:rPr>
          <w:rFonts w:ascii="Times New Roman" w:hAnsi="Times New Roman" w:cs="Times New Roman"/>
          <w:sz w:val="24"/>
          <w:szCs w:val="24"/>
        </w:rPr>
        <w:t xml:space="preserve">esitatakse </w:t>
      </w:r>
      <w:proofErr w:type="spellStart"/>
      <w:r w:rsidR="00472534" w:rsidRPr="00971901">
        <w:rPr>
          <w:rFonts w:ascii="Times New Roman" w:hAnsi="Times New Roman" w:cs="Times New Roman"/>
          <w:sz w:val="24"/>
          <w:szCs w:val="24"/>
        </w:rPr>
        <w:t>RR-i</w:t>
      </w:r>
      <w:proofErr w:type="spellEnd"/>
      <w:r w:rsidR="00472534" w:rsidRPr="00971901">
        <w:rPr>
          <w:rFonts w:ascii="Times New Roman" w:hAnsi="Times New Roman" w:cs="Times New Roman"/>
          <w:sz w:val="24"/>
          <w:szCs w:val="24"/>
        </w:rPr>
        <w:t xml:space="preserve"> ka e-residentide kontaktandmeid</w:t>
      </w:r>
      <w:r w:rsidR="006E7257" w:rsidRPr="00971901">
        <w:rPr>
          <w:rFonts w:ascii="Times New Roman" w:hAnsi="Times New Roman" w:cs="Times New Roman"/>
          <w:sz w:val="24"/>
          <w:szCs w:val="24"/>
        </w:rPr>
        <w:t xml:space="preserve"> ja lisa-aadresse</w:t>
      </w:r>
      <w:r w:rsidRPr="00971901">
        <w:rPr>
          <w:rFonts w:ascii="Times New Roman" w:hAnsi="Times New Roman" w:cs="Times New Roman"/>
          <w:sz w:val="24"/>
          <w:szCs w:val="24"/>
        </w:rPr>
        <w:t>, kuid</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n</w:t>
      </w:r>
      <w:r w:rsidR="00472534" w:rsidRPr="00971901">
        <w:rPr>
          <w:rFonts w:ascii="Times New Roman" w:hAnsi="Times New Roman" w:cs="Times New Roman"/>
          <w:sz w:val="24"/>
          <w:szCs w:val="24"/>
        </w:rPr>
        <w:t xml:space="preserve">emad ei ole </w:t>
      </w:r>
      <w:proofErr w:type="spellStart"/>
      <w:r w:rsidR="00472534" w:rsidRPr="00971901">
        <w:rPr>
          <w:rFonts w:ascii="Times New Roman" w:hAnsi="Times New Roman" w:cs="Times New Roman"/>
          <w:sz w:val="24"/>
          <w:szCs w:val="24"/>
        </w:rPr>
        <w:t>RR-i</w:t>
      </w:r>
      <w:proofErr w:type="spellEnd"/>
      <w:r w:rsidR="00472534" w:rsidRPr="00971901">
        <w:rPr>
          <w:rFonts w:ascii="Times New Roman" w:hAnsi="Times New Roman" w:cs="Times New Roman"/>
          <w:sz w:val="24"/>
          <w:szCs w:val="24"/>
        </w:rPr>
        <w:t xml:space="preserve"> subjektid</w:t>
      </w:r>
      <w:r w:rsidRPr="00971901">
        <w:rPr>
          <w:rFonts w:ascii="Times New Roman" w:hAnsi="Times New Roman" w:cs="Times New Roman"/>
          <w:sz w:val="24"/>
          <w:szCs w:val="24"/>
        </w:rPr>
        <w:t>.</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On oluline kanda</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 nende </w:t>
      </w:r>
      <w:r w:rsidR="00472534" w:rsidRPr="00971901">
        <w:rPr>
          <w:rFonts w:ascii="Times New Roman" w:hAnsi="Times New Roman" w:cs="Times New Roman"/>
          <w:sz w:val="24"/>
          <w:szCs w:val="24"/>
        </w:rPr>
        <w:t>kontaktandmed ja lisa-aadress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w:t>
      </w:r>
      <w:proofErr w:type="spellStart"/>
      <w:r w:rsidR="00472534" w:rsidRPr="00971901">
        <w:rPr>
          <w:rFonts w:ascii="Times New Roman" w:hAnsi="Times New Roman" w:cs="Times New Roman"/>
          <w:sz w:val="24"/>
          <w:szCs w:val="24"/>
        </w:rPr>
        <w:t>RR-i</w:t>
      </w:r>
      <w:proofErr w:type="spellEnd"/>
      <w:r w:rsidR="00472534" w:rsidRPr="00971901">
        <w:rPr>
          <w:rFonts w:ascii="Times New Roman" w:hAnsi="Times New Roman" w:cs="Times New Roman"/>
          <w:sz w:val="24"/>
          <w:szCs w:val="24"/>
        </w:rPr>
        <w:t xml:space="preserve">, et riigiasutused ja </w:t>
      </w:r>
      <w:proofErr w:type="spellStart"/>
      <w:r w:rsidR="00472534" w:rsidRPr="00971901">
        <w:rPr>
          <w:rFonts w:ascii="Times New Roman" w:hAnsi="Times New Roman" w:cs="Times New Roman"/>
          <w:sz w:val="24"/>
          <w:szCs w:val="24"/>
        </w:rPr>
        <w:t>KOV-</w:t>
      </w:r>
      <w:r w:rsidRPr="00971901">
        <w:rPr>
          <w:rFonts w:ascii="Times New Roman" w:hAnsi="Times New Roman" w:cs="Times New Roman"/>
          <w:sz w:val="24"/>
          <w:szCs w:val="24"/>
        </w:rPr>
        <w:t>i</w:t>
      </w:r>
      <w:r w:rsidR="00472534" w:rsidRPr="00971901">
        <w:rPr>
          <w:rFonts w:ascii="Times New Roman" w:hAnsi="Times New Roman" w:cs="Times New Roman"/>
          <w:sz w:val="24"/>
          <w:szCs w:val="24"/>
        </w:rPr>
        <w:t>d</w:t>
      </w:r>
      <w:proofErr w:type="spellEnd"/>
      <w:r w:rsidR="00472534" w:rsidRPr="00971901">
        <w:rPr>
          <w:rFonts w:ascii="Times New Roman" w:hAnsi="Times New Roman" w:cs="Times New Roman"/>
          <w:sz w:val="24"/>
          <w:szCs w:val="24"/>
        </w:rPr>
        <w:t xml:space="preserve"> saaks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vajadusel nende</w:t>
      </w:r>
      <w:r w:rsidRPr="00971901">
        <w:rPr>
          <w:rFonts w:ascii="Times New Roman" w:hAnsi="Times New Roman" w:cs="Times New Roman"/>
          <w:sz w:val="24"/>
          <w:szCs w:val="24"/>
        </w:rPr>
        <w:t>ga</w:t>
      </w:r>
      <w:r w:rsidR="00472534" w:rsidRPr="00971901">
        <w:rPr>
          <w:rFonts w:ascii="Times New Roman" w:hAnsi="Times New Roman" w:cs="Times New Roman"/>
          <w:sz w:val="24"/>
          <w:szCs w:val="24"/>
        </w:rPr>
        <w:t xml:space="preserve"> </w:t>
      </w:r>
      <w:r w:rsidR="00F042CC" w:rsidRPr="00971901">
        <w:rPr>
          <w:rFonts w:ascii="Times New Roman" w:hAnsi="Times New Roman" w:cs="Times New Roman"/>
          <w:sz w:val="24"/>
          <w:szCs w:val="24"/>
        </w:rPr>
        <w:t>ühendust</w:t>
      </w:r>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E</w:t>
      </w:r>
      <w:r w:rsidR="00472534" w:rsidRPr="00971901">
        <w:rPr>
          <w:rFonts w:ascii="Times New Roman" w:hAnsi="Times New Roman" w:cs="Times New Roman"/>
          <w:sz w:val="24"/>
          <w:szCs w:val="24"/>
        </w:rPr>
        <w:t>-</w:t>
      </w:r>
      <w:proofErr w:type="spellStart"/>
      <w:r w:rsidR="00472534" w:rsidRPr="00971901">
        <w:rPr>
          <w:rFonts w:ascii="Times New Roman" w:hAnsi="Times New Roman" w:cs="Times New Roman"/>
          <w:sz w:val="24"/>
          <w:szCs w:val="24"/>
        </w:rPr>
        <w:t>residentsuse</w:t>
      </w:r>
      <w:proofErr w:type="spellEnd"/>
      <w:r w:rsidR="00472534" w:rsidRPr="00971901">
        <w:rPr>
          <w:rFonts w:ascii="Times New Roman" w:hAnsi="Times New Roman" w:cs="Times New Roman"/>
          <w:sz w:val="24"/>
          <w:szCs w:val="24"/>
        </w:rPr>
        <w:t xml:space="preserve"> eesmärk on muu</w:t>
      </w:r>
      <w:r w:rsidRPr="00971901">
        <w:rPr>
          <w:rFonts w:ascii="Times New Roman" w:hAnsi="Times New Roman" w:cs="Times New Roman"/>
          <w:sz w:val="24"/>
          <w:szCs w:val="24"/>
        </w:rPr>
        <w:t xml:space="preserve"> </w:t>
      </w:r>
      <w:r w:rsidR="00472534" w:rsidRPr="00971901">
        <w:rPr>
          <w:rFonts w:ascii="Times New Roman" w:hAnsi="Times New Roman" w:cs="Times New Roman"/>
          <w:sz w:val="24"/>
          <w:szCs w:val="24"/>
        </w:rPr>
        <w:t xml:space="preserve">hulgas Eestis äri ajamine ja </w:t>
      </w:r>
      <w:r w:rsidRPr="00971901">
        <w:rPr>
          <w:rFonts w:ascii="Times New Roman" w:hAnsi="Times New Roman" w:cs="Times New Roman"/>
          <w:sz w:val="24"/>
          <w:szCs w:val="24"/>
        </w:rPr>
        <w:t xml:space="preserve">seetõttu on vaja </w:t>
      </w:r>
      <w:r w:rsidR="00472534" w:rsidRPr="00971901">
        <w:rPr>
          <w:rFonts w:ascii="Times New Roman" w:hAnsi="Times New Roman" w:cs="Times New Roman"/>
          <w:sz w:val="24"/>
          <w:szCs w:val="24"/>
        </w:rPr>
        <w:t>päri</w:t>
      </w:r>
      <w:r w:rsidRPr="00971901">
        <w:rPr>
          <w:rFonts w:ascii="Times New Roman" w:hAnsi="Times New Roman" w:cs="Times New Roman"/>
          <w:sz w:val="24"/>
          <w:szCs w:val="24"/>
        </w:rPr>
        <w:t xml:space="preserve">da </w:t>
      </w:r>
      <w:proofErr w:type="spellStart"/>
      <w:r w:rsidRPr="00971901">
        <w:rPr>
          <w:rFonts w:ascii="Times New Roman" w:hAnsi="Times New Roman" w:cs="Times New Roman"/>
          <w:sz w:val="24"/>
          <w:szCs w:val="24"/>
        </w:rPr>
        <w:t>RR-ist</w:t>
      </w:r>
      <w:proofErr w:type="spellEnd"/>
      <w:r w:rsidRPr="00971901">
        <w:rPr>
          <w:rFonts w:ascii="Times New Roman" w:hAnsi="Times New Roman" w:cs="Times New Roman"/>
          <w:sz w:val="24"/>
          <w:szCs w:val="24"/>
        </w:rPr>
        <w:t xml:space="preserve"> ka</w:t>
      </w:r>
      <w:r w:rsidR="00472534" w:rsidRPr="00971901">
        <w:rPr>
          <w:rFonts w:ascii="Times New Roman" w:hAnsi="Times New Roman" w:cs="Times New Roman"/>
          <w:sz w:val="24"/>
          <w:szCs w:val="24"/>
        </w:rPr>
        <w:t xml:space="preserve"> e</w:t>
      </w:r>
      <w:r w:rsidRPr="00971901">
        <w:rPr>
          <w:rFonts w:ascii="Times New Roman" w:hAnsi="Times New Roman" w:cs="Times New Roman"/>
          <w:sz w:val="24"/>
          <w:szCs w:val="24"/>
        </w:rPr>
        <w:noBreakHyphen/>
      </w:r>
      <w:r w:rsidR="00472534" w:rsidRPr="00971901">
        <w:rPr>
          <w:rFonts w:ascii="Times New Roman" w:hAnsi="Times New Roman" w:cs="Times New Roman"/>
          <w:sz w:val="24"/>
          <w:szCs w:val="24"/>
        </w:rPr>
        <w:t xml:space="preserve">residentide andmeid. </w:t>
      </w:r>
      <w:r w:rsidRPr="00971901">
        <w:rPr>
          <w:rFonts w:ascii="Times New Roman" w:hAnsi="Times New Roman" w:cs="Times New Roman"/>
          <w:sz w:val="24"/>
          <w:szCs w:val="24"/>
        </w:rPr>
        <w:t>A</w:t>
      </w:r>
      <w:r w:rsidR="00472534" w:rsidRPr="00971901">
        <w:rPr>
          <w:rFonts w:ascii="Times New Roman" w:hAnsi="Times New Roman" w:cs="Times New Roman"/>
          <w:sz w:val="24"/>
          <w:szCs w:val="24"/>
        </w:rPr>
        <w:t>ndme</w:t>
      </w:r>
      <w:r w:rsidRPr="00971901">
        <w:rPr>
          <w:rFonts w:ascii="Times New Roman" w:hAnsi="Times New Roman" w:cs="Times New Roman"/>
          <w:sz w:val="24"/>
          <w:szCs w:val="24"/>
        </w:rPr>
        <w:t>i</w:t>
      </w:r>
      <w:r w:rsidR="00472534" w:rsidRPr="00971901">
        <w:rPr>
          <w:rFonts w:ascii="Times New Roman" w:hAnsi="Times New Roman" w:cs="Times New Roman"/>
          <w:sz w:val="24"/>
          <w:szCs w:val="24"/>
        </w:rPr>
        <w:t>d või</w:t>
      </w:r>
      <w:r w:rsidRPr="00971901">
        <w:rPr>
          <w:rFonts w:ascii="Times New Roman" w:hAnsi="Times New Roman" w:cs="Times New Roman"/>
          <w:sz w:val="24"/>
          <w:szCs w:val="24"/>
        </w:rPr>
        <w:t>b</w:t>
      </w:r>
      <w:r w:rsidR="00472534" w:rsidRPr="00971901">
        <w:rPr>
          <w:rFonts w:ascii="Times New Roman" w:hAnsi="Times New Roman" w:cs="Times New Roman"/>
          <w:sz w:val="24"/>
          <w:szCs w:val="24"/>
        </w:rPr>
        <w:t xml:space="preserve"> olla </w:t>
      </w:r>
      <w:r w:rsidRPr="00971901">
        <w:rPr>
          <w:rFonts w:ascii="Times New Roman" w:hAnsi="Times New Roman" w:cs="Times New Roman"/>
          <w:sz w:val="24"/>
          <w:szCs w:val="24"/>
        </w:rPr>
        <w:t xml:space="preserve">vaja </w:t>
      </w:r>
      <w:r w:rsidR="00472534" w:rsidRPr="00971901">
        <w:rPr>
          <w:rFonts w:ascii="Times New Roman" w:hAnsi="Times New Roman" w:cs="Times New Roman"/>
          <w:sz w:val="24"/>
          <w:szCs w:val="24"/>
        </w:rPr>
        <w:t>ka ettevõtluse järele</w:t>
      </w:r>
      <w:r w:rsidR="006E7257" w:rsidRPr="00971901">
        <w:rPr>
          <w:rFonts w:ascii="Times New Roman" w:hAnsi="Times New Roman" w:cs="Times New Roman"/>
          <w:sz w:val="24"/>
          <w:szCs w:val="24"/>
        </w:rPr>
        <w:softHyphen/>
      </w:r>
      <w:r w:rsidR="00472534" w:rsidRPr="00971901">
        <w:rPr>
          <w:rFonts w:ascii="Times New Roman" w:hAnsi="Times New Roman" w:cs="Times New Roman"/>
          <w:sz w:val="24"/>
          <w:szCs w:val="24"/>
        </w:rPr>
        <w:t>valve</w:t>
      </w:r>
      <w:r w:rsidRPr="00971901">
        <w:rPr>
          <w:rFonts w:ascii="Times New Roman" w:hAnsi="Times New Roman" w:cs="Times New Roman"/>
          <w:sz w:val="24"/>
          <w:szCs w:val="24"/>
        </w:rPr>
        <w:t>ks</w:t>
      </w:r>
      <w:r w:rsidR="00472534" w:rsidRPr="00971901">
        <w:rPr>
          <w:rFonts w:ascii="Times New Roman" w:hAnsi="Times New Roman" w:cs="Times New Roman"/>
          <w:sz w:val="24"/>
          <w:szCs w:val="24"/>
        </w:rPr>
        <w:t xml:space="preserve">. Eesmärk on, et kontaktandmed </w:t>
      </w:r>
      <w:r w:rsidR="0003264A" w:rsidRPr="00971901">
        <w:rPr>
          <w:rFonts w:ascii="Times New Roman" w:hAnsi="Times New Roman" w:cs="Times New Roman"/>
          <w:sz w:val="24"/>
          <w:szCs w:val="24"/>
        </w:rPr>
        <w:t xml:space="preserve">ja lisa-aadress </w:t>
      </w:r>
      <w:r w:rsidR="00472534" w:rsidRPr="00971901">
        <w:rPr>
          <w:rFonts w:ascii="Times New Roman" w:hAnsi="Times New Roman" w:cs="Times New Roman"/>
          <w:sz w:val="24"/>
          <w:szCs w:val="24"/>
        </w:rPr>
        <w:t>oleks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ühest kohast kättesaadavad, mitte ei peaks neid </w:t>
      </w:r>
      <w:r w:rsidRPr="00971901">
        <w:rPr>
          <w:rFonts w:ascii="Times New Roman" w:hAnsi="Times New Roman" w:cs="Times New Roman"/>
          <w:sz w:val="24"/>
          <w:szCs w:val="24"/>
        </w:rPr>
        <w:t xml:space="preserve">pärima </w:t>
      </w:r>
      <w:r w:rsidR="00472534" w:rsidRPr="00971901">
        <w:rPr>
          <w:rFonts w:ascii="Times New Roman" w:hAnsi="Times New Roman" w:cs="Times New Roman"/>
          <w:sz w:val="24"/>
          <w:szCs w:val="24"/>
        </w:rPr>
        <w:t xml:space="preserve">erinevatest registritest. Samuti on oluline, et </w:t>
      </w:r>
      <w:r w:rsidR="0003264A" w:rsidRPr="00971901">
        <w:rPr>
          <w:rFonts w:ascii="Times New Roman" w:hAnsi="Times New Roman" w:cs="Times New Roman"/>
          <w:sz w:val="24"/>
          <w:szCs w:val="24"/>
        </w:rPr>
        <w:t xml:space="preserve">need </w:t>
      </w:r>
      <w:r w:rsidR="00472534" w:rsidRPr="00971901">
        <w:rPr>
          <w:rFonts w:ascii="Times New Roman" w:hAnsi="Times New Roman" w:cs="Times New Roman"/>
          <w:sz w:val="24"/>
          <w:szCs w:val="24"/>
        </w:rPr>
        <w:t>oleks</w:t>
      </w:r>
      <w:r w:rsidRPr="00971901">
        <w:rPr>
          <w:rFonts w:ascii="Times New Roman" w:hAnsi="Times New Roman" w:cs="Times New Roman"/>
          <w:sz w:val="24"/>
          <w:szCs w:val="24"/>
        </w:rPr>
        <w:t>id</w:t>
      </w:r>
      <w:r w:rsidR="00472534" w:rsidRPr="00971901">
        <w:rPr>
          <w:rFonts w:ascii="Times New Roman" w:hAnsi="Times New Roman" w:cs="Times New Roman"/>
          <w:sz w:val="24"/>
          <w:szCs w:val="24"/>
        </w:rPr>
        <w:t xml:space="preserve"> aja</w:t>
      </w:r>
      <w:r w:rsidR="00D505E4" w:rsidRPr="00971901">
        <w:rPr>
          <w:rFonts w:ascii="Times New Roman" w:hAnsi="Times New Roman" w:cs="Times New Roman"/>
          <w:sz w:val="24"/>
          <w:szCs w:val="24"/>
        </w:rPr>
        <w:softHyphen/>
      </w:r>
      <w:r w:rsidR="00472534" w:rsidRPr="00971901">
        <w:rPr>
          <w:rFonts w:ascii="Times New Roman" w:hAnsi="Times New Roman" w:cs="Times New Roman"/>
          <w:sz w:val="24"/>
          <w:szCs w:val="24"/>
        </w:rPr>
        <w:t xml:space="preserve">kohased </w:t>
      </w:r>
      <w:r w:rsidR="006E7257" w:rsidRPr="00971901">
        <w:rPr>
          <w:rFonts w:ascii="Times New Roman" w:hAnsi="Times New Roman" w:cs="Times New Roman"/>
          <w:sz w:val="24"/>
          <w:szCs w:val="24"/>
        </w:rPr>
        <w:t>ning</w:t>
      </w:r>
      <w:r w:rsidRPr="00971901">
        <w:rPr>
          <w:rFonts w:ascii="Times New Roman" w:hAnsi="Times New Roman" w:cs="Times New Roman"/>
          <w:sz w:val="24"/>
          <w:szCs w:val="24"/>
        </w:rPr>
        <w:t xml:space="preserve"> </w:t>
      </w:r>
      <w:r w:rsidR="00472534" w:rsidRPr="00971901">
        <w:rPr>
          <w:rFonts w:ascii="Times New Roman" w:hAnsi="Times New Roman" w:cs="Times New Roman"/>
          <w:sz w:val="24"/>
          <w:szCs w:val="24"/>
        </w:rPr>
        <w:t xml:space="preserve">kõik avalikku ülesannet täitvad asutused </w:t>
      </w:r>
      <w:r w:rsidRPr="00971901">
        <w:rPr>
          <w:rFonts w:ascii="Times New Roman" w:hAnsi="Times New Roman" w:cs="Times New Roman"/>
          <w:sz w:val="24"/>
          <w:szCs w:val="24"/>
        </w:rPr>
        <w:t xml:space="preserve">ja isikud kannaksid </w:t>
      </w:r>
      <w:r w:rsidR="00472534" w:rsidRPr="00971901">
        <w:rPr>
          <w:rFonts w:ascii="Times New Roman" w:hAnsi="Times New Roman" w:cs="Times New Roman"/>
          <w:sz w:val="24"/>
          <w:szCs w:val="24"/>
        </w:rPr>
        <w:t>ne</w:t>
      </w:r>
      <w:r w:rsidRPr="00971901">
        <w:rPr>
          <w:rFonts w:ascii="Times New Roman" w:hAnsi="Times New Roman" w:cs="Times New Roman"/>
          <w:sz w:val="24"/>
          <w:szCs w:val="24"/>
        </w:rPr>
        <w:t>e</w:t>
      </w:r>
      <w:r w:rsidR="00472534" w:rsidRPr="00971901">
        <w:rPr>
          <w:rFonts w:ascii="Times New Roman" w:hAnsi="Times New Roman" w:cs="Times New Roman"/>
          <w:sz w:val="24"/>
          <w:szCs w:val="24"/>
        </w:rPr>
        <w:t xml:space="preserve">d </w:t>
      </w:r>
      <w:proofErr w:type="spellStart"/>
      <w:r w:rsidR="00472534" w:rsidRPr="00971901">
        <w:rPr>
          <w:rFonts w:ascii="Times New Roman" w:hAnsi="Times New Roman" w:cs="Times New Roman"/>
          <w:sz w:val="24"/>
          <w:szCs w:val="24"/>
        </w:rPr>
        <w:t>RR-i</w:t>
      </w:r>
      <w:proofErr w:type="spellEnd"/>
      <w:r w:rsidR="00472534" w:rsidRPr="00971901">
        <w:rPr>
          <w:rFonts w:ascii="Times New Roman" w:hAnsi="Times New Roman" w:cs="Times New Roman"/>
          <w:sz w:val="24"/>
          <w:szCs w:val="24"/>
        </w:rPr>
        <w:t>.</w:t>
      </w:r>
    </w:p>
    <w:p w14:paraId="2403C2A0" w14:textId="77777777" w:rsidR="00472534" w:rsidRPr="00971901" w:rsidRDefault="00472534" w:rsidP="00971901">
      <w:pPr>
        <w:jc w:val="both"/>
        <w:rPr>
          <w:sz w:val="24"/>
          <w:szCs w:val="24"/>
        </w:rPr>
      </w:pPr>
    </w:p>
    <w:p w14:paraId="1B691F8D" w14:textId="03E46A27" w:rsidR="00472534" w:rsidRPr="00971901" w:rsidRDefault="00EA222F" w:rsidP="00971901">
      <w:pPr>
        <w:pStyle w:val="ListParagraph"/>
        <w:numPr>
          <w:ilvl w:val="0"/>
          <w:numId w:val="3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Lisaks </w:t>
      </w:r>
      <w:r w:rsidR="00472534" w:rsidRPr="00971901">
        <w:rPr>
          <w:rFonts w:ascii="Times New Roman" w:hAnsi="Times New Roman" w:cs="Times New Roman"/>
          <w:sz w:val="24"/>
          <w:szCs w:val="24"/>
        </w:rPr>
        <w:t>täpsustatakse</w:t>
      </w:r>
      <w:r w:rsidR="0003264A" w:rsidRPr="00971901">
        <w:rPr>
          <w:rFonts w:ascii="Times New Roman" w:hAnsi="Times New Roman" w:cs="Times New Roman"/>
          <w:sz w:val="24"/>
          <w:szCs w:val="24"/>
        </w:rPr>
        <w:t xml:space="preserve"> õigusselguseks</w:t>
      </w:r>
      <w:r w:rsidR="00472534" w:rsidRPr="00971901">
        <w:rPr>
          <w:rFonts w:ascii="Times New Roman" w:hAnsi="Times New Roman" w:cs="Times New Roman"/>
          <w:sz w:val="24"/>
          <w:szCs w:val="24"/>
        </w:rPr>
        <w:t xml:space="preserve">, et kontaktandmed </w:t>
      </w:r>
      <w:r w:rsidR="006E7257" w:rsidRPr="00971901">
        <w:rPr>
          <w:rFonts w:ascii="Times New Roman" w:hAnsi="Times New Roman" w:cs="Times New Roman"/>
          <w:sz w:val="24"/>
          <w:szCs w:val="24"/>
        </w:rPr>
        <w:t xml:space="preserve">ja lisa-aadress </w:t>
      </w:r>
      <w:r w:rsidR="00472534" w:rsidRPr="00971901">
        <w:rPr>
          <w:rFonts w:ascii="Times New Roman" w:hAnsi="Times New Roman" w:cs="Times New Roman"/>
          <w:sz w:val="24"/>
          <w:szCs w:val="24"/>
        </w:rPr>
        <w:t xml:space="preserve">kantakse </w:t>
      </w:r>
      <w:proofErr w:type="spellStart"/>
      <w:r w:rsidR="00472534" w:rsidRPr="00971901">
        <w:rPr>
          <w:rFonts w:ascii="Times New Roman" w:hAnsi="Times New Roman" w:cs="Times New Roman"/>
          <w:sz w:val="24"/>
          <w:szCs w:val="24"/>
        </w:rPr>
        <w:t>RR-i</w:t>
      </w:r>
      <w:proofErr w:type="spellEnd"/>
      <w:r w:rsidR="00472534" w:rsidRPr="00971901">
        <w:rPr>
          <w:rFonts w:ascii="Times New Roman" w:hAnsi="Times New Roman" w:cs="Times New Roman"/>
          <w:sz w:val="24"/>
          <w:szCs w:val="24"/>
        </w:rPr>
        <w:t xml:space="preserve"> ka </w:t>
      </w:r>
      <w:r w:rsidRPr="00971901">
        <w:rPr>
          <w:rFonts w:ascii="Times New Roman" w:hAnsi="Times New Roman" w:cs="Times New Roman"/>
          <w:sz w:val="24"/>
          <w:szCs w:val="24"/>
        </w:rPr>
        <w:t>juhul</w:t>
      </w:r>
      <w:r w:rsidR="00472534" w:rsidRPr="00971901">
        <w:rPr>
          <w:rFonts w:ascii="Times New Roman" w:hAnsi="Times New Roman" w:cs="Times New Roman"/>
          <w:sz w:val="24"/>
          <w:szCs w:val="24"/>
        </w:rPr>
        <w:t>, kui ne</w:t>
      </w:r>
      <w:r w:rsidRPr="00971901">
        <w:rPr>
          <w:rFonts w:ascii="Times New Roman" w:hAnsi="Times New Roman" w:cs="Times New Roman"/>
          <w:sz w:val="24"/>
          <w:szCs w:val="24"/>
        </w:rPr>
        <w:t>i</w:t>
      </w:r>
      <w:r w:rsidR="00472534" w:rsidRPr="00971901">
        <w:rPr>
          <w:rFonts w:ascii="Times New Roman" w:hAnsi="Times New Roman" w:cs="Times New Roman"/>
          <w:sz w:val="24"/>
          <w:szCs w:val="24"/>
        </w:rPr>
        <w:t xml:space="preserve">d </w:t>
      </w:r>
      <w:proofErr w:type="spellStart"/>
      <w:r w:rsidR="00472534" w:rsidRPr="00971901">
        <w:rPr>
          <w:rFonts w:ascii="Times New Roman" w:hAnsi="Times New Roman" w:cs="Times New Roman"/>
          <w:sz w:val="24"/>
          <w:szCs w:val="24"/>
        </w:rPr>
        <w:t>RR</w:t>
      </w:r>
      <w:r w:rsidRPr="00971901">
        <w:rPr>
          <w:rFonts w:ascii="Times New Roman" w:hAnsi="Times New Roman" w:cs="Times New Roman"/>
          <w:sz w:val="24"/>
          <w:szCs w:val="24"/>
        </w:rPr>
        <w:noBreakHyphen/>
      </w:r>
      <w:r w:rsidR="00472534" w:rsidRPr="00971901">
        <w:rPr>
          <w:rFonts w:ascii="Times New Roman" w:hAnsi="Times New Roman" w:cs="Times New Roman"/>
          <w:sz w:val="24"/>
          <w:szCs w:val="24"/>
        </w:rPr>
        <w:t>is</w:t>
      </w:r>
      <w:proofErr w:type="spellEnd"/>
      <w:r w:rsidR="0047253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ei ole, </w:t>
      </w:r>
      <w:r w:rsidR="00F47751" w:rsidRPr="00971901">
        <w:rPr>
          <w:rFonts w:ascii="Times New Roman" w:hAnsi="Times New Roman" w:cs="Times New Roman"/>
          <w:sz w:val="24"/>
          <w:szCs w:val="24"/>
        </w:rPr>
        <w:t xml:space="preserve">mitte ainult juhul, kui andmed erinevad </w:t>
      </w:r>
      <w:proofErr w:type="spellStart"/>
      <w:r w:rsidR="00F47751" w:rsidRPr="00971901">
        <w:rPr>
          <w:rFonts w:ascii="Times New Roman" w:hAnsi="Times New Roman" w:cs="Times New Roman"/>
          <w:sz w:val="24"/>
          <w:szCs w:val="24"/>
        </w:rPr>
        <w:t>RR-i</w:t>
      </w:r>
      <w:proofErr w:type="spellEnd"/>
      <w:r w:rsidR="00F47751" w:rsidRPr="00971901">
        <w:rPr>
          <w:rFonts w:ascii="Times New Roman" w:hAnsi="Times New Roman" w:cs="Times New Roman"/>
          <w:sz w:val="24"/>
          <w:szCs w:val="24"/>
        </w:rPr>
        <w:t xml:space="preserve"> andmetest. P</w:t>
      </w:r>
      <w:r w:rsidR="00472534" w:rsidRPr="00971901">
        <w:rPr>
          <w:rFonts w:ascii="Times New Roman" w:hAnsi="Times New Roman" w:cs="Times New Roman"/>
          <w:sz w:val="24"/>
          <w:szCs w:val="24"/>
        </w:rPr>
        <w:t>raegu tul</w:t>
      </w:r>
      <w:r w:rsidRPr="00971901">
        <w:rPr>
          <w:rFonts w:ascii="Times New Roman" w:hAnsi="Times New Roman" w:cs="Times New Roman"/>
          <w:sz w:val="24"/>
          <w:szCs w:val="24"/>
        </w:rPr>
        <w:t>eb see</w:t>
      </w:r>
      <w:r w:rsidR="00472534" w:rsidRPr="00971901">
        <w:rPr>
          <w:rFonts w:ascii="Times New Roman" w:hAnsi="Times New Roman" w:cs="Times New Roman"/>
          <w:sz w:val="24"/>
          <w:szCs w:val="24"/>
        </w:rPr>
        <w:t xml:space="preserve"> põhimõte välja vaid tõlgendamise teel.</w:t>
      </w:r>
    </w:p>
    <w:p w14:paraId="015F987D" w14:textId="731343E4" w:rsidR="00AD535A" w:rsidRDefault="00AD535A" w:rsidP="00971901">
      <w:pPr>
        <w:jc w:val="both"/>
        <w:rPr>
          <w:sz w:val="24"/>
          <w:szCs w:val="24"/>
        </w:rPr>
      </w:pPr>
    </w:p>
    <w:p w14:paraId="224E309B" w14:textId="65D3CE03" w:rsidR="0056595F" w:rsidRDefault="00202FC0" w:rsidP="00971901">
      <w:pPr>
        <w:jc w:val="both"/>
        <w:rPr>
          <w:sz w:val="24"/>
          <w:szCs w:val="24"/>
        </w:rPr>
      </w:pPr>
      <w:r>
        <w:rPr>
          <w:sz w:val="24"/>
          <w:szCs w:val="24"/>
        </w:rPr>
        <w:t xml:space="preserve">Muudatus ei </w:t>
      </w:r>
      <w:r w:rsidR="005E2C32">
        <w:rPr>
          <w:sz w:val="24"/>
          <w:szCs w:val="24"/>
        </w:rPr>
        <w:t>r</w:t>
      </w:r>
      <w:r>
        <w:rPr>
          <w:sz w:val="24"/>
          <w:szCs w:val="24"/>
        </w:rPr>
        <w:t>ii</w:t>
      </w:r>
      <w:r w:rsidR="005E2C32">
        <w:rPr>
          <w:sz w:val="24"/>
          <w:szCs w:val="24"/>
        </w:rPr>
        <w:t>v</w:t>
      </w:r>
      <w:r>
        <w:rPr>
          <w:sz w:val="24"/>
          <w:szCs w:val="24"/>
        </w:rPr>
        <w:t>a</w:t>
      </w:r>
      <w:r w:rsidR="005E2C32">
        <w:rPr>
          <w:sz w:val="24"/>
          <w:szCs w:val="24"/>
        </w:rPr>
        <w:t xml:space="preserve"> intensiivselt</w:t>
      </w:r>
      <w:r>
        <w:rPr>
          <w:sz w:val="24"/>
          <w:szCs w:val="24"/>
        </w:rPr>
        <w:t xml:space="preserve"> isikute põhiõigusi. Samuti ei ole sellel </w:t>
      </w:r>
      <w:r w:rsidR="005E2C32">
        <w:rPr>
          <w:sz w:val="24"/>
          <w:szCs w:val="24"/>
        </w:rPr>
        <w:t xml:space="preserve">märkimisväärset </w:t>
      </w:r>
      <w:r>
        <w:rPr>
          <w:sz w:val="24"/>
          <w:szCs w:val="24"/>
        </w:rPr>
        <w:t>koormavat mõju.</w:t>
      </w:r>
    </w:p>
    <w:p w14:paraId="706A4009" w14:textId="77777777" w:rsidR="001C0417" w:rsidRPr="00971901" w:rsidRDefault="001C0417" w:rsidP="00971901">
      <w:pPr>
        <w:jc w:val="both"/>
        <w:rPr>
          <w:sz w:val="24"/>
          <w:szCs w:val="24"/>
        </w:rPr>
      </w:pPr>
    </w:p>
    <w:p w14:paraId="18137FC5" w14:textId="5E8AD919" w:rsidR="00585BDB" w:rsidRPr="00971901" w:rsidRDefault="00B82DF9" w:rsidP="00971901">
      <w:pPr>
        <w:jc w:val="both"/>
        <w:rPr>
          <w:b/>
          <w:bCs/>
          <w:sz w:val="24"/>
          <w:szCs w:val="24"/>
        </w:rPr>
      </w:pPr>
      <w:r w:rsidRPr="00971901">
        <w:rPr>
          <w:b/>
          <w:bCs/>
          <w:sz w:val="24"/>
          <w:szCs w:val="24"/>
        </w:rPr>
        <w:t xml:space="preserve">Eelnõu § 2 </w:t>
      </w:r>
      <w:r w:rsidR="00585BDB" w:rsidRPr="00971901">
        <w:rPr>
          <w:b/>
          <w:bCs/>
          <w:sz w:val="24"/>
          <w:szCs w:val="24"/>
        </w:rPr>
        <w:t>punktide</w:t>
      </w:r>
      <w:r w:rsidR="00597747" w:rsidRPr="00971901">
        <w:rPr>
          <w:b/>
          <w:bCs/>
          <w:sz w:val="24"/>
          <w:szCs w:val="24"/>
        </w:rPr>
        <w:t>ga</w:t>
      </w:r>
      <w:r w:rsidR="00F5154D" w:rsidRPr="00971901">
        <w:rPr>
          <w:b/>
          <w:bCs/>
          <w:sz w:val="24"/>
          <w:szCs w:val="24"/>
        </w:rPr>
        <w:t xml:space="preserve"> </w:t>
      </w:r>
      <w:r w:rsidR="00472534" w:rsidRPr="00971901">
        <w:rPr>
          <w:b/>
          <w:bCs/>
          <w:sz w:val="24"/>
          <w:szCs w:val="24"/>
        </w:rPr>
        <w:t>3</w:t>
      </w:r>
      <w:r w:rsidR="00EF4C16">
        <w:rPr>
          <w:b/>
          <w:bCs/>
          <w:sz w:val="24"/>
          <w:szCs w:val="24"/>
        </w:rPr>
        <w:t>6</w:t>
      </w:r>
      <w:r w:rsidR="00585BDB" w:rsidRPr="00971901">
        <w:rPr>
          <w:b/>
          <w:bCs/>
          <w:sz w:val="24"/>
          <w:szCs w:val="24"/>
        </w:rPr>
        <w:t xml:space="preserve"> ja </w:t>
      </w:r>
      <w:r w:rsidR="00990F71" w:rsidRPr="00971901">
        <w:rPr>
          <w:b/>
          <w:bCs/>
          <w:sz w:val="24"/>
          <w:szCs w:val="24"/>
        </w:rPr>
        <w:t>3</w:t>
      </w:r>
      <w:r w:rsidR="00EF4C16">
        <w:rPr>
          <w:b/>
          <w:bCs/>
          <w:sz w:val="24"/>
          <w:szCs w:val="24"/>
        </w:rPr>
        <w:t>8</w:t>
      </w:r>
      <w:r w:rsidR="00585BDB" w:rsidRPr="00971901">
        <w:rPr>
          <w:sz w:val="24"/>
          <w:szCs w:val="24"/>
        </w:rPr>
        <w:t xml:space="preserve"> </w:t>
      </w:r>
      <w:r w:rsidR="00597747" w:rsidRPr="00971901">
        <w:rPr>
          <w:sz w:val="24"/>
          <w:szCs w:val="24"/>
        </w:rPr>
        <w:t xml:space="preserve">täiendatakse RRS-i </w:t>
      </w:r>
      <w:r w:rsidR="00597747" w:rsidRPr="00971901">
        <w:rPr>
          <w:b/>
          <w:bCs/>
          <w:color w:val="0070C0"/>
          <w:sz w:val="24"/>
          <w:szCs w:val="24"/>
        </w:rPr>
        <w:t>§</w:t>
      </w:r>
      <w:r w:rsidR="00585BDB" w:rsidRPr="00971901">
        <w:rPr>
          <w:b/>
          <w:bCs/>
          <w:color w:val="0070C0"/>
          <w:sz w:val="24"/>
          <w:szCs w:val="24"/>
        </w:rPr>
        <w:t xml:space="preserve"> </w:t>
      </w:r>
      <w:r w:rsidR="00597747" w:rsidRPr="00971901">
        <w:rPr>
          <w:b/>
          <w:bCs/>
          <w:color w:val="0070C0"/>
          <w:sz w:val="24"/>
          <w:szCs w:val="24"/>
        </w:rPr>
        <w:t>100 lõikega 1</w:t>
      </w:r>
      <w:r w:rsidR="00597747" w:rsidRPr="00971901">
        <w:rPr>
          <w:b/>
          <w:bCs/>
          <w:color w:val="0070C0"/>
          <w:sz w:val="24"/>
          <w:szCs w:val="24"/>
          <w:vertAlign w:val="superscript"/>
        </w:rPr>
        <w:t>1</w:t>
      </w:r>
      <w:r w:rsidR="00597747" w:rsidRPr="00971901">
        <w:rPr>
          <w:color w:val="0070C0"/>
          <w:sz w:val="24"/>
          <w:szCs w:val="24"/>
        </w:rPr>
        <w:t xml:space="preserve"> </w:t>
      </w:r>
      <w:r w:rsidR="00597747" w:rsidRPr="00971901">
        <w:rPr>
          <w:sz w:val="24"/>
          <w:szCs w:val="24"/>
        </w:rPr>
        <w:t xml:space="preserve">ja rakendussätteid </w:t>
      </w:r>
      <w:r w:rsidR="00597747" w:rsidRPr="00971901">
        <w:rPr>
          <w:b/>
          <w:bCs/>
          <w:color w:val="0070C0"/>
          <w:sz w:val="24"/>
          <w:szCs w:val="24"/>
        </w:rPr>
        <w:t>§</w:t>
      </w:r>
      <w:r w:rsidR="00597747" w:rsidRPr="00971901">
        <w:rPr>
          <w:b/>
          <w:bCs/>
          <w:color w:val="0070C0"/>
          <w:sz w:val="24"/>
          <w:szCs w:val="24"/>
        </w:rPr>
        <w:noBreakHyphen/>
        <w:t>ga 110</w:t>
      </w:r>
      <w:r w:rsidR="00597747" w:rsidRPr="00971901">
        <w:rPr>
          <w:b/>
          <w:bCs/>
          <w:color w:val="0070C0"/>
          <w:sz w:val="24"/>
          <w:szCs w:val="24"/>
          <w:vertAlign w:val="superscript"/>
        </w:rPr>
        <w:t>3</w:t>
      </w:r>
      <w:r w:rsidR="00C21052" w:rsidRPr="00971901">
        <w:rPr>
          <w:sz w:val="24"/>
          <w:szCs w:val="24"/>
        </w:rPr>
        <w:t xml:space="preserve">, et lõpetada </w:t>
      </w:r>
      <w:r w:rsidR="00585BDB" w:rsidRPr="00971901">
        <w:rPr>
          <w:sz w:val="24"/>
          <w:szCs w:val="24"/>
        </w:rPr>
        <w:t xml:space="preserve">alla 15-aastase kontaktandmete </w:t>
      </w:r>
      <w:r w:rsidR="00C21052" w:rsidRPr="00971901">
        <w:rPr>
          <w:sz w:val="24"/>
          <w:szCs w:val="24"/>
        </w:rPr>
        <w:t>kandmine</w:t>
      </w:r>
      <w:r w:rsidR="00585BDB" w:rsidRPr="00971901">
        <w:rPr>
          <w:sz w:val="24"/>
          <w:szCs w:val="24"/>
        </w:rPr>
        <w:t xml:space="preserve"> </w:t>
      </w:r>
      <w:proofErr w:type="spellStart"/>
      <w:r w:rsidR="00A967FD" w:rsidRPr="00971901">
        <w:rPr>
          <w:sz w:val="24"/>
          <w:szCs w:val="24"/>
        </w:rPr>
        <w:t>RR-i</w:t>
      </w:r>
      <w:proofErr w:type="spellEnd"/>
      <w:r w:rsidR="00585BDB" w:rsidRPr="00971901">
        <w:rPr>
          <w:sz w:val="24"/>
          <w:szCs w:val="24"/>
        </w:rPr>
        <w:t>.</w:t>
      </w:r>
    </w:p>
    <w:p w14:paraId="3F195DFE" w14:textId="77777777" w:rsidR="00585BDB" w:rsidRPr="00971901" w:rsidRDefault="00585BDB" w:rsidP="00971901">
      <w:pPr>
        <w:jc w:val="both"/>
        <w:rPr>
          <w:sz w:val="24"/>
          <w:szCs w:val="24"/>
        </w:rPr>
      </w:pPr>
    </w:p>
    <w:p w14:paraId="1346C046" w14:textId="5F04A95D" w:rsidR="00585BDB" w:rsidRPr="00971901" w:rsidRDefault="00585BDB" w:rsidP="00971901">
      <w:pPr>
        <w:pStyle w:val="ListParagraph"/>
        <w:numPr>
          <w:ilvl w:val="0"/>
          <w:numId w:val="39"/>
        </w:numPr>
        <w:shd w:val="clear" w:color="auto" w:fill="FFFFFF"/>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Kuivõrd alaealise la</w:t>
      </w:r>
      <w:r w:rsidR="009E7D74" w:rsidRPr="00971901">
        <w:rPr>
          <w:rFonts w:ascii="Times New Roman" w:hAnsi="Times New Roman" w:cs="Times New Roman"/>
          <w:sz w:val="24"/>
          <w:szCs w:val="24"/>
        </w:rPr>
        <w:t>psega</w:t>
      </w:r>
      <w:r w:rsidRPr="00971901">
        <w:rPr>
          <w:rFonts w:ascii="Times New Roman" w:hAnsi="Times New Roman" w:cs="Times New Roman"/>
          <w:sz w:val="24"/>
          <w:szCs w:val="24"/>
        </w:rPr>
        <w:t xml:space="preserve"> seotud küsimustes võetakse ühendust </w:t>
      </w:r>
      <w:r w:rsidR="009E7D74" w:rsidRPr="00971901">
        <w:rPr>
          <w:rFonts w:ascii="Times New Roman" w:hAnsi="Times New Roman" w:cs="Times New Roman"/>
          <w:sz w:val="24"/>
          <w:szCs w:val="24"/>
        </w:rPr>
        <w:t xml:space="preserve">tema </w:t>
      </w:r>
      <w:r w:rsidR="0003264A" w:rsidRPr="00971901">
        <w:rPr>
          <w:rFonts w:ascii="Times New Roman" w:hAnsi="Times New Roman" w:cs="Times New Roman"/>
          <w:sz w:val="24"/>
          <w:szCs w:val="24"/>
        </w:rPr>
        <w:t xml:space="preserve">seadusliku </w:t>
      </w:r>
      <w:r w:rsidRPr="00971901">
        <w:rPr>
          <w:rFonts w:ascii="Times New Roman" w:hAnsi="Times New Roman" w:cs="Times New Roman"/>
          <w:sz w:val="24"/>
          <w:szCs w:val="24"/>
        </w:rPr>
        <w:t>esindajaga, ei ole vaja la</w:t>
      </w:r>
      <w:r w:rsidR="009E7D74" w:rsidRPr="00971901">
        <w:rPr>
          <w:rFonts w:ascii="Times New Roman" w:hAnsi="Times New Roman" w:cs="Times New Roman"/>
          <w:sz w:val="24"/>
          <w:szCs w:val="24"/>
        </w:rPr>
        <w:t>pse</w:t>
      </w:r>
      <w:r w:rsidRPr="00971901">
        <w:rPr>
          <w:rFonts w:ascii="Times New Roman" w:hAnsi="Times New Roman" w:cs="Times New Roman"/>
          <w:sz w:val="24"/>
          <w:szCs w:val="24"/>
        </w:rPr>
        <w:t xml:space="preserve"> kontaktandme</w:t>
      </w:r>
      <w:r w:rsidR="009E7D74" w:rsidRPr="00971901">
        <w:rPr>
          <w:rFonts w:ascii="Times New Roman" w:hAnsi="Times New Roman" w:cs="Times New Roman"/>
          <w:sz w:val="24"/>
          <w:szCs w:val="24"/>
        </w:rPr>
        <w:t>id</w:t>
      </w:r>
      <w:r w:rsidRPr="00971901">
        <w:rPr>
          <w:rFonts w:ascii="Times New Roman" w:hAnsi="Times New Roman" w:cs="Times New Roman"/>
          <w:sz w:val="24"/>
          <w:szCs w:val="24"/>
        </w:rPr>
        <w:t xml:space="preserve"> </w:t>
      </w:r>
      <w:proofErr w:type="spellStart"/>
      <w:r w:rsidR="00A967FD" w:rsidRPr="00971901">
        <w:rPr>
          <w:rFonts w:ascii="Times New Roman" w:hAnsi="Times New Roman" w:cs="Times New Roman"/>
          <w:sz w:val="24"/>
          <w:szCs w:val="24"/>
        </w:rPr>
        <w:t>RR-i</w:t>
      </w:r>
      <w:proofErr w:type="spellEnd"/>
      <w:r w:rsidR="009E7D74" w:rsidRPr="00971901">
        <w:rPr>
          <w:rFonts w:ascii="Times New Roman" w:hAnsi="Times New Roman" w:cs="Times New Roman"/>
          <w:sz w:val="24"/>
          <w:szCs w:val="24"/>
        </w:rPr>
        <w:t xml:space="preserve"> kanda</w:t>
      </w:r>
      <w:r w:rsidRPr="00971901">
        <w:rPr>
          <w:rFonts w:ascii="Times New Roman" w:hAnsi="Times New Roman" w:cs="Times New Roman"/>
          <w:sz w:val="24"/>
          <w:szCs w:val="24"/>
        </w:rPr>
        <w:t>.</w:t>
      </w:r>
      <w:r w:rsidR="00A14BEE" w:rsidRPr="00971901">
        <w:rPr>
          <w:rFonts w:ascii="Times New Roman" w:hAnsi="Times New Roman" w:cs="Times New Roman"/>
          <w:sz w:val="24"/>
          <w:szCs w:val="24"/>
        </w:rPr>
        <w:t xml:space="preserve"> Seetõttu jäetakse see kohustus </w:t>
      </w:r>
      <w:r w:rsidR="00A14BEE" w:rsidRPr="00971901">
        <w:rPr>
          <w:rFonts w:ascii="Times New Roman" w:hAnsi="Times New Roman" w:cs="Times New Roman"/>
          <w:b/>
          <w:bCs/>
          <w:color w:val="0070C0"/>
          <w:sz w:val="24"/>
          <w:szCs w:val="24"/>
        </w:rPr>
        <w:t>§ 100 lõike</w:t>
      </w:r>
      <w:r w:rsidR="00F042CC" w:rsidRPr="00971901">
        <w:rPr>
          <w:rFonts w:ascii="Times New Roman" w:hAnsi="Times New Roman" w:cs="Times New Roman"/>
          <w:b/>
          <w:bCs/>
          <w:color w:val="0070C0"/>
          <w:sz w:val="24"/>
          <w:szCs w:val="24"/>
        </w:rPr>
        <w:softHyphen/>
      </w:r>
      <w:r w:rsidR="00A14BEE" w:rsidRPr="00971901">
        <w:rPr>
          <w:rFonts w:ascii="Times New Roman" w:hAnsi="Times New Roman" w:cs="Times New Roman"/>
          <w:b/>
          <w:bCs/>
          <w:color w:val="0070C0"/>
          <w:sz w:val="24"/>
          <w:szCs w:val="24"/>
        </w:rPr>
        <w:t>ga</w:t>
      </w:r>
      <w:r w:rsidR="00F042CC" w:rsidRPr="00971901">
        <w:rPr>
          <w:rFonts w:ascii="Times New Roman" w:hAnsi="Times New Roman" w:cs="Times New Roman"/>
          <w:b/>
          <w:bCs/>
          <w:color w:val="0070C0"/>
          <w:sz w:val="24"/>
          <w:szCs w:val="24"/>
        </w:rPr>
        <w:t> </w:t>
      </w:r>
      <w:r w:rsidR="00A14BEE" w:rsidRPr="00971901">
        <w:rPr>
          <w:rFonts w:ascii="Times New Roman" w:hAnsi="Times New Roman" w:cs="Times New Roman"/>
          <w:b/>
          <w:bCs/>
          <w:color w:val="0070C0"/>
          <w:sz w:val="24"/>
          <w:szCs w:val="24"/>
        </w:rPr>
        <w:t>1</w:t>
      </w:r>
      <w:r w:rsidR="00A14BEE" w:rsidRPr="00971901">
        <w:rPr>
          <w:rFonts w:ascii="Times New Roman" w:hAnsi="Times New Roman" w:cs="Times New Roman"/>
          <w:b/>
          <w:bCs/>
          <w:color w:val="0070C0"/>
          <w:sz w:val="24"/>
          <w:szCs w:val="24"/>
          <w:vertAlign w:val="superscript"/>
        </w:rPr>
        <w:t>1</w:t>
      </w:r>
      <w:r w:rsidR="00A14BEE" w:rsidRPr="00971901">
        <w:rPr>
          <w:rFonts w:ascii="Times New Roman" w:hAnsi="Times New Roman" w:cs="Times New Roman"/>
          <w:sz w:val="24"/>
          <w:szCs w:val="24"/>
        </w:rPr>
        <w:t xml:space="preserve"> ära.</w:t>
      </w:r>
      <w:r w:rsidRPr="00971901">
        <w:rPr>
          <w:rFonts w:ascii="Times New Roman" w:hAnsi="Times New Roman" w:cs="Times New Roman"/>
          <w:sz w:val="24"/>
          <w:szCs w:val="24"/>
        </w:rPr>
        <w:t xml:space="preserve"> </w:t>
      </w:r>
      <w:r w:rsidR="009E7D74" w:rsidRPr="00971901">
        <w:rPr>
          <w:rFonts w:ascii="Times New Roman" w:hAnsi="Times New Roman" w:cs="Times New Roman"/>
          <w:sz w:val="24"/>
          <w:szCs w:val="24"/>
        </w:rPr>
        <w:t>Edas</w:t>
      </w:r>
      <w:r w:rsidR="00A14BEE" w:rsidRPr="00971901">
        <w:rPr>
          <w:rFonts w:ascii="Times New Roman" w:hAnsi="Times New Roman" w:cs="Times New Roman"/>
          <w:sz w:val="24"/>
          <w:szCs w:val="24"/>
        </w:rPr>
        <w:t>pidi</w:t>
      </w:r>
      <w:r w:rsidR="009E7D74" w:rsidRPr="00971901">
        <w:rPr>
          <w:rFonts w:ascii="Times New Roman" w:hAnsi="Times New Roman" w:cs="Times New Roman"/>
          <w:sz w:val="24"/>
          <w:szCs w:val="24"/>
        </w:rPr>
        <w:t xml:space="preserve"> kantakse</w:t>
      </w:r>
      <w:r w:rsidR="00A14BEE" w:rsidRPr="00971901">
        <w:rPr>
          <w:rFonts w:ascii="Times New Roman" w:hAnsi="Times New Roman" w:cs="Times New Roman"/>
          <w:sz w:val="24"/>
          <w:szCs w:val="24"/>
        </w:rPr>
        <w:t xml:space="preserve"> </w:t>
      </w:r>
      <w:proofErr w:type="spellStart"/>
      <w:r w:rsidR="009E7D74" w:rsidRPr="00971901">
        <w:rPr>
          <w:rFonts w:ascii="Times New Roman" w:hAnsi="Times New Roman" w:cs="Times New Roman"/>
          <w:sz w:val="24"/>
          <w:szCs w:val="24"/>
        </w:rPr>
        <w:t>RR-i</w:t>
      </w:r>
      <w:proofErr w:type="spellEnd"/>
      <w:r w:rsidR="009E7D74" w:rsidRPr="00971901">
        <w:rPr>
          <w:rFonts w:ascii="Times New Roman" w:hAnsi="Times New Roman" w:cs="Times New Roman"/>
          <w:sz w:val="24"/>
          <w:szCs w:val="24"/>
        </w:rPr>
        <w:t xml:space="preserve"> </w:t>
      </w:r>
      <w:r w:rsidR="00A14BEE" w:rsidRPr="00971901">
        <w:rPr>
          <w:rFonts w:ascii="Times New Roman" w:hAnsi="Times New Roman" w:cs="Times New Roman"/>
          <w:sz w:val="24"/>
          <w:szCs w:val="24"/>
        </w:rPr>
        <w:t>ainult</w:t>
      </w:r>
      <w:r w:rsidR="009E7D74" w:rsidRPr="00971901">
        <w:rPr>
          <w:rFonts w:ascii="Times New Roman" w:hAnsi="Times New Roman" w:cs="Times New Roman"/>
          <w:sz w:val="24"/>
          <w:szCs w:val="24"/>
        </w:rPr>
        <w:t xml:space="preserve"> vähemalt</w:t>
      </w:r>
      <w:r w:rsidRPr="00971901">
        <w:rPr>
          <w:rFonts w:ascii="Times New Roman" w:hAnsi="Times New Roman" w:cs="Times New Roman"/>
          <w:sz w:val="24"/>
          <w:szCs w:val="24"/>
        </w:rPr>
        <w:t xml:space="preserve"> 15-aastase </w:t>
      </w:r>
      <w:r w:rsidR="009E7D74" w:rsidRPr="00971901">
        <w:rPr>
          <w:rFonts w:ascii="Times New Roman" w:hAnsi="Times New Roman" w:cs="Times New Roman"/>
          <w:sz w:val="24"/>
          <w:szCs w:val="24"/>
        </w:rPr>
        <w:t xml:space="preserve">alaealise </w:t>
      </w:r>
      <w:r w:rsidRPr="00971901">
        <w:rPr>
          <w:rFonts w:ascii="Times New Roman" w:hAnsi="Times New Roman" w:cs="Times New Roman"/>
          <w:sz w:val="24"/>
          <w:szCs w:val="24"/>
        </w:rPr>
        <w:t xml:space="preserve">kontaktandmed, </w:t>
      </w:r>
      <w:r w:rsidR="009E7D74" w:rsidRPr="00971901">
        <w:rPr>
          <w:rFonts w:ascii="Times New Roman" w:hAnsi="Times New Roman" w:cs="Times New Roman"/>
          <w:sz w:val="24"/>
          <w:szCs w:val="24"/>
        </w:rPr>
        <w:t>sest eelnõu §</w:t>
      </w:r>
      <w:r w:rsidR="00A14BEE" w:rsidRPr="00971901">
        <w:rPr>
          <w:rFonts w:ascii="Times New Roman" w:hAnsi="Times New Roman" w:cs="Times New Roman"/>
          <w:sz w:val="24"/>
          <w:szCs w:val="24"/>
        </w:rPr>
        <w:t> </w:t>
      </w:r>
      <w:r w:rsidR="009E7D74" w:rsidRPr="00971901">
        <w:rPr>
          <w:rFonts w:ascii="Times New Roman" w:hAnsi="Times New Roman" w:cs="Times New Roman"/>
          <w:sz w:val="24"/>
          <w:szCs w:val="24"/>
        </w:rPr>
        <w:t xml:space="preserve">2 punktiga 2 laiendatakse tema haldusteovõimet, sealhulgas antakse õigus </w:t>
      </w:r>
      <w:r w:rsidRPr="00971901">
        <w:rPr>
          <w:rFonts w:ascii="Times New Roman" w:hAnsi="Times New Roman" w:cs="Times New Roman"/>
          <w:sz w:val="24"/>
          <w:szCs w:val="24"/>
        </w:rPr>
        <w:t>esita</w:t>
      </w:r>
      <w:r w:rsidR="00CA0A09" w:rsidRPr="00971901">
        <w:rPr>
          <w:rFonts w:ascii="Times New Roman" w:hAnsi="Times New Roman" w:cs="Times New Roman"/>
          <w:sz w:val="24"/>
          <w:szCs w:val="24"/>
        </w:rPr>
        <w:t>da</w:t>
      </w:r>
      <w:r w:rsidRPr="00971901">
        <w:rPr>
          <w:rFonts w:ascii="Times New Roman" w:hAnsi="Times New Roman" w:cs="Times New Roman"/>
          <w:sz w:val="24"/>
          <w:szCs w:val="24"/>
        </w:rPr>
        <w:t xml:space="preserve"> </w:t>
      </w:r>
      <w:r w:rsidR="009E7D74" w:rsidRPr="00971901">
        <w:rPr>
          <w:rFonts w:ascii="Times New Roman" w:hAnsi="Times New Roman" w:cs="Times New Roman"/>
          <w:sz w:val="24"/>
          <w:szCs w:val="24"/>
        </w:rPr>
        <w:t>kontaktandmed</w:t>
      </w:r>
      <w:r w:rsidR="00F042CC" w:rsidRPr="00971901">
        <w:rPr>
          <w:rFonts w:ascii="Times New Roman" w:hAnsi="Times New Roman" w:cs="Times New Roman"/>
          <w:sz w:val="24"/>
          <w:szCs w:val="24"/>
        </w:rPr>
        <w:t xml:space="preserve"> </w:t>
      </w:r>
      <w:proofErr w:type="spellStart"/>
      <w:r w:rsidR="00F042CC"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ise. Olenevalt sellest, kas on vaja võtta </w:t>
      </w:r>
      <w:r w:rsidR="009E7D74" w:rsidRPr="00971901">
        <w:rPr>
          <w:rFonts w:ascii="Times New Roman" w:hAnsi="Times New Roman" w:cs="Times New Roman"/>
          <w:sz w:val="24"/>
          <w:szCs w:val="24"/>
        </w:rPr>
        <w:t xml:space="preserve">ühendust </w:t>
      </w:r>
      <w:r w:rsidRPr="00971901">
        <w:rPr>
          <w:rFonts w:ascii="Times New Roman" w:hAnsi="Times New Roman" w:cs="Times New Roman"/>
          <w:sz w:val="24"/>
          <w:szCs w:val="24"/>
        </w:rPr>
        <w:t xml:space="preserve">alaealise endaga või tema </w:t>
      </w:r>
      <w:r w:rsidR="00F042CC" w:rsidRPr="00971901">
        <w:rPr>
          <w:rFonts w:ascii="Times New Roman" w:hAnsi="Times New Roman" w:cs="Times New Roman"/>
          <w:sz w:val="24"/>
          <w:szCs w:val="24"/>
        </w:rPr>
        <w:t xml:space="preserve">seadusliku </w:t>
      </w:r>
      <w:r w:rsidRPr="00971901">
        <w:rPr>
          <w:rFonts w:ascii="Times New Roman" w:hAnsi="Times New Roman" w:cs="Times New Roman"/>
          <w:sz w:val="24"/>
          <w:szCs w:val="24"/>
        </w:rPr>
        <w:t xml:space="preserve">esindajaga, on võimalik kasutada </w:t>
      </w:r>
      <w:r w:rsidR="00557337" w:rsidRPr="00971901">
        <w:rPr>
          <w:rFonts w:ascii="Times New Roman" w:hAnsi="Times New Roman" w:cs="Times New Roman"/>
          <w:sz w:val="24"/>
          <w:szCs w:val="24"/>
        </w:rPr>
        <w:t>alaealise</w:t>
      </w:r>
      <w:r w:rsidRPr="00971901">
        <w:rPr>
          <w:rFonts w:ascii="Times New Roman" w:hAnsi="Times New Roman" w:cs="Times New Roman"/>
          <w:sz w:val="24"/>
          <w:szCs w:val="24"/>
        </w:rPr>
        <w:t xml:space="preserve"> või esindaja kontaktandmeid</w:t>
      </w:r>
      <w:r w:rsidR="003E7B1F" w:rsidRPr="00971901">
        <w:rPr>
          <w:rFonts w:ascii="Times New Roman" w:hAnsi="Times New Roman" w:cs="Times New Roman"/>
          <w:sz w:val="24"/>
          <w:szCs w:val="24"/>
        </w:rPr>
        <w:t>.</w:t>
      </w:r>
    </w:p>
    <w:p w14:paraId="05E87957" w14:textId="77777777" w:rsidR="00585BDB" w:rsidRPr="00971901" w:rsidRDefault="00585BDB" w:rsidP="00971901">
      <w:pPr>
        <w:shd w:val="clear" w:color="auto" w:fill="FFFFFF"/>
        <w:jc w:val="both"/>
        <w:rPr>
          <w:sz w:val="24"/>
          <w:szCs w:val="24"/>
        </w:rPr>
      </w:pPr>
    </w:p>
    <w:p w14:paraId="4283AF4F" w14:textId="7D71BEA1" w:rsidR="00585BDB" w:rsidRPr="00971901" w:rsidRDefault="00585BDB" w:rsidP="00971901">
      <w:pPr>
        <w:pStyle w:val="ListParagraph"/>
        <w:numPr>
          <w:ilvl w:val="0"/>
          <w:numId w:val="39"/>
        </w:numPr>
        <w:shd w:val="clear" w:color="auto" w:fill="FFFFFF"/>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Ku</w:t>
      </w:r>
      <w:r w:rsidR="00A14BEE" w:rsidRPr="00971901">
        <w:rPr>
          <w:rFonts w:ascii="Times New Roman" w:hAnsi="Times New Roman" w:cs="Times New Roman"/>
          <w:sz w:val="24"/>
          <w:szCs w:val="24"/>
        </w:rPr>
        <w:t>na</w:t>
      </w:r>
      <w:r w:rsidRPr="00971901">
        <w:rPr>
          <w:rFonts w:ascii="Times New Roman" w:hAnsi="Times New Roman" w:cs="Times New Roman"/>
          <w:sz w:val="24"/>
          <w:szCs w:val="24"/>
        </w:rPr>
        <w:t xml:space="preserve"> edaspidi kantakse </w:t>
      </w:r>
      <w:proofErr w:type="spellStart"/>
      <w:r w:rsidR="00A967FD" w:rsidRPr="00971901">
        <w:rPr>
          <w:rFonts w:ascii="Times New Roman" w:hAnsi="Times New Roman" w:cs="Times New Roman"/>
          <w:sz w:val="24"/>
          <w:szCs w:val="24"/>
        </w:rPr>
        <w:t>RR-i</w:t>
      </w:r>
      <w:proofErr w:type="spellEnd"/>
      <w:r w:rsidR="00A967FD"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vaid vähemalt 15-aastase </w:t>
      </w:r>
      <w:r w:rsidR="00A14BEE" w:rsidRPr="00971901">
        <w:rPr>
          <w:rFonts w:ascii="Times New Roman" w:hAnsi="Times New Roman" w:cs="Times New Roman"/>
          <w:sz w:val="24"/>
          <w:szCs w:val="24"/>
        </w:rPr>
        <w:t xml:space="preserve">alaealise </w:t>
      </w:r>
      <w:r w:rsidRPr="00971901">
        <w:rPr>
          <w:rFonts w:ascii="Times New Roman" w:hAnsi="Times New Roman" w:cs="Times New Roman"/>
          <w:sz w:val="24"/>
          <w:szCs w:val="24"/>
        </w:rPr>
        <w:t xml:space="preserve">kontaktandmed, </w:t>
      </w:r>
      <w:r w:rsidR="00A14BEE" w:rsidRPr="00971901">
        <w:rPr>
          <w:rFonts w:ascii="Times New Roman" w:hAnsi="Times New Roman" w:cs="Times New Roman"/>
          <w:sz w:val="24"/>
          <w:szCs w:val="24"/>
        </w:rPr>
        <w:t>täpsusta</w:t>
      </w:r>
      <w:r w:rsidR="00A14BEE" w:rsidRPr="00971901">
        <w:rPr>
          <w:rFonts w:ascii="Times New Roman" w:hAnsi="Times New Roman" w:cs="Times New Roman"/>
          <w:sz w:val="24"/>
          <w:szCs w:val="24"/>
        </w:rPr>
        <w:softHyphen/>
        <w:t>takse</w:t>
      </w:r>
      <w:r w:rsidRPr="00971901">
        <w:rPr>
          <w:rFonts w:ascii="Times New Roman" w:hAnsi="Times New Roman" w:cs="Times New Roman"/>
          <w:sz w:val="24"/>
          <w:szCs w:val="24"/>
        </w:rPr>
        <w:t xml:space="preserve"> </w:t>
      </w:r>
      <w:r w:rsidR="00A14BEE" w:rsidRPr="00971901">
        <w:rPr>
          <w:rFonts w:ascii="Times New Roman" w:hAnsi="Times New Roman" w:cs="Times New Roman"/>
          <w:b/>
          <w:bCs/>
          <w:color w:val="0070C0"/>
          <w:sz w:val="24"/>
          <w:szCs w:val="24"/>
        </w:rPr>
        <w:t>§-s 110</w:t>
      </w:r>
      <w:r w:rsidR="00A14BEE" w:rsidRPr="00971901">
        <w:rPr>
          <w:rFonts w:ascii="Times New Roman" w:hAnsi="Times New Roman" w:cs="Times New Roman"/>
          <w:b/>
          <w:bCs/>
          <w:color w:val="0070C0"/>
          <w:sz w:val="24"/>
          <w:szCs w:val="24"/>
          <w:vertAlign w:val="superscript"/>
        </w:rPr>
        <w:t>3</w:t>
      </w:r>
      <w:r w:rsidRPr="00971901">
        <w:rPr>
          <w:rFonts w:ascii="Times New Roman" w:hAnsi="Times New Roman" w:cs="Times New Roman"/>
          <w:sz w:val="24"/>
          <w:szCs w:val="24"/>
        </w:rPr>
        <w:t xml:space="preserve">, </w:t>
      </w:r>
      <w:r w:rsidR="00A14BEE" w:rsidRPr="00971901">
        <w:rPr>
          <w:rFonts w:ascii="Times New Roman" w:hAnsi="Times New Roman" w:cs="Times New Roman"/>
          <w:sz w:val="24"/>
          <w:szCs w:val="24"/>
        </w:rPr>
        <w:t>et</w:t>
      </w:r>
      <w:r w:rsidRPr="00971901">
        <w:rPr>
          <w:rFonts w:ascii="Times New Roman" w:hAnsi="Times New Roman" w:cs="Times New Roman"/>
          <w:sz w:val="24"/>
          <w:szCs w:val="24"/>
        </w:rPr>
        <w:t xml:space="preserve"> </w:t>
      </w:r>
      <w:r w:rsidR="00A14BEE" w:rsidRPr="00971901">
        <w:rPr>
          <w:rFonts w:ascii="Times New Roman" w:hAnsi="Times New Roman" w:cs="Times New Roman"/>
          <w:sz w:val="24"/>
          <w:szCs w:val="24"/>
        </w:rPr>
        <w:t xml:space="preserve">enne paragrahvi jõustumist </w:t>
      </w:r>
      <w:proofErr w:type="spellStart"/>
      <w:r w:rsidR="00A967FD" w:rsidRPr="00971901">
        <w:rPr>
          <w:rFonts w:ascii="Times New Roman" w:hAnsi="Times New Roman" w:cs="Times New Roman"/>
          <w:sz w:val="24"/>
          <w:szCs w:val="24"/>
        </w:rPr>
        <w:t>RR-i</w:t>
      </w:r>
      <w:proofErr w:type="spellEnd"/>
      <w:r w:rsidR="00A967FD"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kantud </w:t>
      </w:r>
      <w:r w:rsidR="00A14BEE" w:rsidRPr="00971901">
        <w:rPr>
          <w:rFonts w:ascii="Times New Roman" w:hAnsi="Times New Roman" w:cs="Times New Roman"/>
          <w:sz w:val="24"/>
          <w:szCs w:val="24"/>
        </w:rPr>
        <w:t>alla</w:t>
      </w:r>
      <w:r w:rsidRPr="00971901">
        <w:rPr>
          <w:rFonts w:ascii="Times New Roman" w:hAnsi="Times New Roman" w:cs="Times New Roman"/>
          <w:sz w:val="24"/>
          <w:szCs w:val="24"/>
        </w:rPr>
        <w:t xml:space="preserve"> 15-aastase kontaktandmete kehtivus lõpetatakse.</w:t>
      </w:r>
    </w:p>
    <w:p w14:paraId="50E94616" w14:textId="77777777" w:rsidR="00585BDB" w:rsidRPr="00971901" w:rsidRDefault="00585BDB" w:rsidP="00971901">
      <w:pPr>
        <w:jc w:val="both"/>
        <w:rPr>
          <w:sz w:val="24"/>
          <w:szCs w:val="24"/>
        </w:rPr>
      </w:pPr>
    </w:p>
    <w:p w14:paraId="1AECF012" w14:textId="0FB77066" w:rsidR="00464738" w:rsidRPr="00971901" w:rsidRDefault="00464738" w:rsidP="00971901">
      <w:pPr>
        <w:jc w:val="both"/>
        <w:rPr>
          <w:sz w:val="24"/>
          <w:szCs w:val="24"/>
        </w:rPr>
      </w:pPr>
      <w:r w:rsidRPr="00971901">
        <w:rPr>
          <w:b/>
          <w:bCs/>
          <w:sz w:val="24"/>
          <w:szCs w:val="24"/>
        </w:rPr>
        <w:t>Eelnõu § 2 punktiga 3</w:t>
      </w:r>
      <w:r w:rsidR="00EF4C16">
        <w:rPr>
          <w:b/>
          <w:bCs/>
          <w:sz w:val="24"/>
          <w:szCs w:val="24"/>
        </w:rPr>
        <w:t>7</w:t>
      </w:r>
      <w:r w:rsidRPr="00971901">
        <w:rPr>
          <w:sz w:val="24"/>
          <w:szCs w:val="24"/>
        </w:rPr>
        <w:t xml:space="preserve"> täiendatakse RRS-i rakendussätteid </w:t>
      </w:r>
      <w:r w:rsidRPr="00971901">
        <w:rPr>
          <w:b/>
          <w:bCs/>
          <w:color w:val="0070C0"/>
          <w:sz w:val="24"/>
          <w:szCs w:val="24"/>
        </w:rPr>
        <w:t>§</w:t>
      </w:r>
      <w:r w:rsidRPr="00971901">
        <w:rPr>
          <w:b/>
          <w:bCs/>
          <w:color w:val="0070C0"/>
          <w:sz w:val="24"/>
          <w:szCs w:val="24"/>
        </w:rPr>
        <w:noBreakHyphen/>
        <w:t>ga 107</w:t>
      </w:r>
      <w:r w:rsidRPr="00971901">
        <w:rPr>
          <w:b/>
          <w:bCs/>
          <w:color w:val="0070C0"/>
          <w:sz w:val="24"/>
          <w:szCs w:val="24"/>
          <w:vertAlign w:val="superscript"/>
        </w:rPr>
        <w:t>1</w:t>
      </w:r>
      <w:r w:rsidRPr="00971901">
        <w:rPr>
          <w:sz w:val="24"/>
          <w:szCs w:val="24"/>
        </w:rPr>
        <w:t xml:space="preserve">, et lõpetada kuni kümneaastase lapse kõrgeima omandatud haridustaseme kehtivus </w:t>
      </w:r>
      <w:proofErr w:type="spellStart"/>
      <w:r w:rsidRPr="00971901">
        <w:rPr>
          <w:sz w:val="24"/>
          <w:szCs w:val="24"/>
        </w:rPr>
        <w:t>RR-is</w:t>
      </w:r>
      <w:proofErr w:type="spellEnd"/>
      <w:r w:rsidRPr="00971901">
        <w:rPr>
          <w:sz w:val="24"/>
          <w:szCs w:val="24"/>
        </w:rPr>
        <w:t>.</w:t>
      </w:r>
      <w:r w:rsidR="00F042CC" w:rsidRPr="00971901">
        <w:rPr>
          <w:sz w:val="24"/>
          <w:szCs w:val="24"/>
        </w:rPr>
        <w:t xml:space="preserve"> </w:t>
      </w:r>
      <w:r w:rsidRPr="00971901">
        <w:rPr>
          <w:sz w:val="24"/>
          <w:szCs w:val="24"/>
        </w:rPr>
        <w:t xml:space="preserve">Kui enne </w:t>
      </w:r>
      <w:r w:rsidR="00F042CC" w:rsidRPr="00971901">
        <w:rPr>
          <w:sz w:val="24"/>
          <w:szCs w:val="24"/>
        </w:rPr>
        <w:t>selle paragrahvi</w:t>
      </w:r>
      <w:r w:rsidRPr="00971901">
        <w:rPr>
          <w:sz w:val="24"/>
          <w:szCs w:val="24"/>
        </w:rPr>
        <w:t xml:space="preserve"> jõustumist on </w:t>
      </w:r>
      <w:proofErr w:type="spellStart"/>
      <w:r w:rsidR="00F042CC" w:rsidRPr="00971901">
        <w:rPr>
          <w:sz w:val="24"/>
          <w:szCs w:val="24"/>
        </w:rPr>
        <w:t>RR-i</w:t>
      </w:r>
      <w:proofErr w:type="spellEnd"/>
      <w:r w:rsidR="00F042CC" w:rsidRPr="00971901">
        <w:rPr>
          <w:sz w:val="24"/>
          <w:szCs w:val="24"/>
        </w:rPr>
        <w:t xml:space="preserve"> kantud </w:t>
      </w:r>
      <w:r w:rsidRPr="00971901">
        <w:rPr>
          <w:sz w:val="24"/>
          <w:szCs w:val="24"/>
        </w:rPr>
        <w:t xml:space="preserve">kuni kümneaastase lapse </w:t>
      </w:r>
      <w:r w:rsidR="002031D6" w:rsidRPr="00971901">
        <w:rPr>
          <w:sz w:val="24"/>
          <w:szCs w:val="24"/>
        </w:rPr>
        <w:t xml:space="preserve">RRS-i § 21 lõike 1 punktis 17 nimetatud </w:t>
      </w:r>
      <w:r w:rsidRPr="00971901">
        <w:rPr>
          <w:sz w:val="24"/>
          <w:szCs w:val="24"/>
        </w:rPr>
        <w:t xml:space="preserve">kõrgeim omandatud haridustase, lõpetatakse </w:t>
      </w:r>
      <w:r w:rsidR="00F042CC" w:rsidRPr="00971901">
        <w:rPr>
          <w:sz w:val="24"/>
          <w:szCs w:val="24"/>
        </w:rPr>
        <w:t xml:space="preserve">selle </w:t>
      </w:r>
      <w:r w:rsidRPr="00971901">
        <w:rPr>
          <w:sz w:val="24"/>
          <w:szCs w:val="24"/>
        </w:rPr>
        <w:t xml:space="preserve">kehtivus </w:t>
      </w:r>
      <w:r w:rsidR="00F042CC" w:rsidRPr="00971901">
        <w:rPr>
          <w:sz w:val="24"/>
          <w:szCs w:val="24"/>
        </w:rPr>
        <w:t xml:space="preserve">ja määratakse uueks </w:t>
      </w:r>
      <w:r w:rsidRPr="00971901">
        <w:rPr>
          <w:sz w:val="24"/>
          <w:szCs w:val="24"/>
        </w:rPr>
        <w:t>haridustase</w:t>
      </w:r>
      <w:r w:rsidR="00F042CC" w:rsidRPr="00971901">
        <w:rPr>
          <w:sz w:val="24"/>
          <w:szCs w:val="24"/>
        </w:rPr>
        <w:t>meks</w:t>
      </w:r>
      <w:r w:rsidRPr="00971901">
        <w:rPr>
          <w:sz w:val="24"/>
          <w:szCs w:val="24"/>
        </w:rPr>
        <w:t xml:space="preserve"> RRS-i § 21 lõike</w:t>
      </w:r>
      <w:r w:rsidR="00F042CC" w:rsidRPr="00971901">
        <w:rPr>
          <w:sz w:val="24"/>
          <w:szCs w:val="24"/>
        </w:rPr>
        <w:t> </w:t>
      </w:r>
      <w:r w:rsidR="002031D6" w:rsidRPr="00971901">
        <w:rPr>
          <w:sz w:val="24"/>
          <w:szCs w:val="24"/>
        </w:rPr>
        <w:t>4</w:t>
      </w:r>
      <w:r w:rsidRPr="00971901">
        <w:rPr>
          <w:sz w:val="24"/>
          <w:szCs w:val="24"/>
        </w:rPr>
        <w:t xml:space="preserve"> kohaselt</w:t>
      </w:r>
      <w:r w:rsidR="00F042CC" w:rsidRPr="00971901">
        <w:rPr>
          <w:sz w:val="24"/>
          <w:szCs w:val="24"/>
        </w:rPr>
        <w:t xml:space="preserve"> automaatselt</w:t>
      </w:r>
      <w:r w:rsidRPr="00971901">
        <w:rPr>
          <w:sz w:val="24"/>
          <w:szCs w:val="24"/>
        </w:rPr>
        <w:t xml:space="preserve"> </w:t>
      </w:r>
      <w:r w:rsidR="00522E54" w:rsidRPr="00971901">
        <w:rPr>
          <w:sz w:val="24"/>
          <w:szCs w:val="24"/>
        </w:rPr>
        <w:t xml:space="preserve">„hariduseta/alusharidus“ </w:t>
      </w:r>
      <w:r w:rsidR="00F042CC" w:rsidRPr="00971901">
        <w:rPr>
          <w:sz w:val="24"/>
          <w:szCs w:val="24"/>
        </w:rPr>
        <w:t>(</w:t>
      </w:r>
      <w:r w:rsidR="00522E54" w:rsidRPr="00971901">
        <w:rPr>
          <w:sz w:val="24"/>
          <w:szCs w:val="24"/>
        </w:rPr>
        <w:t>vt § 2 p 4 selgitus</w:t>
      </w:r>
      <w:r w:rsidR="00F042CC" w:rsidRPr="00971901">
        <w:rPr>
          <w:sz w:val="24"/>
          <w:szCs w:val="24"/>
        </w:rPr>
        <w:t>t)</w:t>
      </w:r>
      <w:r w:rsidR="00522E54" w:rsidRPr="00971901">
        <w:rPr>
          <w:sz w:val="24"/>
          <w:szCs w:val="24"/>
        </w:rPr>
        <w:t>.</w:t>
      </w:r>
    </w:p>
    <w:p w14:paraId="7B33EAFF" w14:textId="77777777" w:rsidR="00464738" w:rsidRPr="00971901" w:rsidRDefault="00464738" w:rsidP="00971901">
      <w:pPr>
        <w:jc w:val="both"/>
        <w:rPr>
          <w:sz w:val="24"/>
          <w:szCs w:val="24"/>
        </w:rPr>
      </w:pPr>
    </w:p>
    <w:p w14:paraId="706EB899" w14:textId="3C90D55D" w:rsidR="00041C68" w:rsidRPr="00971901" w:rsidRDefault="00041C68" w:rsidP="00971901">
      <w:pPr>
        <w:keepNext/>
        <w:jc w:val="both"/>
        <w:rPr>
          <w:b/>
          <w:bCs/>
          <w:sz w:val="26"/>
          <w:szCs w:val="26"/>
        </w:rPr>
      </w:pPr>
      <w:r w:rsidRPr="00971901">
        <w:rPr>
          <w:b/>
          <w:bCs/>
          <w:sz w:val="26"/>
          <w:szCs w:val="26"/>
        </w:rPr>
        <w:t>3.3. Eelnõu jõustumine</w:t>
      </w:r>
    </w:p>
    <w:p w14:paraId="0B5FAFC7" w14:textId="77777777" w:rsidR="00041C68" w:rsidRPr="00971901" w:rsidRDefault="00041C68" w:rsidP="00971901">
      <w:pPr>
        <w:keepNext/>
        <w:jc w:val="both"/>
        <w:rPr>
          <w:sz w:val="24"/>
          <w:szCs w:val="24"/>
        </w:rPr>
      </w:pPr>
    </w:p>
    <w:p w14:paraId="072D5C19" w14:textId="4DD20B05" w:rsidR="0045249A" w:rsidRPr="00971901" w:rsidRDefault="00D1204F" w:rsidP="00971901">
      <w:pPr>
        <w:jc w:val="both"/>
        <w:rPr>
          <w:sz w:val="24"/>
          <w:szCs w:val="24"/>
        </w:rPr>
      </w:pPr>
      <w:r w:rsidRPr="00971901">
        <w:rPr>
          <w:b/>
          <w:bCs/>
          <w:sz w:val="24"/>
          <w:szCs w:val="24"/>
        </w:rPr>
        <w:t>Eelnõu §-ga 3</w:t>
      </w:r>
      <w:r w:rsidRPr="00971901">
        <w:rPr>
          <w:sz w:val="24"/>
          <w:szCs w:val="24"/>
        </w:rPr>
        <w:t xml:space="preserve"> sätestatakse eelnõu jõustumi</w:t>
      </w:r>
      <w:r w:rsidR="004E2283" w:rsidRPr="00971901">
        <w:rPr>
          <w:sz w:val="24"/>
          <w:szCs w:val="24"/>
        </w:rPr>
        <w:t>s</w:t>
      </w:r>
      <w:r w:rsidRPr="00971901">
        <w:rPr>
          <w:sz w:val="24"/>
          <w:szCs w:val="24"/>
        </w:rPr>
        <w:t>e</w:t>
      </w:r>
      <w:r w:rsidR="004E2283" w:rsidRPr="00971901">
        <w:rPr>
          <w:sz w:val="24"/>
          <w:szCs w:val="24"/>
        </w:rPr>
        <w:t xml:space="preserve"> aeg</w:t>
      </w:r>
      <w:r w:rsidRPr="00971901">
        <w:rPr>
          <w:sz w:val="24"/>
          <w:szCs w:val="24"/>
        </w:rPr>
        <w:t xml:space="preserve">. Eelnõu jõustub </w:t>
      </w:r>
      <w:r w:rsidR="00C067C4" w:rsidRPr="00971901">
        <w:rPr>
          <w:sz w:val="24"/>
          <w:szCs w:val="24"/>
        </w:rPr>
        <w:t>kolmes osas</w:t>
      </w:r>
      <w:r w:rsidR="004E2283" w:rsidRPr="00971901">
        <w:rPr>
          <w:sz w:val="24"/>
          <w:szCs w:val="24"/>
        </w:rPr>
        <w:t>:</w:t>
      </w:r>
    </w:p>
    <w:p w14:paraId="5C1019B3" w14:textId="348622BA" w:rsidR="0044071D" w:rsidRPr="00971901" w:rsidRDefault="0044071D" w:rsidP="00672B45">
      <w:pPr>
        <w:pStyle w:val="ListParagraph"/>
        <w:numPr>
          <w:ilvl w:val="0"/>
          <w:numId w:val="8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1 punktid 3, 5, 6, 8, 9, 11, 12, 15</w:t>
      </w:r>
      <w:r w:rsidR="00321322" w:rsidRPr="00971901">
        <w:rPr>
          <w:rFonts w:ascii="Times New Roman" w:hAnsi="Times New Roman" w:cs="Times New Roman"/>
          <w:sz w:val="24"/>
          <w:szCs w:val="24"/>
        </w:rPr>
        <w:t>–</w:t>
      </w:r>
      <w:r w:rsidRPr="00971901">
        <w:rPr>
          <w:rFonts w:ascii="Times New Roman" w:hAnsi="Times New Roman" w:cs="Times New Roman"/>
          <w:sz w:val="24"/>
          <w:szCs w:val="24"/>
        </w:rPr>
        <w:t>17</w:t>
      </w:r>
      <w:r w:rsidR="009A5950">
        <w:rPr>
          <w:rFonts w:ascii="Times New Roman" w:hAnsi="Times New Roman" w:cs="Times New Roman"/>
          <w:sz w:val="24"/>
          <w:szCs w:val="24"/>
        </w:rPr>
        <w:t xml:space="preserve">, </w:t>
      </w:r>
      <w:r w:rsidRPr="00971901">
        <w:rPr>
          <w:rFonts w:ascii="Times New Roman" w:hAnsi="Times New Roman" w:cs="Times New Roman"/>
          <w:sz w:val="24"/>
          <w:szCs w:val="24"/>
        </w:rPr>
        <w:t xml:space="preserve">19 </w:t>
      </w:r>
      <w:r w:rsidR="009A5950">
        <w:rPr>
          <w:rFonts w:ascii="Times New Roman" w:hAnsi="Times New Roman" w:cs="Times New Roman"/>
          <w:sz w:val="24"/>
          <w:szCs w:val="24"/>
        </w:rPr>
        <w:t xml:space="preserve">ja 21 </w:t>
      </w:r>
      <w:r w:rsidRPr="00971901">
        <w:rPr>
          <w:rFonts w:ascii="Times New Roman" w:hAnsi="Times New Roman" w:cs="Times New Roman"/>
          <w:sz w:val="24"/>
          <w:szCs w:val="24"/>
        </w:rPr>
        <w:t>ning § 2 punktid 1, 5–11, 14–17, 19, 20, 22, 2</w:t>
      </w:r>
      <w:r w:rsidR="00EF4C16">
        <w:rPr>
          <w:rFonts w:ascii="Times New Roman" w:hAnsi="Times New Roman" w:cs="Times New Roman"/>
          <w:sz w:val="24"/>
          <w:szCs w:val="24"/>
        </w:rPr>
        <w:t>7</w:t>
      </w:r>
      <w:r w:rsidRPr="00971901">
        <w:rPr>
          <w:rFonts w:ascii="Times New Roman" w:hAnsi="Times New Roman" w:cs="Times New Roman"/>
          <w:sz w:val="24"/>
          <w:szCs w:val="24"/>
        </w:rPr>
        <w:t>–3</w:t>
      </w:r>
      <w:r w:rsidR="00EF4C16">
        <w:rPr>
          <w:rFonts w:ascii="Times New Roman" w:hAnsi="Times New Roman" w:cs="Times New Roman"/>
          <w:sz w:val="24"/>
          <w:szCs w:val="24"/>
        </w:rPr>
        <w:t>4</w:t>
      </w:r>
      <w:r w:rsidRPr="00971901">
        <w:rPr>
          <w:rFonts w:ascii="Times New Roman" w:hAnsi="Times New Roman" w:cs="Times New Roman"/>
          <w:sz w:val="24"/>
          <w:szCs w:val="24"/>
        </w:rPr>
        <w:t xml:space="preserve"> ja 3</w:t>
      </w:r>
      <w:r w:rsidR="00EF4C16">
        <w:rPr>
          <w:rFonts w:ascii="Times New Roman" w:hAnsi="Times New Roman" w:cs="Times New Roman"/>
          <w:sz w:val="24"/>
          <w:szCs w:val="24"/>
        </w:rPr>
        <w:t>9</w:t>
      </w:r>
      <w:r w:rsidRPr="00971901">
        <w:rPr>
          <w:rFonts w:ascii="Times New Roman" w:hAnsi="Times New Roman" w:cs="Times New Roman"/>
          <w:sz w:val="24"/>
          <w:szCs w:val="24"/>
        </w:rPr>
        <w:t xml:space="preserve"> jõustuvad üldises korras;</w:t>
      </w:r>
    </w:p>
    <w:p w14:paraId="70B6C130" w14:textId="18EF016E" w:rsidR="0044071D" w:rsidRPr="00971901" w:rsidRDefault="0044071D" w:rsidP="00672B45">
      <w:pPr>
        <w:pStyle w:val="NoSpacing"/>
        <w:numPr>
          <w:ilvl w:val="0"/>
          <w:numId w:val="89"/>
        </w:numPr>
        <w:ind w:left="357" w:hanging="357"/>
        <w:jc w:val="both"/>
        <w:rPr>
          <w:rFonts w:ascii="Times New Roman" w:hAnsi="Times New Roman" w:cs="Times New Roman"/>
          <w:sz w:val="24"/>
          <w:szCs w:val="24"/>
        </w:rPr>
      </w:pPr>
      <w:r w:rsidRPr="00971901">
        <w:rPr>
          <w:rFonts w:ascii="Times New Roman" w:hAnsi="Times New Roman" w:cs="Times New Roman"/>
          <w:sz w:val="24"/>
          <w:szCs w:val="24"/>
        </w:rPr>
        <w:t>§ 1 punktid 4, 7, 13, 14, 18 ja 20 ning § 2 punktid 2–4, 12, 13, 18, 21, 23</w:t>
      </w:r>
      <w:r w:rsidR="00EF4C16">
        <w:rPr>
          <w:rFonts w:ascii="Times New Roman" w:hAnsi="Times New Roman" w:cs="Times New Roman"/>
          <w:sz w:val="24"/>
          <w:szCs w:val="24"/>
        </w:rPr>
        <w:softHyphen/>
        <w:t>–26</w:t>
      </w:r>
      <w:r w:rsidRPr="00971901">
        <w:rPr>
          <w:rFonts w:ascii="Times New Roman" w:hAnsi="Times New Roman" w:cs="Times New Roman"/>
          <w:sz w:val="24"/>
          <w:szCs w:val="24"/>
        </w:rPr>
        <w:t xml:space="preserve"> ja 3</w:t>
      </w:r>
      <w:r w:rsidR="00EF4C16">
        <w:rPr>
          <w:rFonts w:ascii="Times New Roman" w:hAnsi="Times New Roman" w:cs="Times New Roman"/>
          <w:sz w:val="24"/>
          <w:szCs w:val="24"/>
        </w:rPr>
        <w:t>5</w:t>
      </w:r>
      <w:r w:rsidRPr="00971901">
        <w:rPr>
          <w:rFonts w:ascii="Times New Roman" w:hAnsi="Times New Roman" w:cs="Times New Roman"/>
          <w:sz w:val="24"/>
          <w:szCs w:val="24"/>
        </w:rPr>
        <w:t>–3</w:t>
      </w:r>
      <w:r w:rsidR="00EF4C16">
        <w:rPr>
          <w:rFonts w:ascii="Times New Roman" w:hAnsi="Times New Roman" w:cs="Times New Roman"/>
          <w:sz w:val="24"/>
          <w:szCs w:val="24"/>
        </w:rPr>
        <w:t>8</w:t>
      </w:r>
      <w:r w:rsidRPr="00971901">
        <w:rPr>
          <w:rFonts w:ascii="Times New Roman" w:hAnsi="Times New Roman" w:cs="Times New Roman"/>
          <w:sz w:val="24"/>
          <w:szCs w:val="24"/>
        </w:rPr>
        <w:t xml:space="preserve"> jõustuvad 2025. aasta 15. detsembril;</w:t>
      </w:r>
    </w:p>
    <w:p w14:paraId="2E1E547C" w14:textId="0D29DD92" w:rsidR="0044071D" w:rsidRPr="00971901" w:rsidRDefault="0044071D" w:rsidP="00672B45">
      <w:pPr>
        <w:pStyle w:val="NoSpacing"/>
        <w:numPr>
          <w:ilvl w:val="0"/>
          <w:numId w:val="89"/>
        </w:numPr>
        <w:ind w:left="357" w:hanging="357"/>
        <w:jc w:val="both"/>
        <w:rPr>
          <w:rFonts w:ascii="Times New Roman" w:hAnsi="Times New Roman" w:cs="Times New Roman"/>
          <w:sz w:val="24"/>
          <w:szCs w:val="24"/>
        </w:rPr>
      </w:pPr>
      <w:r w:rsidRPr="00971901">
        <w:rPr>
          <w:rFonts w:ascii="Times New Roman" w:hAnsi="Times New Roman" w:cs="Times New Roman"/>
          <w:sz w:val="24"/>
          <w:szCs w:val="24"/>
        </w:rPr>
        <w:t>§ 1 punktid 1, 2, 10 ja 22 jõustuvad 2026. aasta 1 jaanuaril.</w:t>
      </w:r>
    </w:p>
    <w:p w14:paraId="2994AC32" w14:textId="77777777" w:rsidR="0045249A" w:rsidRPr="00971901" w:rsidRDefault="0045249A" w:rsidP="00971901">
      <w:pPr>
        <w:jc w:val="both"/>
        <w:rPr>
          <w:sz w:val="24"/>
          <w:szCs w:val="24"/>
        </w:rPr>
      </w:pPr>
    </w:p>
    <w:p w14:paraId="2D767E50" w14:textId="3B5E429A" w:rsidR="00D1204F" w:rsidRPr="00971901" w:rsidRDefault="004E2283" w:rsidP="00971901">
      <w:pPr>
        <w:jc w:val="both"/>
        <w:rPr>
          <w:sz w:val="24"/>
          <w:szCs w:val="24"/>
        </w:rPr>
      </w:pPr>
      <w:r w:rsidRPr="00971901">
        <w:rPr>
          <w:sz w:val="24"/>
          <w:szCs w:val="24"/>
        </w:rPr>
        <w:t>J</w:t>
      </w:r>
      <w:r w:rsidR="00C067C4" w:rsidRPr="00971901">
        <w:rPr>
          <w:sz w:val="24"/>
          <w:szCs w:val="24"/>
        </w:rPr>
        <w:t>õustumis</w:t>
      </w:r>
      <w:r w:rsidRPr="00971901">
        <w:rPr>
          <w:sz w:val="24"/>
          <w:szCs w:val="24"/>
        </w:rPr>
        <w:t>ajad</w:t>
      </w:r>
      <w:r w:rsidR="00C067C4" w:rsidRPr="00971901">
        <w:rPr>
          <w:sz w:val="24"/>
          <w:szCs w:val="24"/>
        </w:rPr>
        <w:t xml:space="preserve"> </w:t>
      </w:r>
      <w:r w:rsidRPr="00971901">
        <w:rPr>
          <w:sz w:val="24"/>
          <w:szCs w:val="24"/>
        </w:rPr>
        <w:t>erinevad</w:t>
      </w:r>
      <w:r w:rsidR="00C067C4" w:rsidRPr="00971901">
        <w:rPr>
          <w:sz w:val="24"/>
          <w:szCs w:val="24"/>
        </w:rPr>
        <w:t xml:space="preserve"> </w:t>
      </w:r>
      <w:r w:rsidR="00D1204F" w:rsidRPr="00971901">
        <w:rPr>
          <w:sz w:val="24"/>
          <w:szCs w:val="24"/>
        </w:rPr>
        <w:t>IT arendustööd</w:t>
      </w:r>
      <w:r w:rsidRPr="00971901">
        <w:rPr>
          <w:sz w:val="24"/>
          <w:szCs w:val="24"/>
        </w:rPr>
        <w:t>e</w:t>
      </w:r>
      <w:r w:rsidR="00D1204F" w:rsidRPr="00971901">
        <w:rPr>
          <w:sz w:val="24"/>
          <w:szCs w:val="24"/>
        </w:rPr>
        <w:t xml:space="preserve"> valmi</w:t>
      </w:r>
      <w:r w:rsidRPr="00971901">
        <w:rPr>
          <w:sz w:val="24"/>
          <w:szCs w:val="24"/>
        </w:rPr>
        <w:t>mise</w:t>
      </w:r>
      <w:r w:rsidR="00582EA0" w:rsidRPr="00971901">
        <w:rPr>
          <w:sz w:val="24"/>
          <w:szCs w:val="24"/>
        </w:rPr>
        <w:t xml:space="preserve"> aja</w:t>
      </w:r>
      <w:r w:rsidRPr="00971901">
        <w:rPr>
          <w:sz w:val="24"/>
          <w:szCs w:val="24"/>
        </w:rPr>
        <w:t xml:space="preserve"> tõttu</w:t>
      </w:r>
      <w:r w:rsidR="00D1204F" w:rsidRPr="00971901">
        <w:rPr>
          <w:sz w:val="24"/>
          <w:szCs w:val="24"/>
        </w:rPr>
        <w:t>.</w:t>
      </w:r>
      <w:r w:rsidR="00C067C4" w:rsidRPr="00971901">
        <w:rPr>
          <w:sz w:val="24"/>
          <w:szCs w:val="24"/>
        </w:rPr>
        <w:t xml:space="preserve"> </w:t>
      </w:r>
      <w:r w:rsidR="00134123" w:rsidRPr="00971901">
        <w:rPr>
          <w:sz w:val="24"/>
          <w:szCs w:val="24"/>
        </w:rPr>
        <w:t xml:space="preserve">Osa </w:t>
      </w:r>
      <w:r w:rsidR="00556AEE" w:rsidRPr="00971901">
        <w:rPr>
          <w:sz w:val="24"/>
          <w:szCs w:val="24"/>
        </w:rPr>
        <w:t>muudatus</w:t>
      </w:r>
      <w:r w:rsidR="00134123" w:rsidRPr="00971901">
        <w:rPr>
          <w:sz w:val="24"/>
          <w:szCs w:val="24"/>
        </w:rPr>
        <w:t>i</w:t>
      </w:r>
      <w:r w:rsidR="00556AEE" w:rsidRPr="00971901">
        <w:rPr>
          <w:sz w:val="24"/>
          <w:szCs w:val="24"/>
        </w:rPr>
        <w:t xml:space="preserve"> jõustu</w:t>
      </w:r>
      <w:r w:rsidR="00BE378E" w:rsidRPr="00971901">
        <w:rPr>
          <w:sz w:val="24"/>
          <w:szCs w:val="24"/>
        </w:rPr>
        <w:t>b</w:t>
      </w:r>
      <w:r w:rsidR="00556AEE" w:rsidRPr="00971901">
        <w:rPr>
          <w:sz w:val="24"/>
          <w:szCs w:val="24"/>
        </w:rPr>
        <w:t xml:space="preserve"> üldises korras, sest ne</w:t>
      </w:r>
      <w:r w:rsidR="00134123" w:rsidRPr="00971901">
        <w:rPr>
          <w:sz w:val="24"/>
          <w:szCs w:val="24"/>
        </w:rPr>
        <w:t>nde rakendamiseks</w:t>
      </w:r>
      <w:r w:rsidR="00556AEE" w:rsidRPr="00971901">
        <w:rPr>
          <w:sz w:val="24"/>
          <w:szCs w:val="24"/>
        </w:rPr>
        <w:t xml:space="preserve"> ei </w:t>
      </w:r>
      <w:r w:rsidR="00BE378E" w:rsidRPr="00971901">
        <w:rPr>
          <w:sz w:val="24"/>
          <w:szCs w:val="24"/>
        </w:rPr>
        <w:t xml:space="preserve">ole </w:t>
      </w:r>
      <w:r w:rsidR="00556AEE" w:rsidRPr="00971901">
        <w:rPr>
          <w:sz w:val="24"/>
          <w:szCs w:val="24"/>
        </w:rPr>
        <w:t xml:space="preserve">vaja </w:t>
      </w:r>
      <w:r w:rsidR="00134123" w:rsidRPr="00971901">
        <w:rPr>
          <w:sz w:val="24"/>
          <w:szCs w:val="24"/>
        </w:rPr>
        <w:t xml:space="preserve">teha </w:t>
      </w:r>
      <w:r w:rsidR="00556AEE" w:rsidRPr="00971901">
        <w:rPr>
          <w:sz w:val="24"/>
          <w:szCs w:val="24"/>
        </w:rPr>
        <w:t xml:space="preserve">eeltööd, </w:t>
      </w:r>
      <w:r w:rsidR="00134123" w:rsidRPr="00971901">
        <w:rPr>
          <w:sz w:val="24"/>
          <w:szCs w:val="24"/>
        </w:rPr>
        <w:t xml:space="preserve">arendada </w:t>
      </w:r>
      <w:proofErr w:type="spellStart"/>
      <w:r w:rsidR="00556AEE" w:rsidRPr="00971901">
        <w:rPr>
          <w:sz w:val="24"/>
          <w:szCs w:val="24"/>
        </w:rPr>
        <w:t>IT</w:t>
      </w:r>
      <w:r w:rsidR="00134123" w:rsidRPr="00971901">
        <w:rPr>
          <w:sz w:val="24"/>
          <w:szCs w:val="24"/>
        </w:rPr>
        <w:t>-d</w:t>
      </w:r>
      <w:proofErr w:type="spellEnd"/>
      <w:r w:rsidR="00556AEE" w:rsidRPr="00971901">
        <w:rPr>
          <w:sz w:val="24"/>
          <w:szCs w:val="24"/>
        </w:rPr>
        <w:t xml:space="preserve"> </w:t>
      </w:r>
      <w:r w:rsidR="00134123" w:rsidRPr="00971901">
        <w:rPr>
          <w:sz w:val="24"/>
          <w:szCs w:val="24"/>
        </w:rPr>
        <w:t>ega</w:t>
      </w:r>
      <w:r w:rsidR="00556AEE" w:rsidRPr="00971901">
        <w:rPr>
          <w:sz w:val="24"/>
          <w:szCs w:val="24"/>
        </w:rPr>
        <w:t xml:space="preserve"> </w:t>
      </w:r>
      <w:r w:rsidR="00134123" w:rsidRPr="00971901">
        <w:rPr>
          <w:sz w:val="24"/>
          <w:szCs w:val="24"/>
        </w:rPr>
        <w:t>pikemalt kohaneda</w:t>
      </w:r>
      <w:r w:rsidR="00556AEE" w:rsidRPr="00971901">
        <w:rPr>
          <w:sz w:val="24"/>
          <w:szCs w:val="24"/>
        </w:rPr>
        <w:t>.</w:t>
      </w:r>
    </w:p>
    <w:p w14:paraId="21EBB706" w14:textId="77777777" w:rsidR="007612B6" w:rsidRPr="00971901" w:rsidRDefault="007612B6" w:rsidP="00971901">
      <w:pPr>
        <w:jc w:val="both"/>
        <w:rPr>
          <w:sz w:val="24"/>
          <w:szCs w:val="24"/>
        </w:rPr>
      </w:pPr>
    </w:p>
    <w:p w14:paraId="3C5CE5F9" w14:textId="77777777" w:rsidR="00206517" w:rsidRPr="00971901" w:rsidRDefault="00206517"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4. Eelnõu terminoloogia</w:t>
      </w:r>
    </w:p>
    <w:p w14:paraId="52EF4EB5" w14:textId="77777777" w:rsidR="00206517" w:rsidRPr="00971901" w:rsidRDefault="00206517" w:rsidP="00971901">
      <w:pPr>
        <w:pStyle w:val="NoSpacing"/>
        <w:keepNext/>
        <w:jc w:val="both"/>
        <w:rPr>
          <w:rFonts w:ascii="Times New Roman" w:hAnsi="Times New Roman" w:cs="Times New Roman"/>
          <w:sz w:val="24"/>
          <w:szCs w:val="24"/>
        </w:rPr>
      </w:pPr>
    </w:p>
    <w:p w14:paraId="669F82EE" w14:textId="08773B4B" w:rsidR="00423C15" w:rsidRPr="00971901" w:rsidRDefault="00206517"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Eelnõuga </w:t>
      </w:r>
      <w:r w:rsidR="00311B7B" w:rsidRPr="00971901">
        <w:rPr>
          <w:rFonts w:ascii="Times New Roman" w:hAnsi="Times New Roman" w:cs="Times New Roman"/>
          <w:sz w:val="24"/>
          <w:szCs w:val="24"/>
        </w:rPr>
        <w:t xml:space="preserve">ei </w:t>
      </w:r>
      <w:r w:rsidR="00032A08" w:rsidRPr="00971901">
        <w:rPr>
          <w:rFonts w:ascii="Times New Roman" w:hAnsi="Times New Roman" w:cs="Times New Roman"/>
          <w:sz w:val="24"/>
          <w:szCs w:val="24"/>
        </w:rPr>
        <w:t>võeta</w:t>
      </w:r>
      <w:r w:rsidRPr="00971901">
        <w:rPr>
          <w:rFonts w:ascii="Times New Roman" w:hAnsi="Times New Roman" w:cs="Times New Roman"/>
          <w:sz w:val="24"/>
          <w:szCs w:val="24"/>
        </w:rPr>
        <w:t xml:space="preserve"> kasutusele uus</w:t>
      </w:r>
      <w:r w:rsidR="00311B7B" w:rsidRPr="00971901">
        <w:rPr>
          <w:rFonts w:ascii="Times New Roman" w:hAnsi="Times New Roman" w:cs="Times New Roman"/>
          <w:sz w:val="24"/>
          <w:szCs w:val="24"/>
        </w:rPr>
        <w:t>i</w:t>
      </w:r>
      <w:r w:rsidRPr="00971901">
        <w:rPr>
          <w:rFonts w:ascii="Times New Roman" w:hAnsi="Times New Roman" w:cs="Times New Roman"/>
          <w:sz w:val="24"/>
          <w:szCs w:val="24"/>
        </w:rPr>
        <w:t xml:space="preserve"> termin</w:t>
      </w:r>
      <w:r w:rsidR="00311B7B" w:rsidRPr="00971901">
        <w:rPr>
          <w:rFonts w:ascii="Times New Roman" w:hAnsi="Times New Roman" w:cs="Times New Roman"/>
          <w:sz w:val="24"/>
          <w:szCs w:val="24"/>
        </w:rPr>
        <w:t>eid.</w:t>
      </w:r>
    </w:p>
    <w:p w14:paraId="12EEC0AA" w14:textId="77777777" w:rsidR="00423C15" w:rsidRPr="00971901" w:rsidRDefault="00423C15" w:rsidP="00971901">
      <w:pPr>
        <w:pStyle w:val="NoSpacing"/>
        <w:jc w:val="both"/>
        <w:rPr>
          <w:rFonts w:ascii="Times New Roman" w:hAnsi="Times New Roman" w:cs="Times New Roman"/>
          <w:sz w:val="24"/>
          <w:szCs w:val="24"/>
        </w:rPr>
      </w:pPr>
    </w:p>
    <w:p w14:paraId="41AB5A02" w14:textId="6718D8A8" w:rsidR="00206517" w:rsidRPr="00971901" w:rsidRDefault="00423C1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PKTS-</w:t>
      </w:r>
      <w:proofErr w:type="spellStart"/>
      <w:r w:rsidRPr="00971901">
        <w:rPr>
          <w:rFonts w:ascii="Times New Roman" w:hAnsi="Times New Roman" w:cs="Times New Roman"/>
          <w:sz w:val="24"/>
          <w:szCs w:val="24"/>
        </w:rPr>
        <w:t>is</w:t>
      </w:r>
      <w:proofErr w:type="spellEnd"/>
      <w:r w:rsidRPr="00971901">
        <w:rPr>
          <w:rFonts w:ascii="Times New Roman" w:hAnsi="Times New Roman" w:cs="Times New Roman"/>
          <w:sz w:val="24"/>
          <w:szCs w:val="24"/>
        </w:rPr>
        <w:t xml:space="preserve"> </w:t>
      </w:r>
      <w:r w:rsidR="00556AEE" w:rsidRPr="00971901">
        <w:rPr>
          <w:rFonts w:ascii="Times New Roman" w:hAnsi="Times New Roman" w:cs="Times New Roman"/>
          <w:sz w:val="24"/>
          <w:szCs w:val="24"/>
        </w:rPr>
        <w:t>ja RRS-</w:t>
      </w:r>
      <w:proofErr w:type="spellStart"/>
      <w:r w:rsidR="00556AEE" w:rsidRPr="00971901">
        <w:rPr>
          <w:rFonts w:ascii="Times New Roman" w:hAnsi="Times New Roman" w:cs="Times New Roman"/>
          <w:sz w:val="24"/>
          <w:szCs w:val="24"/>
        </w:rPr>
        <w:t>is</w:t>
      </w:r>
      <w:proofErr w:type="spellEnd"/>
      <w:r w:rsidR="00556AEE" w:rsidRPr="00971901">
        <w:rPr>
          <w:rFonts w:ascii="Times New Roman" w:hAnsi="Times New Roman" w:cs="Times New Roman"/>
          <w:sz w:val="24"/>
          <w:szCs w:val="24"/>
        </w:rPr>
        <w:t xml:space="preserve"> </w:t>
      </w:r>
      <w:r w:rsidRPr="00971901">
        <w:rPr>
          <w:rFonts w:ascii="Times New Roman" w:hAnsi="Times New Roman" w:cs="Times New Roman"/>
          <w:sz w:val="24"/>
          <w:szCs w:val="24"/>
        </w:rPr>
        <w:t>ühtlustatakse terminikasutust</w:t>
      </w:r>
      <w:r w:rsidR="00E73F2E" w:rsidRPr="00971901">
        <w:rPr>
          <w:rFonts w:ascii="Times New Roman" w:hAnsi="Times New Roman" w:cs="Times New Roman"/>
          <w:sz w:val="24"/>
          <w:szCs w:val="24"/>
        </w:rPr>
        <w:t>:</w:t>
      </w:r>
      <w:r w:rsidRPr="00971901">
        <w:rPr>
          <w:rFonts w:ascii="Times New Roman" w:hAnsi="Times New Roman" w:cs="Times New Roman"/>
          <w:sz w:val="24"/>
          <w:szCs w:val="24"/>
        </w:rPr>
        <w:t xml:space="preserve"> „meditsiiniline sünnitõend“ asendatakse</w:t>
      </w:r>
      <w:r w:rsidR="00032A08" w:rsidRPr="00971901">
        <w:rPr>
          <w:rFonts w:ascii="Times New Roman" w:hAnsi="Times New Roman" w:cs="Times New Roman"/>
          <w:sz w:val="24"/>
          <w:szCs w:val="24"/>
        </w:rPr>
        <w:t xml:space="preserve"> „tervishoiuteenuse osutaja tõend</w:t>
      </w:r>
      <w:r w:rsidRPr="00971901">
        <w:rPr>
          <w:rFonts w:ascii="Times New Roman" w:hAnsi="Times New Roman" w:cs="Times New Roman"/>
          <w:sz w:val="24"/>
          <w:szCs w:val="24"/>
        </w:rPr>
        <w:t>iga</w:t>
      </w:r>
      <w:r w:rsidR="00032A08" w:rsidRPr="00971901">
        <w:rPr>
          <w:rFonts w:ascii="Times New Roman" w:hAnsi="Times New Roman" w:cs="Times New Roman"/>
          <w:sz w:val="24"/>
          <w:szCs w:val="24"/>
        </w:rPr>
        <w:t>“</w:t>
      </w:r>
      <w:r w:rsidRPr="00971901">
        <w:rPr>
          <w:rFonts w:ascii="Times New Roman" w:hAnsi="Times New Roman" w:cs="Times New Roman"/>
          <w:sz w:val="24"/>
          <w:szCs w:val="24"/>
        </w:rPr>
        <w:t xml:space="preserve"> (vt </w:t>
      </w:r>
      <w:r w:rsidR="00DF233F" w:rsidRPr="00971901">
        <w:rPr>
          <w:rFonts w:ascii="Times New Roman" w:hAnsi="Times New Roman" w:cs="Times New Roman"/>
          <w:sz w:val="24"/>
          <w:szCs w:val="24"/>
        </w:rPr>
        <w:t>seletuskirja p-s 3</w:t>
      </w:r>
      <w:r w:rsidRPr="00971901">
        <w:rPr>
          <w:rFonts w:ascii="Times New Roman" w:hAnsi="Times New Roman" w:cs="Times New Roman"/>
          <w:sz w:val="24"/>
          <w:szCs w:val="24"/>
        </w:rPr>
        <w:t xml:space="preserve"> § 1 p 9 </w:t>
      </w:r>
      <w:r w:rsidR="0003264A" w:rsidRPr="00971901">
        <w:rPr>
          <w:rFonts w:ascii="Times New Roman" w:hAnsi="Times New Roman" w:cs="Times New Roman"/>
          <w:sz w:val="24"/>
          <w:szCs w:val="24"/>
        </w:rPr>
        <w:t xml:space="preserve">ja § 2 p </w:t>
      </w:r>
      <w:r w:rsidR="00DD359E" w:rsidRPr="00971901">
        <w:rPr>
          <w:rFonts w:ascii="Times New Roman" w:hAnsi="Times New Roman" w:cs="Times New Roman"/>
          <w:sz w:val="24"/>
          <w:szCs w:val="24"/>
        </w:rPr>
        <w:t>7</w:t>
      </w:r>
      <w:r w:rsidR="00C12FCD" w:rsidRPr="00971901">
        <w:rPr>
          <w:rFonts w:ascii="Times New Roman" w:hAnsi="Times New Roman" w:cs="Times New Roman"/>
          <w:sz w:val="24"/>
          <w:szCs w:val="24"/>
        </w:rPr>
        <w:t xml:space="preserve"> </w:t>
      </w:r>
      <w:r w:rsidRPr="00971901">
        <w:rPr>
          <w:rFonts w:ascii="Times New Roman" w:hAnsi="Times New Roman" w:cs="Times New Roman"/>
          <w:sz w:val="24"/>
          <w:szCs w:val="24"/>
        </w:rPr>
        <w:t>selgitust)</w:t>
      </w:r>
      <w:r w:rsidR="00032A08" w:rsidRPr="00971901">
        <w:rPr>
          <w:rFonts w:ascii="Times New Roman" w:hAnsi="Times New Roman" w:cs="Times New Roman"/>
          <w:sz w:val="24"/>
          <w:szCs w:val="24"/>
        </w:rPr>
        <w:t>.</w:t>
      </w:r>
      <w:r w:rsidRPr="00971901">
        <w:rPr>
          <w:rFonts w:ascii="Times New Roman" w:hAnsi="Times New Roman" w:cs="Times New Roman"/>
          <w:sz w:val="24"/>
          <w:szCs w:val="24"/>
        </w:rPr>
        <w:t xml:space="preserve"> Praegu on kasutusel mõlemad terminid.</w:t>
      </w:r>
    </w:p>
    <w:p w14:paraId="65A8D9EA" w14:textId="77777777" w:rsidR="00206517" w:rsidRPr="00971901" w:rsidRDefault="00206517" w:rsidP="00971901">
      <w:pPr>
        <w:pStyle w:val="NoSpacing"/>
        <w:jc w:val="both"/>
        <w:rPr>
          <w:rFonts w:ascii="Times New Roman" w:hAnsi="Times New Roman" w:cs="Times New Roman"/>
          <w:sz w:val="24"/>
          <w:szCs w:val="24"/>
        </w:rPr>
      </w:pPr>
    </w:p>
    <w:p w14:paraId="19BCC206" w14:textId="77777777" w:rsidR="00206517" w:rsidRPr="00971901" w:rsidRDefault="00206517"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5. Eelnõu vastavus Euroopa Liidu õigusele</w:t>
      </w:r>
    </w:p>
    <w:p w14:paraId="796C15C0" w14:textId="77777777" w:rsidR="00206517" w:rsidRPr="00971901" w:rsidRDefault="00206517" w:rsidP="00971901">
      <w:pPr>
        <w:pStyle w:val="NoSpacing"/>
        <w:keepNext/>
        <w:jc w:val="both"/>
        <w:rPr>
          <w:rFonts w:ascii="Times New Roman" w:hAnsi="Times New Roman" w:cs="Times New Roman"/>
          <w:sz w:val="24"/>
          <w:szCs w:val="24"/>
        </w:rPr>
      </w:pPr>
    </w:p>
    <w:p w14:paraId="428B6215" w14:textId="346A44A7" w:rsidR="00206517" w:rsidRPr="00971901" w:rsidRDefault="00206517"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ei ole töötatud välja Euroopa Liidu õiguse rakendamiseks. Eelnõu on kooskõlas isiku</w:t>
      </w:r>
      <w:r w:rsidR="00E73F2E"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andmete kaitse </w:t>
      </w:r>
      <w:proofErr w:type="spellStart"/>
      <w:r w:rsidRPr="00971901">
        <w:rPr>
          <w:rFonts w:ascii="Times New Roman" w:hAnsi="Times New Roman" w:cs="Times New Roman"/>
          <w:sz w:val="24"/>
          <w:szCs w:val="24"/>
        </w:rPr>
        <w:t>üldmäärus</w:t>
      </w:r>
      <w:r w:rsidR="00A967FD" w:rsidRPr="00971901">
        <w:rPr>
          <w:rFonts w:ascii="Times New Roman" w:hAnsi="Times New Roman" w:cs="Times New Roman"/>
          <w:sz w:val="24"/>
          <w:szCs w:val="24"/>
        </w:rPr>
        <w:t>ega</w:t>
      </w:r>
      <w:proofErr w:type="spellEnd"/>
      <w:r w:rsidR="00D917AD" w:rsidRPr="00971901">
        <w:rPr>
          <w:rFonts w:ascii="Times New Roman" w:hAnsi="Times New Roman" w:cs="Times New Roman"/>
          <w:sz w:val="24"/>
          <w:szCs w:val="24"/>
        </w:rPr>
        <w:t xml:space="preserve"> (vt seletuskirja p 2.3)</w:t>
      </w:r>
      <w:r w:rsidRPr="00971901">
        <w:rPr>
          <w:rFonts w:ascii="Times New Roman" w:hAnsi="Times New Roman" w:cs="Times New Roman"/>
          <w:sz w:val="24"/>
          <w:szCs w:val="24"/>
        </w:rPr>
        <w:t>.</w:t>
      </w:r>
    </w:p>
    <w:p w14:paraId="783E98DE" w14:textId="77777777" w:rsidR="00206517" w:rsidRPr="00971901" w:rsidRDefault="00206517" w:rsidP="00971901">
      <w:pPr>
        <w:pStyle w:val="NoSpacing"/>
        <w:jc w:val="both"/>
        <w:rPr>
          <w:rFonts w:ascii="Times New Roman" w:hAnsi="Times New Roman" w:cs="Times New Roman"/>
          <w:sz w:val="24"/>
          <w:szCs w:val="24"/>
        </w:rPr>
      </w:pPr>
    </w:p>
    <w:p w14:paraId="147B634E" w14:textId="77777777" w:rsidR="00206517" w:rsidRPr="00971901" w:rsidRDefault="00206517" w:rsidP="00971901">
      <w:pPr>
        <w:pStyle w:val="Heading1"/>
      </w:pPr>
      <w:bookmarkStart w:id="26" w:name="_Toc186804344"/>
      <w:bookmarkStart w:id="27" w:name="_Toc187614441"/>
      <w:bookmarkStart w:id="28" w:name="_Toc190434001"/>
      <w:bookmarkStart w:id="29" w:name="_Toc190726630"/>
      <w:bookmarkStart w:id="30" w:name="_Toc192073552"/>
      <w:r w:rsidRPr="00971901">
        <w:t>6. Seaduse mõjud</w:t>
      </w:r>
      <w:bookmarkEnd w:id="26"/>
      <w:bookmarkEnd w:id="27"/>
      <w:bookmarkEnd w:id="28"/>
      <w:bookmarkEnd w:id="29"/>
      <w:bookmarkEnd w:id="30"/>
    </w:p>
    <w:sdt>
      <w:sdtPr>
        <w:rPr>
          <w:rFonts w:ascii="Times New Roman" w:eastAsia="Times New Roman" w:hAnsi="Times New Roman" w:cs="Times New Roman"/>
          <w:color w:val="auto"/>
          <w:sz w:val="24"/>
          <w:szCs w:val="24"/>
          <w:lang w:val="et-EE" w:eastAsia="et-EE"/>
        </w:rPr>
        <w:id w:val="-648281851"/>
        <w:docPartObj>
          <w:docPartGallery w:val="Table of Contents"/>
          <w:docPartUnique/>
        </w:docPartObj>
      </w:sdtPr>
      <w:sdtEndPr>
        <w:rPr>
          <w:b/>
          <w:bCs/>
          <w:noProof/>
        </w:rPr>
      </w:sdtEndPr>
      <w:sdtContent>
        <w:p w14:paraId="623914F9" w14:textId="77777777" w:rsidR="00463CE0" w:rsidRPr="006C0051" w:rsidRDefault="00463CE0" w:rsidP="00971901">
          <w:pPr>
            <w:pStyle w:val="TOCHeading"/>
            <w:spacing w:before="0" w:line="240" w:lineRule="auto"/>
            <w:jc w:val="both"/>
            <w:rPr>
              <w:rFonts w:ascii="Times New Roman" w:hAnsi="Times New Roman" w:cs="Times New Roman"/>
              <w:color w:val="auto"/>
              <w:sz w:val="24"/>
              <w:szCs w:val="24"/>
              <w:lang w:val="et-EE"/>
            </w:rPr>
          </w:pPr>
        </w:p>
        <w:p w14:paraId="414A6238" w14:textId="078A3CE2" w:rsidR="006C0051" w:rsidRPr="006C0051" w:rsidRDefault="00522E54" w:rsidP="005E2C32">
          <w:pPr>
            <w:pStyle w:val="TOC1"/>
            <w:keepNext w:val="0"/>
            <w:rPr>
              <w:rFonts w:asciiTheme="minorHAnsi" w:eastAsiaTheme="minorEastAsia" w:hAnsiTheme="minorHAnsi" w:cstheme="minorBidi"/>
              <w:kern w:val="2"/>
              <w:lang w:eastAsia="et-EE"/>
              <w14:ligatures w14:val="standardContextual"/>
            </w:rPr>
          </w:pPr>
          <w:bookmarkStart w:id="31" w:name="_Hlk187300776"/>
          <w:r w:rsidRPr="006C0051">
            <w:t>Sisukord</w:t>
          </w:r>
          <w:r w:rsidR="009A1B75" w:rsidRPr="006C0051">
            <w:rPr>
              <w:noProof w:val="0"/>
            </w:rPr>
            <w:fldChar w:fldCharType="begin"/>
          </w:r>
          <w:r w:rsidR="009A1B75" w:rsidRPr="006C0051">
            <w:instrText xml:space="preserve"> TOC \o "1-3" \h \z \u </w:instrText>
          </w:r>
          <w:r w:rsidR="009A1B75" w:rsidRPr="006C0051">
            <w:rPr>
              <w:noProof w:val="0"/>
            </w:rPr>
            <w:fldChar w:fldCharType="separate"/>
          </w:r>
        </w:p>
        <w:p w14:paraId="5DA6D82E" w14:textId="2B3E6C4C"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3" w:history="1">
            <w:r w:rsidRPr="006C0051">
              <w:rPr>
                <w:rStyle w:val="Hyperlink"/>
              </w:rPr>
              <w:t>6.1. Koondatakse sünni registreerimise pädevus 16 MK KOV-i</w:t>
            </w:r>
            <w:r w:rsidRPr="006C0051">
              <w:rPr>
                <w:webHidden/>
              </w:rPr>
              <w:tab/>
            </w:r>
            <w:r w:rsidRPr="006C0051">
              <w:rPr>
                <w:webHidden/>
              </w:rPr>
              <w:fldChar w:fldCharType="begin"/>
            </w:r>
            <w:r w:rsidRPr="006C0051">
              <w:rPr>
                <w:webHidden/>
              </w:rPr>
              <w:instrText xml:space="preserve"> PAGEREF _Toc192073553 \h </w:instrText>
            </w:r>
            <w:r w:rsidRPr="006C0051">
              <w:rPr>
                <w:webHidden/>
              </w:rPr>
            </w:r>
            <w:r w:rsidRPr="006C0051">
              <w:rPr>
                <w:webHidden/>
              </w:rPr>
              <w:fldChar w:fldCharType="separate"/>
            </w:r>
            <w:r w:rsidR="005E2C32">
              <w:rPr>
                <w:webHidden/>
              </w:rPr>
              <w:t>34</w:t>
            </w:r>
            <w:r w:rsidRPr="006C0051">
              <w:rPr>
                <w:webHidden/>
              </w:rPr>
              <w:fldChar w:fldCharType="end"/>
            </w:r>
          </w:hyperlink>
        </w:p>
        <w:p w14:paraId="64C054BE" w14:textId="772B76D8"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4" w:history="1">
            <w:r w:rsidRPr="006C0051">
              <w:rPr>
                <w:rStyle w:val="Hyperlink"/>
              </w:rPr>
              <w:t>6.2. Määratakse RR-is kuni kümneaastase lapse haridustasemeks automaatselt „hariduseta/alusharidus“</w:t>
            </w:r>
            <w:r w:rsidRPr="006C0051">
              <w:rPr>
                <w:webHidden/>
              </w:rPr>
              <w:tab/>
            </w:r>
            <w:r w:rsidRPr="006C0051">
              <w:rPr>
                <w:webHidden/>
              </w:rPr>
              <w:fldChar w:fldCharType="begin"/>
            </w:r>
            <w:r w:rsidRPr="006C0051">
              <w:rPr>
                <w:webHidden/>
              </w:rPr>
              <w:instrText xml:space="preserve"> PAGEREF _Toc192073554 \h </w:instrText>
            </w:r>
            <w:r w:rsidRPr="006C0051">
              <w:rPr>
                <w:webHidden/>
              </w:rPr>
            </w:r>
            <w:r w:rsidRPr="006C0051">
              <w:rPr>
                <w:webHidden/>
              </w:rPr>
              <w:fldChar w:fldCharType="separate"/>
            </w:r>
            <w:r w:rsidR="005E2C32">
              <w:rPr>
                <w:webHidden/>
              </w:rPr>
              <w:t>39</w:t>
            </w:r>
            <w:r w:rsidRPr="006C0051">
              <w:rPr>
                <w:webHidden/>
              </w:rPr>
              <w:fldChar w:fldCharType="end"/>
            </w:r>
          </w:hyperlink>
        </w:p>
        <w:p w14:paraId="417FFCC7" w14:textId="5808E04E"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5" w:history="1">
            <w:r w:rsidRPr="006C0051">
              <w:rPr>
                <w:rStyle w:val="Hyperlink"/>
              </w:rPr>
              <w:t>6.3. Laiendatakse 15–17</w:t>
            </w:r>
            <w:r w:rsidRPr="006C0051">
              <w:rPr>
                <w:rStyle w:val="Hyperlink"/>
              </w:rPr>
              <w:noBreakHyphen/>
              <w:t>aastase haldusteovõimet</w:t>
            </w:r>
            <w:r w:rsidRPr="006C0051">
              <w:rPr>
                <w:webHidden/>
              </w:rPr>
              <w:tab/>
            </w:r>
            <w:r w:rsidRPr="006C0051">
              <w:rPr>
                <w:webHidden/>
              </w:rPr>
              <w:fldChar w:fldCharType="begin"/>
            </w:r>
            <w:r w:rsidRPr="006C0051">
              <w:rPr>
                <w:webHidden/>
              </w:rPr>
              <w:instrText xml:space="preserve"> PAGEREF _Toc192073555 \h </w:instrText>
            </w:r>
            <w:r w:rsidRPr="006C0051">
              <w:rPr>
                <w:webHidden/>
              </w:rPr>
            </w:r>
            <w:r w:rsidRPr="006C0051">
              <w:rPr>
                <w:webHidden/>
              </w:rPr>
              <w:fldChar w:fldCharType="separate"/>
            </w:r>
            <w:r w:rsidR="005E2C32">
              <w:rPr>
                <w:webHidden/>
              </w:rPr>
              <w:t>41</w:t>
            </w:r>
            <w:r w:rsidRPr="006C0051">
              <w:rPr>
                <w:webHidden/>
              </w:rPr>
              <w:fldChar w:fldCharType="end"/>
            </w:r>
          </w:hyperlink>
        </w:p>
        <w:p w14:paraId="66112C84" w14:textId="6BE90C6E"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6" w:history="1">
            <w:r w:rsidRPr="006C0051">
              <w:rPr>
                <w:rStyle w:val="Hyperlink"/>
              </w:rPr>
              <w:t>6.4. Reguleeritakse tervishoiuteenuse osutaja tõendita sünni registreerimist</w:t>
            </w:r>
            <w:r w:rsidRPr="006C0051">
              <w:rPr>
                <w:webHidden/>
              </w:rPr>
              <w:tab/>
            </w:r>
            <w:r w:rsidRPr="006C0051">
              <w:rPr>
                <w:webHidden/>
              </w:rPr>
              <w:fldChar w:fldCharType="begin"/>
            </w:r>
            <w:r w:rsidRPr="006C0051">
              <w:rPr>
                <w:webHidden/>
              </w:rPr>
              <w:instrText xml:space="preserve"> PAGEREF _Toc192073556 \h </w:instrText>
            </w:r>
            <w:r w:rsidRPr="006C0051">
              <w:rPr>
                <w:webHidden/>
              </w:rPr>
            </w:r>
            <w:r w:rsidRPr="006C0051">
              <w:rPr>
                <w:webHidden/>
              </w:rPr>
              <w:fldChar w:fldCharType="separate"/>
            </w:r>
            <w:r w:rsidR="005E2C32">
              <w:rPr>
                <w:webHidden/>
              </w:rPr>
              <w:t>43</w:t>
            </w:r>
            <w:r w:rsidRPr="006C0051">
              <w:rPr>
                <w:webHidden/>
              </w:rPr>
              <w:fldChar w:fldCharType="end"/>
            </w:r>
          </w:hyperlink>
        </w:p>
        <w:p w14:paraId="3BE5B612" w14:textId="53CC5091"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7" w:history="1">
            <w:r w:rsidRPr="006C0051">
              <w:rPr>
                <w:rStyle w:val="Hyperlink"/>
              </w:rPr>
              <w:t>6.5. Võimaldatakse kolmanda riigi kodanikul oma lapse sünni registreerimisel avaldada tema kodakondsus</w:t>
            </w:r>
            <w:r w:rsidRPr="006C0051">
              <w:rPr>
                <w:webHidden/>
              </w:rPr>
              <w:tab/>
            </w:r>
            <w:r w:rsidRPr="006C0051">
              <w:rPr>
                <w:webHidden/>
              </w:rPr>
              <w:fldChar w:fldCharType="begin"/>
            </w:r>
            <w:r w:rsidRPr="006C0051">
              <w:rPr>
                <w:webHidden/>
              </w:rPr>
              <w:instrText xml:space="preserve"> PAGEREF _Toc192073557 \h </w:instrText>
            </w:r>
            <w:r w:rsidRPr="006C0051">
              <w:rPr>
                <w:webHidden/>
              </w:rPr>
            </w:r>
            <w:r w:rsidRPr="006C0051">
              <w:rPr>
                <w:webHidden/>
              </w:rPr>
              <w:fldChar w:fldCharType="separate"/>
            </w:r>
            <w:r w:rsidR="005E2C32">
              <w:rPr>
                <w:webHidden/>
              </w:rPr>
              <w:t>45</w:t>
            </w:r>
            <w:r w:rsidRPr="006C0051">
              <w:rPr>
                <w:webHidden/>
              </w:rPr>
              <w:fldChar w:fldCharType="end"/>
            </w:r>
          </w:hyperlink>
        </w:p>
        <w:p w14:paraId="76869C83" w14:textId="15330977"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8" w:history="1">
            <w:r w:rsidRPr="006C0051">
              <w:rPr>
                <w:rStyle w:val="Hyperlink"/>
              </w:rPr>
              <w:t>6.6. Pikendatakse EL-i kodaniku perekonnaliikme RR-i subjektsuse kehtivusaega</w:t>
            </w:r>
            <w:r w:rsidRPr="006C0051">
              <w:rPr>
                <w:webHidden/>
              </w:rPr>
              <w:tab/>
            </w:r>
            <w:r w:rsidRPr="006C0051">
              <w:rPr>
                <w:webHidden/>
              </w:rPr>
              <w:fldChar w:fldCharType="begin"/>
            </w:r>
            <w:r w:rsidRPr="006C0051">
              <w:rPr>
                <w:webHidden/>
              </w:rPr>
              <w:instrText xml:space="preserve"> PAGEREF _Toc192073558 \h </w:instrText>
            </w:r>
            <w:r w:rsidRPr="006C0051">
              <w:rPr>
                <w:webHidden/>
              </w:rPr>
            </w:r>
            <w:r w:rsidRPr="006C0051">
              <w:rPr>
                <w:webHidden/>
              </w:rPr>
              <w:fldChar w:fldCharType="separate"/>
            </w:r>
            <w:r w:rsidR="005E2C32">
              <w:rPr>
                <w:webHidden/>
              </w:rPr>
              <w:t>46</w:t>
            </w:r>
            <w:r w:rsidRPr="006C0051">
              <w:rPr>
                <w:webHidden/>
              </w:rPr>
              <w:fldChar w:fldCharType="end"/>
            </w:r>
          </w:hyperlink>
        </w:p>
        <w:p w14:paraId="252F54D6" w14:textId="30AC7522"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59" w:history="1">
            <w:r w:rsidRPr="006C0051">
              <w:rPr>
                <w:rStyle w:val="Hyperlink"/>
              </w:rPr>
              <w:t>6.7. Võimaldatakse anda EL-i kodanikule isikukood elukoha registreerimise menetluses</w:t>
            </w:r>
            <w:r w:rsidRPr="006C0051">
              <w:rPr>
                <w:webHidden/>
              </w:rPr>
              <w:tab/>
            </w:r>
            <w:r w:rsidRPr="006C0051">
              <w:rPr>
                <w:webHidden/>
              </w:rPr>
              <w:fldChar w:fldCharType="begin"/>
            </w:r>
            <w:r w:rsidRPr="006C0051">
              <w:rPr>
                <w:webHidden/>
              </w:rPr>
              <w:instrText xml:space="preserve"> PAGEREF _Toc192073559 \h </w:instrText>
            </w:r>
            <w:r w:rsidRPr="006C0051">
              <w:rPr>
                <w:webHidden/>
              </w:rPr>
            </w:r>
            <w:r w:rsidRPr="006C0051">
              <w:rPr>
                <w:webHidden/>
              </w:rPr>
              <w:fldChar w:fldCharType="separate"/>
            </w:r>
            <w:r w:rsidR="005E2C32">
              <w:rPr>
                <w:webHidden/>
              </w:rPr>
              <w:t>47</w:t>
            </w:r>
            <w:r w:rsidRPr="006C0051">
              <w:rPr>
                <w:webHidden/>
              </w:rPr>
              <w:fldChar w:fldCharType="end"/>
            </w:r>
          </w:hyperlink>
        </w:p>
        <w:p w14:paraId="23D66A57" w14:textId="69CD6E68"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0" w:history="1">
            <w:r w:rsidRPr="006C0051">
              <w:rPr>
                <w:rStyle w:val="Hyperlink"/>
              </w:rPr>
              <w:t>6.8. Tehakse osa surnu andmeid avalikult kättesaadavaks</w:t>
            </w:r>
            <w:r w:rsidRPr="006C0051">
              <w:rPr>
                <w:webHidden/>
              </w:rPr>
              <w:tab/>
            </w:r>
            <w:r w:rsidRPr="006C0051">
              <w:rPr>
                <w:webHidden/>
              </w:rPr>
              <w:fldChar w:fldCharType="begin"/>
            </w:r>
            <w:r w:rsidRPr="006C0051">
              <w:rPr>
                <w:webHidden/>
              </w:rPr>
              <w:instrText xml:space="preserve"> PAGEREF _Toc192073560 \h </w:instrText>
            </w:r>
            <w:r w:rsidRPr="006C0051">
              <w:rPr>
                <w:webHidden/>
              </w:rPr>
            </w:r>
            <w:r w:rsidRPr="006C0051">
              <w:rPr>
                <w:webHidden/>
              </w:rPr>
              <w:fldChar w:fldCharType="separate"/>
            </w:r>
            <w:r w:rsidR="005E2C32">
              <w:rPr>
                <w:webHidden/>
              </w:rPr>
              <w:t>48</w:t>
            </w:r>
            <w:r w:rsidRPr="006C0051">
              <w:rPr>
                <w:webHidden/>
              </w:rPr>
              <w:fldChar w:fldCharType="end"/>
            </w:r>
          </w:hyperlink>
        </w:p>
        <w:p w14:paraId="73BA41DA" w14:textId="1C7A330C"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1" w:history="1">
            <w:r w:rsidRPr="006C0051">
              <w:rPr>
                <w:rStyle w:val="Hyperlink"/>
              </w:rPr>
              <w:t>6.9. Võimaldatakse kontaktandmetele juurdepääs õigustatud huvi korral</w:t>
            </w:r>
            <w:r w:rsidRPr="006C0051">
              <w:rPr>
                <w:webHidden/>
              </w:rPr>
              <w:tab/>
            </w:r>
            <w:r w:rsidRPr="006C0051">
              <w:rPr>
                <w:webHidden/>
              </w:rPr>
              <w:fldChar w:fldCharType="begin"/>
            </w:r>
            <w:r w:rsidRPr="006C0051">
              <w:rPr>
                <w:webHidden/>
              </w:rPr>
              <w:instrText xml:space="preserve"> PAGEREF _Toc192073561 \h </w:instrText>
            </w:r>
            <w:r w:rsidRPr="006C0051">
              <w:rPr>
                <w:webHidden/>
              </w:rPr>
            </w:r>
            <w:r w:rsidRPr="006C0051">
              <w:rPr>
                <w:webHidden/>
              </w:rPr>
              <w:fldChar w:fldCharType="separate"/>
            </w:r>
            <w:r w:rsidR="005E2C32">
              <w:rPr>
                <w:webHidden/>
              </w:rPr>
              <w:t>49</w:t>
            </w:r>
            <w:r w:rsidRPr="006C0051">
              <w:rPr>
                <w:webHidden/>
              </w:rPr>
              <w:fldChar w:fldCharType="end"/>
            </w:r>
          </w:hyperlink>
        </w:p>
        <w:p w14:paraId="4B7D3584" w14:textId="17A538C0"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2" w:history="1">
            <w:r w:rsidRPr="006C0051">
              <w:rPr>
                <w:rStyle w:val="Hyperlink"/>
              </w:rPr>
              <w:t>6.10. Võimaldatakse kanda RR-i Eesti kodaniku isikut tõendava dokumendi esmataotluses esitatud välisriigi elukoha täpne aadress</w:t>
            </w:r>
            <w:r w:rsidRPr="006C0051">
              <w:rPr>
                <w:webHidden/>
              </w:rPr>
              <w:tab/>
            </w:r>
            <w:r w:rsidRPr="006C0051">
              <w:rPr>
                <w:webHidden/>
              </w:rPr>
              <w:fldChar w:fldCharType="begin"/>
            </w:r>
            <w:r w:rsidRPr="006C0051">
              <w:rPr>
                <w:webHidden/>
              </w:rPr>
              <w:instrText xml:space="preserve"> PAGEREF _Toc192073562 \h </w:instrText>
            </w:r>
            <w:r w:rsidRPr="006C0051">
              <w:rPr>
                <w:webHidden/>
              </w:rPr>
            </w:r>
            <w:r w:rsidRPr="006C0051">
              <w:rPr>
                <w:webHidden/>
              </w:rPr>
              <w:fldChar w:fldCharType="separate"/>
            </w:r>
            <w:r w:rsidR="005E2C32">
              <w:rPr>
                <w:webHidden/>
              </w:rPr>
              <w:t>52</w:t>
            </w:r>
            <w:r w:rsidRPr="006C0051">
              <w:rPr>
                <w:webHidden/>
              </w:rPr>
              <w:fldChar w:fldCharType="end"/>
            </w:r>
          </w:hyperlink>
        </w:p>
        <w:p w14:paraId="1D7AE365" w14:textId="7A9A9DE1"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3" w:history="1">
            <w:r w:rsidRPr="006C0051">
              <w:rPr>
                <w:rStyle w:val="Hyperlink"/>
              </w:rPr>
              <w:t>6.11. Võimaldatakse EL-i kodaniku elukoha Eestist välisriiki registreerimise korral esitada elukohateade elektrooniliselt digiallkirjastamata</w:t>
            </w:r>
            <w:r w:rsidRPr="006C0051">
              <w:rPr>
                <w:webHidden/>
              </w:rPr>
              <w:tab/>
            </w:r>
            <w:r w:rsidRPr="006C0051">
              <w:rPr>
                <w:webHidden/>
              </w:rPr>
              <w:fldChar w:fldCharType="begin"/>
            </w:r>
            <w:r w:rsidRPr="006C0051">
              <w:rPr>
                <w:webHidden/>
              </w:rPr>
              <w:instrText xml:space="preserve"> PAGEREF _Toc192073563 \h </w:instrText>
            </w:r>
            <w:r w:rsidRPr="006C0051">
              <w:rPr>
                <w:webHidden/>
              </w:rPr>
            </w:r>
            <w:r w:rsidRPr="006C0051">
              <w:rPr>
                <w:webHidden/>
              </w:rPr>
              <w:fldChar w:fldCharType="separate"/>
            </w:r>
            <w:r w:rsidR="005E2C32">
              <w:rPr>
                <w:webHidden/>
              </w:rPr>
              <w:t>53</w:t>
            </w:r>
            <w:r w:rsidRPr="006C0051">
              <w:rPr>
                <w:webHidden/>
              </w:rPr>
              <w:fldChar w:fldCharType="end"/>
            </w:r>
          </w:hyperlink>
        </w:p>
        <w:p w14:paraId="0E725663" w14:textId="10005426"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4" w:history="1">
            <w:r w:rsidRPr="006C0051">
              <w:rPr>
                <w:rStyle w:val="Hyperlink"/>
              </w:rPr>
              <w:t>6.12. Võimaldatakse registreerida lapse elukoht KOV-i algatusel ilma teise hooldusõigusliku vanema nõusolekuta</w:t>
            </w:r>
            <w:r w:rsidRPr="006C0051">
              <w:rPr>
                <w:webHidden/>
              </w:rPr>
              <w:tab/>
            </w:r>
            <w:r w:rsidRPr="006C0051">
              <w:rPr>
                <w:webHidden/>
              </w:rPr>
              <w:fldChar w:fldCharType="begin"/>
            </w:r>
            <w:r w:rsidRPr="006C0051">
              <w:rPr>
                <w:webHidden/>
              </w:rPr>
              <w:instrText xml:space="preserve"> PAGEREF _Toc192073564 \h </w:instrText>
            </w:r>
            <w:r w:rsidRPr="006C0051">
              <w:rPr>
                <w:webHidden/>
              </w:rPr>
            </w:r>
            <w:r w:rsidRPr="006C0051">
              <w:rPr>
                <w:webHidden/>
              </w:rPr>
              <w:fldChar w:fldCharType="separate"/>
            </w:r>
            <w:r w:rsidR="005E2C32">
              <w:rPr>
                <w:webHidden/>
              </w:rPr>
              <w:t>55</w:t>
            </w:r>
            <w:r w:rsidRPr="006C0051">
              <w:rPr>
                <w:webHidden/>
              </w:rPr>
              <w:fldChar w:fldCharType="end"/>
            </w:r>
          </w:hyperlink>
        </w:p>
        <w:p w14:paraId="5368CC63" w14:textId="47C8B53F"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5" w:history="1">
            <w:r w:rsidRPr="006C0051">
              <w:rPr>
                <w:rStyle w:val="Hyperlink"/>
              </w:rPr>
              <w:t>6.13. Kaotatakse võimalus esitada elukohateade avalikku ülesannet täitvale asutusele või isikule</w:t>
            </w:r>
            <w:r w:rsidRPr="006C0051">
              <w:rPr>
                <w:webHidden/>
              </w:rPr>
              <w:tab/>
            </w:r>
            <w:r w:rsidRPr="006C0051">
              <w:rPr>
                <w:webHidden/>
              </w:rPr>
              <w:fldChar w:fldCharType="begin"/>
            </w:r>
            <w:r w:rsidRPr="006C0051">
              <w:rPr>
                <w:webHidden/>
              </w:rPr>
              <w:instrText xml:space="preserve"> PAGEREF _Toc192073565 \h </w:instrText>
            </w:r>
            <w:r w:rsidRPr="006C0051">
              <w:rPr>
                <w:webHidden/>
              </w:rPr>
            </w:r>
            <w:r w:rsidRPr="006C0051">
              <w:rPr>
                <w:webHidden/>
              </w:rPr>
              <w:fldChar w:fldCharType="separate"/>
            </w:r>
            <w:r w:rsidR="005E2C32">
              <w:rPr>
                <w:webHidden/>
              </w:rPr>
              <w:t>58</w:t>
            </w:r>
            <w:r w:rsidRPr="006C0051">
              <w:rPr>
                <w:webHidden/>
              </w:rPr>
              <w:fldChar w:fldCharType="end"/>
            </w:r>
          </w:hyperlink>
        </w:p>
        <w:p w14:paraId="7675C32F" w14:textId="130085FA"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6" w:history="1">
            <w:r w:rsidRPr="006C0051">
              <w:rPr>
                <w:rStyle w:val="Hyperlink"/>
              </w:rPr>
              <w:t>6.14. Võimaldatakse lõpetada RR-i järgse elukoha aadressi kehtivus, kui sellel ei ole RRS-i § 77 kohast ruumi</w:t>
            </w:r>
            <w:r w:rsidRPr="006C0051">
              <w:rPr>
                <w:webHidden/>
              </w:rPr>
              <w:tab/>
            </w:r>
            <w:r w:rsidRPr="006C0051">
              <w:rPr>
                <w:webHidden/>
              </w:rPr>
              <w:fldChar w:fldCharType="begin"/>
            </w:r>
            <w:r w:rsidRPr="006C0051">
              <w:rPr>
                <w:webHidden/>
              </w:rPr>
              <w:instrText xml:space="preserve"> PAGEREF _Toc192073566 \h </w:instrText>
            </w:r>
            <w:r w:rsidRPr="006C0051">
              <w:rPr>
                <w:webHidden/>
              </w:rPr>
            </w:r>
            <w:r w:rsidRPr="006C0051">
              <w:rPr>
                <w:webHidden/>
              </w:rPr>
              <w:fldChar w:fldCharType="separate"/>
            </w:r>
            <w:r w:rsidR="005E2C32">
              <w:rPr>
                <w:webHidden/>
              </w:rPr>
              <w:t>59</w:t>
            </w:r>
            <w:r w:rsidRPr="006C0051">
              <w:rPr>
                <w:webHidden/>
              </w:rPr>
              <w:fldChar w:fldCharType="end"/>
            </w:r>
          </w:hyperlink>
        </w:p>
        <w:p w14:paraId="1ECDDE62" w14:textId="16920F8E"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7" w:history="1">
            <w:r w:rsidRPr="006C0051">
              <w:rPr>
                <w:rStyle w:val="Hyperlink"/>
              </w:rPr>
              <w:t>6.15. Kohustatakse avalikku ülesannet täitvat asutust ja isikut kandma oma menetluses RR-i ka RR-i mittesubjekti kontaktandmed ja lisa-aadressi</w:t>
            </w:r>
            <w:r w:rsidRPr="006C0051">
              <w:rPr>
                <w:webHidden/>
              </w:rPr>
              <w:tab/>
            </w:r>
            <w:r w:rsidRPr="006C0051">
              <w:rPr>
                <w:webHidden/>
              </w:rPr>
              <w:fldChar w:fldCharType="begin"/>
            </w:r>
            <w:r w:rsidRPr="006C0051">
              <w:rPr>
                <w:webHidden/>
              </w:rPr>
              <w:instrText xml:space="preserve"> PAGEREF _Toc192073567 \h </w:instrText>
            </w:r>
            <w:r w:rsidRPr="006C0051">
              <w:rPr>
                <w:webHidden/>
              </w:rPr>
            </w:r>
            <w:r w:rsidRPr="006C0051">
              <w:rPr>
                <w:webHidden/>
              </w:rPr>
              <w:fldChar w:fldCharType="separate"/>
            </w:r>
            <w:r w:rsidR="005E2C32">
              <w:rPr>
                <w:webHidden/>
              </w:rPr>
              <w:t>60</w:t>
            </w:r>
            <w:r w:rsidRPr="006C0051">
              <w:rPr>
                <w:webHidden/>
              </w:rPr>
              <w:fldChar w:fldCharType="end"/>
            </w:r>
          </w:hyperlink>
        </w:p>
        <w:p w14:paraId="5AD91643" w14:textId="4865036C"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8" w:history="1">
            <w:r w:rsidRPr="006C0051">
              <w:rPr>
                <w:rStyle w:val="Hyperlink"/>
              </w:rPr>
              <w:t>6.16. Lõpetatakse alla 15-aastase kontaktandmete RR-i kandmine</w:t>
            </w:r>
            <w:r w:rsidRPr="006C0051">
              <w:rPr>
                <w:webHidden/>
              </w:rPr>
              <w:tab/>
            </w:r>
            <w:r w:rsidRPr="006C0051">
              <w:rPr>
                <w:webHidden/>
              </w:rPr>
              <w:fldChar w:fldCharType="begin"/>
            </w:r>
            <w:r w:rsidRPr="006C0051">
              <w:rPr>
                <w:webHidden/>
              </w:rPr>
              <w:instrText xml:space="preserve"> PAGEREF _Toc192073568 \h </w:instrText>
            </w:r>
            <w:r w:rsidRPr="006C0051">
              <w:rPr>
                <w:webHidden/>
              </w:rPr>
            </w:r>
            <w:r w:rsidRPr="006C0051">
              <w:rPr>
                <w:webHidden/>
              </w:rPr>
              <w:fldChar w:fldCharType="separate"/>
            </w:r>
            <w:r w:rsidR="005E2C32">
              <w:rPr>
                <w:webHidden/>
              </w:rPr>
              <w:t>61</w:t>
            </w:r>
            <w:r w:rsidRPr="006C0051">
              <w:rPr>
                <w:webHidden/>
              </w:rPr>
              <w:fldChar w:fldCharType="end"/>
            </w:r>
          </w:hyperlink>
        </w:p>
        <w:p w14:paraId="5537FF2D" w14:textId="18712C03" w:rsidR="006C0051" w:rsidRPr="006C0051" w:rsidRDefault="006C0051" w:rsidP="005E2C32">
          <w:pPr>
            <w:pStyle w:val="TOC2"/>
            <w:keepNext w:val="0"/>
            <w:rPr>
              <w:rFonts w:asciiTheme="minorHAnsi" w:eastAsiaTheme="minorEastAsia" w:hAnsiTheme="minorHAnsi" w:cstheme="minorBidi"/>
              <w:kern w:val="2"/>
              <w14:ligatures w14:val="standardContextual"/>
            </w:rPr>
          </w:pPr>
          <w:hyperlink w:anchor="_Toc192073569" w:history="1">
            <w:r w:rsidRPr="006C0051">
              <w:rPr>
                <w:rStyle w:val="Hyperlink"/>
              </w:rPr>
              <w:t>6.17. Koondmõju inimeste ja ettevõtjate halduskoormusele</w:t>
            </w:r>
            <w:r w:rsidRPr="006C0051">
              <w:rPr>
                <w:webHidden/>
              </w:rPr>
              <w:tab/>
            </w:r>
            <w:r w:rsidRPr="006C0051">
              <w:rPr>
                <w:webHidden/>
              </w:rPr>
              <w:fldChar w:fldCharType="begin"/>
            </w:r>
            <w:r w:rsidRPr="006C0051">
              <w:rPr>
                <w:webHidden/>
              </w:rPr>
              <w:instrText xml:space="preserve"> PAGEREF _Toc192073569 \h </w:instrText>
            </w:r>
            <w:r w:rsidRPr="006C0051">
              <w:rPr>
                <w:webHidden/>
              </w:rPr>
            </w:r>
            <w:r w:rsidRPr="006C0051">
              <w:rPr>
                <w:webHidden/>
              </w:rPr>
              <w:fldChar w:fldCharType="separate"/>
            </w:r>
            <w:r w:rsidR="005E2C32">
              <w:rPr>
                <w:webHidden/>
              </w:rPr>
              <w:t>62</w:t>
            </w:r>
            <w:r w:rsidRPr="006C0051">
              <w:rPr>
                <w:webHidden/>
              </w:rPr>
              <w:fldChar w:fldCharType="end"/>
            </w:r>
          </w:hyperlink>
        </w:p>
        <w:p w14:paraId="114C6F77" w14:textId="19BA440E" w:rsidR="00206517" w:rsidRPr="00971901" w:rsidRDefault="009A1B75" w:rsidP="00971901">
          <w:pPr>
            <w:jc w:val="both"/>
            <w:rPr>
              <w:sz w:val="24"/>
              <w:szCs w:val="24"/>
            </w:rPr>
          </w:pPr>
          <w:r w:rsidRPr="006C0051">
            <w:rPr>
              <w:iCs/>
              <w:noProof/>
              <w:sz w:val="24"/>
              <w:szCs w:val="24"/>
            </w:rPr>
            <w:fldChar w:fldCharType="end"/>
          </w:r>
        </w:p>
      </w:sdtContent>
    </w:sdt>
    <w:bookmarkEnd w:id="31" w:displacedByCustomXml="prev"/>
    <w:p w14:paraId="17A74745" w14:textId="0B9F2618" w:rsidR="003E7DB6" w:rsidRPr="00971901" w:rsidRDefault="003E7DB6" w:rsidP="00971901">
      <w:pPr>
        <w:keepNext/>
        <w:jc w:val="both"/>
        <w:outlineLvl w:val="1"/>
        <w:rPr>
          <w:b/>
          <w:bCs/>
          <w:sz w:val="26"/>
          <w:szCs w:val="26"/>
        </w:rPr>
      </w:pPr>
      <w:bookmarkStart w:id="32" w:name="_Toc192073553"/>
      <w:r w:rsidRPr="00971901">
        <w:rPr>
          <w:b/>
          <w:bCs/>
          <w:sz w:val="26"/>
          <w:szCs w:val="26"/>
        </w:rPr>
        <w:t xml:space="preserve">6.1. Koondatakse sünni registreerimise pädevus 16 MK </w:t>
      </w:r>
      <w:proofErr w:type="spellStart"/>
      <w:r w:rsidRPr="00971901">
        <w:rPr>
          <w:b/>
          <w:bCs/>
          <w:sz w:val="26"/>
          <w:szCs w:val="26"/>
        </w:rPr>
        <w:t>KOV-i</w:t>
      </w:r>
      <w:bookmarkEnd w:id="32"/>
      <w:proofErr w:type="spellEnd"/>
    </w:p>
    <w:p w14:paraId="0765F038" w14:textId="77777777" w:rsidR="003E7DB6" w:rsidRPr="00971901" w:rsidRDefault="003E7DB6" w:rsidP="00971901">
      <w:pPr>
        <w:keepNext/>
        <w:jc w:val="both"/>
        <w:rPr>
          <w:sz w:val="24"/>
          <w:szCs w:val="24"/>
        </w:rPr>
      </w:pPr>
    </w:p>
    <w:p w14:paraId="6CBD5920" w14:textId="1104D0BC" w:rsidR="003E7DB6" w:rsidRPr="00971901" w:rsidRDefault="003E7DB6" w:rsidP="00971901">
      <w:pPr>
        <w:keepNext/>
        <w:autoSpaceDE/>
        <w:autoSpaceDN/>
        <w:jc w:val="both"/>
        <w:rPr>
          <w:rFonts w:eastAsiaTheme="minorHAnsi"/>
          <w:b/>
          <w:bCs/>
          <w:sz w:val="24"/>
          <w:szCs w:val="24"/>
          <w:lang w:eastAsia="en-US"/>
        </w:rPr>
      </w:pPr>
      <w:r w:rsidRPr="00971901">
        <w:rPr>
          <w:rFonts w:eastAsiaTheme="minorHAnsi"/>
          <w:b/>
          <w:bCs/>
          <w:sz w:val="24"/>
          <w:szCs w:val="24"/>
          <w:lang w:eastAsia="en-US"/>
        </w:rPr>
        <w:t>6.1.1. Mõju riigiasutuste ja kohaliku omavalitsuse korraldusele</w:t>
      </w:r>
    </w:p>
    <w:p w14:paraId="37111716" w14:textId="77777777" w:rsidR="003E7DB6" w:rsidRPr="00971901" w:rsidRDefault="003E7DB6" w:rsidP="00971901">
      <w:pPr>
        <w:keepNext/>
        <w:autoSpaceDE/>
        <w:autoSpaceDN/>
        <w:jc w:val="both"/>
        <w:rPr>
          <w:rFonts w:eastAsiaTheme="minorHAnsi"/>
          <w:bCs/>
          <w:sz w:val="24"/>
          <w:szCs w:val="24"/>
          <w:lang w:eastAsia="en-US"/>
        </w:rPr>
      </w:pPr>
    </w:p>
    <w:p w14:paraId="25AF8794" w14:textId="77777777" w:rsidR="003E7DB6" w:rsidRPr="00971901" w:rsidRDefault="003E7DB6" w:rsidP="00672B45">
      <w:pPr>
        <w:numPr>
          <w:ilvl w:val="0"/>
          <w:numId w:val="55"/>
        </w:numPr>
        <w:autoSpaceDE/>
        <w:autoSpaceDN/>
        <w:ind w:left="357" w:hanging="357"/>
        <w:jc w:val="both"/>
        <w:rPr>
          <w:rFonts w:eastAsiaTheme="minorHAnsi"/>
          <w:bCs/>
          <w:sz w:val="24"/>
          <w:szCs w:val="24"/>
          <w:lang w:eastAsia="en-US"/>
        </w:rPr>
      </w:pPr>
      <w:r w:rsidRPr="00971901">
        <w:rPr>
          <w:rFonts w:eastAsiaTheme="minorHAnsi"/>
          <w:bCs/>
          <w:sz w:val="24"/>
          <w:szCs w:val="24"/>
          <w:u w:val="single"/>
          <w:lang w:eastAsia="en-US"/>
        </w:rPr>
        <w:t>Sihtrühm</w:t>
      </w:r>
      <w:r w:rsidRPr="00971901">
        <w:rPr>
          <w:rFonts w:eastAsiaTheme="minorHAnsi"/>
          <w:bCs/>
          <w:sz w:val="24"/>
          <w:szCs w:val="24"/>
          <w:lang w:eastAsia="en-US"/>
        </w:rPr>
        <w:t xml:space="preserve">: MK </w:t>
      </w:r>
      <w:proofErr w:type="spellStart"/>
      <w:r w:rsidRPr="00971901">
        <w:rPr>
          <w:rFonts w:eastAsiaTheme="minorHAnsi"/>
          <w:bCs/>
          <w:sz w:val="24"/>
          <w:szCs w:val="24"/>
          <w:lang w:eastAsia="en-US"/>
        </w:rPr>
        <w:t>KOV-ide</w:t>
      </w:r>
      <w:proofErr w:type="spellEnd"/>
      <w:r w:rsidRPr="00971901">
        <w:rPr>
          <w:rFonts w:eastAsiaTheme="minorHAnsi"/>
          <w:bCs/>
          <w:sz w:val="24"/>
          <w:szCs w:val="24"/>
          <w:lang w:eastAsia="en-US"/>
        </w:rPr>
        <w:t xml:space="preserve"> (16) perekonnaseisuametnikud, kes registreerivad sünde. Sihtrühm on </w:t>
      </w:r>
      <w:r w:rsidRPr="00971901">
        <w:rPr>
          <w:rFonts w:eastAsiaTheme="minorHAnsi"/>
          <w:b/>
          <w:sz w:val="24"/>
          <w:szCs w:val="24"/>
          <w:lang w:eastAsia="en-US"/>
        </w:rPr>
        <w:t>väike</w:t>
      </w:r>
      <w:r w:rsidRPr="00971901">
        <w:rPr>
          <w:rFonts w:eastAsiaTheme="minorHAnsi"/>
          <w:bCs/>
          <w:sz w:val="24"/>
          <w:szCs w:val="24"/>
          <w:lang w:eastAsia="en-US"/>
        </w:rPr>
        <w:t xml:space="preserve">: igas MK </w:t>
      </w:r>
      <w:proofErr w:type="spellStart"/>
      <w:r w:rsidRPr="00971901">
        <w:rPr>
          <w:rFonts w:eastAsiaTheme="minorHAnsi"/>
          <w:bCs/>
          <w:sz w:val="24"/>
          <w:szCs w:val="24"/>
          <w:lang w:eastAsia="en-US"/>
        </w:rPr>
        <w:t>KOV-is</w:t>
      </w:r>
      <w:proofErr w:type="spellEnd"/>
      <w:r w:rsidRPr="00971901">
        <w:rPr>
          <w:rFonts w:eastAsiaTheme="minorHAnsi"/>
          <w:bCs/>
          <w:sz w:val="24"/>
          <w:szCs w:val="24"/>
          <w:lang w:eastAsia="en-US"/>
        </w:rPr>
        <w:t xml:space="preserve"> üldjuhul üks-kaks ametnikku.</w:t>
      </w:r>
    </w:p>
    <w:p w14:paraId="59F0F169" w14:textId="77777777" w:rsidR="003E7DB6" w:rsidRPr="00971901" w:rsidRDefault="003E7DB6" w:rsidP="00971901">
      <w:pPr>
        <w:jc w:val="both"/>
        <w:rPr>
          <w:sz w:val="24"/>
          <w:szCs w:val="24"/>
        </w:rPr>
      </w:pPr>
    </w:p>
    <w:p w14:paraId="0B6A2F46" w14:textId="788C2B04" w:rsidR="003E7DB6" w:rsidRPr="00971901" w:rsidRDefault="003E7DB6" w:rsidP="00672B45">
      <w:pPr>
        <w:numPr>
          <w:ilvl w:val="0"/>
          <w:numId w:val="50"/>
        </w:numPr>
        <w:autoSpaceDE/>
        <w:autoSpaceDN/>
        <w:contextualSpacing/>
        <w:jc w:val="both"/>
        <w:rPr>
          <w:rFonts w:eastAsiaTheme="minorHAnsi"/>
          <w:bCs/>
          <w:sz w:val="24"/>
          <w:szCs w:val="24"/>
          <w:lang w:eastAsia="en-US"/>
          <w14:ligatures w14:val="standardContextual"/>
        </w:rPr>
      </w:pPr>
      <w:r w:rsidRPr="00971901">
        <w:rPr>
          <w:rFonts w:eastAsiaTheme="minorHAnsi"/>
          <w:bCs/>
          <w:sz w:val="24"/>
          <w:szCs w:val="24"/>
          <w:u w:val="single"/>
          <w:lang w:eastAsia="en-US"/>
          <w14:ligatures w14:val="standardContextual"/>
        </w:rPr>
        <w:t>Mõju ulatus</w:t>
      </w:r>
      <w:r w:rsidRPr="00971901">
        <w:rPr>
          <w:rFonts w:eastAsiaTheme="minorHAnsi"/>
          <w:bCs/>
          <w:sz w:val="24"/>
          <w:szCs w:val="24"/>
          <w:lang w:eastAsia="en-US"/>
          <w14:ligatures w14:val="standardContextual"/>
        </w:rPr>
        <w:t xml:space="preserve"> on </w:t>
      </w:r>
      <w:r w:rsidRPr="00971901">
        <w:rPr>
          <w:rFonts w:eastAsiaTheme="minorHAnsi"/>
          <w:b/>
          <w:sz w:val="24"/>
          <w:szCs w:val="24"/>
          <w:lang w:eastAsia="en-US"/>
          <w14:ligatures w14:val="standardContextual"/>
        </w:rPr>
        <w:t>keskmine</w:t>
      </w:r>
      <w:r w:rsidRPr="00971901">
        <w:rPr>
          <w:rFonts w:eastAsiaTheme="minorHAnsi"/>
          <w:bCs/>
          <w:sz w:val="24"/>
          <w:szCs w:val="24"/>
          <w:lang w:eastAsia="en-US"/>
          <w14:ligatures w14:val="standardContextual"/>
        </w:rPr>
        <w:t>. Kuigi võib muutuda töökorraldus, ei kaasne eeldatavasti kohane</w:t>
      </w:r>
      <w:r w:rsidRPr="00971901">
        <w:rPr>
          <w:rFonts w:eastAsiaTheme="minorHAnsi"/>
          <w:bCs/>
          <w:sz w:val="24"/>
          <w:szCs w:val="24"/>
          <w:lang w:eastAsia="en-US"/>
          <w14:ligatures w14:val="standardContextual"/>
        </w:rPr>
        <w:softHyphen/>
        <w:t xml:space="preserve">misraskusi, sest MK </w:t>
      </w:r>
      <w:proofErr w:type="spellStart"/>
      <w:r w:rsidRPr="00971901">
        <w:rPr>
          <w:rFonts w:eastAsiaTheme="minorHAnsi"/>
          <w:bCs/>
          <w:sz w:val="24"/>
          <w:szCs w:val="24"/>
          <w:lang w:eastAsia="en-US"/>
          <w14:ligatures w14:val="standardContextual"/>
        </w:rPr>
        <w:t>KOV-id</w:t>
      </w:r>
      <w:proofErr w:type="spellEnd"/>
      <w:r w:rsidRPr="00971901">
        <w:rPr>
          <w:rFonts w:eastAsiaTheme="minorHAnsi"/>
          <w:bCs/>
          <w:sz w:val="24"/>
          <w:szCs w:val="24"/>
          <w:lang w:eastAsia="en-US"/>
          <w14:ligatures w14:val="standardContextual"/>
        </w:rPr>
        <w:t xml:space="preserve"> registreerivad sünde ka praegu. Võib </w:t>
      </w:r>
      <w:r w:rsidR="004D17EA" w:rsidRPr="00971901">
        <w:rPr>
          <w:rFonts w:eastAsiaTheme="minorHAnsi"/>
          <w:bCs/>
          <w:sz w:val="24"/>
          <w:szCs w:val="24"/>
          <w:lang w:eastAsia="en-US"/>
          <w14:ligatures w14:val="standardContextual"/>
        </w:rPr>
        <w:t xml:space="preserve">sageneda </w:t>
      </w:r>
      <w:r w:rsidRPr="00971901">
        <w:rPr>
          <w:rFonts w:eastAsiaTheme="minorHAnsi"/>
          <w:bCs/>
          <w:sz w:val="24"/>
          <w:szCs w:val="24"/>
          <w:lang w:eastAsia="en-US"/>
          <w14:ligatures w14:val="standardContextual"/>
        </w:rPr>
        <w:t xml:space="preserve">selliste sünni registreerimise avalduste </w:t>
      </w:r>
      <w:r w:rsidR="004D17EA" w:rsidRPr="00971901">
        <w:rPr>
          <w:rFonts w:eastAsiaTheme="minorHAnsi"/>
          <w:bCs/>
          <w:sz w:val="24"/>
          <w:szCs w:val="24"/>
          <w:lang w:eastAsia="en-US"/>
          <w14:ligatures w14:val="standardContextual"/>
        </w:rPr>
        <w:t>menetlus</w:t>
      </w:r>
      <w:r w:rsidRPr="00971901">
        <w:rPr>
          <w:rFonts w:eastAsiaTheme="minorHAnsi"/>
          <w:bCs/>
          <w:sz w:val="24"/>
          <w:szCs w:val="24"/>
          <w:lang w:eastAsia="en-US"/>
          <w14:ligatures w14:val="standardContextual"/>
        </w:rPr>
        <w:t xml:space="preserve">, mida ei ole võimalik e-rahvastikuregistris esitada. </w:t>
      </w:r>
      <w:proofErr w:type="spellStart"/>
      <w:r w:rsidRPr="00971901">
        <w:rPr>
          <w:rFonts w:eastAsiaTheme="minorHAnsi"/>
          <w:bCs/>
          <w:sz w:val="24"/>
          <w:szCs w:val="24"/>
          <w:lang w:eastAsia="en-US"/>
          <w14:ligatures w14:val="standardContextual"/>
        </w:rPr>
        <w:t>E</w:t>
      </w:r>
      <w:r w:rsidRPr="00971901">
        <w:rPr>
          <w:rFonts w:eastAsiaTheme="minorHAnsi"/>
          <w:bCs/>
          <w:sz w:val="24"/>
          <w:szCs w:val="24"/>
          <w:lang w:eastAsia="en-US"/>
          <w14:ligatures w14:val="standardContextual"/>
        </w:rPr>
        <w:noBreakHyphen/>
        <w:t>avalduse</w:t>
      </w:r>
      <w:proofErr w:type="spellEnd"/>
      <w:r w:rsidRPr="00971901">
        <w:rPr>
          <w:rFonts w:eastAsiaTheme="minorHAnsi"/>
          <w:bCs/>
          <w:sz w:val="24"/>
          <w:szCs w:val="24"/>
          <w:lang w:eastAsia="en-US"/>
          <w14:ligatures w14:val="standardContextual"/>
        </w:rPr>
        <w:t xml:space="preserve"> alusel sünni registreerimise koormus aga pigem väheneb, kuna 5. aprillil 2024 hakati </w:t>
      </w:r>
      <w:proofErr w:type="spellStart"/>
      <w:r w:rsidRPr="00971901">
        <w:rPr>
          <w:rFonts w:eastAsiaTheme="minorHAnsi"/>
          <w:bCs/>
          <w:sz w:val="24"/>
          <w:szCs w:val="24"/>
          <w:lang w:eastAsia="en-US"/>
          <w14:ligatures w14:val="standardContextual"/>
        </w:rPr>
        <w:t>RR</w:t>
      </w:r>
      <w:r w:rsidRPr="00971901">
        <w:rPr>
          <w:rFonts w:eastAsiaTheme="minorHAnsi"/>
          <w:bCs/>
          <w:sz w:val="24"/>
          <w:szCs w:val="24"/>
          <w:lang w:eastAsia="en-US"/>
          <w14:ligatures w14:val="standardContextual"/>
        </w:rPr>
        <w:noBreakHyphen/>
        <w:t>is</w:t>
      </w:r>
      <w:proofErr w:type="spellEnd"/>
      <w:r w:rsidRPr="00971901">
        <w:rPr>
          <w:rFonts w:eastAsiaTheme="minorHAnsi"/>
          <w:bCs/>
          <w:sz w:val="24"/>
          <w:szCs w:val="24"/>
          <w:lang w:eastAsia="en-US"/>
          <w14:ligatures w14:val="standardContextual"/>
        </w:rPr>
        <w:t xml:space="preserve"> sellistel juhtudel tegema automaat</w:t>
      </w:r>
      <w:r w:rsidR="004A5C6D" w:rsidRPr="00971901">
        <w:rPr>
          <w:rFonts w:eastAsiaTheme="minorHAnsi"/>
          <w:bCs/>
          <w:sz w:val="24"/>
          <w:szCs w:val="24"/>
          <w:lang w:eastAsia="en-US"/>
          <w14:ligatures w14:val="standardContextual"/>
        </w:rPr>
        <w:t>seid sünni</w:t>
      </w:r>
      <w:r w:rsidRPr="00971901">
        <w:rPr>
          <w:rFonts w:eastAsiaTheme="minorHAnsi"/>
          <w:bCs/>
          <w:sz w:val="24"/>
          <w:szCs w:val="24"/>
          <w:lang w:eastAsia="en-US"/>
          <w14:ligatures w14:val="standardContextual"/>
        </w:rPr>
        <w:t>kandeid</w:t>
      </w:r>
      <w:r w:rsidR="004A5C6D" w:rsidRPr="00971901">
        <w:rPr>
          <w:rFonts w:eastAsiaTheme="minorHAnsi"/>
          <w:bCs/>
          <w:sz w:val="24"/>
          <w:szCs w:val="24"/>
          <w:lang w:eastAsia="en-US"/>
          <w14:ligatures w14:val="standardContextual"/>
        </w:rPr>
        <w:t>.</w:t>
      </w:r>
      <w:r w:rsidRPr="00971901">
        <w:rPr>
          <w:rFonts w:eastAsiaTheme="minorHAnsi"/>
          <w:bCs/>
          <w:sz w:val="24"/>
          <w:szCs w:val="24"/>
          <w:vertAlign w:val="superscript"/>
          <w:lang w:eastAsia="en-US"/>
          <w14:ligatures w14:val="standardContextual"/>
        </w:rPr>
        <w:footnoteReference w:id="27"/>
      </w:r>
    </w:p>
    <w:p w14:paraId="03A45A03" w14:textId="77777777" w:rsidR="003E7DB6" w:rsidRPr="00971901" w:rsidRDefault="003E7DB6" w:rsidP="00971901">
      <w:pPr>
        <w:autoSpaceDE/>
        <w:autoSpaceDN/>
        <w:ind w:left="360"/>
        <w:contextualSpacing/>
        <w:jc w:val="both"/>
        <w:rPr>
          <w:rFonts w:eastAsiaTheme="minorHAnsi"/>
          <w:bCs/>
          <w:sz w:val="24"/>
          <w:szCs w:val="24"/>
          <w:lang w:eastAsia="en-US"/>
          <w14:ligatures w14:val="standardContextual"/>
        </w:rPr>
      </w:pPr>
    </w:p>
    <w:p w14:paraId="531DE6CD" w14:textId="071C507D" w:rsidR="003E7DB6" w:rsidRPr="00971901" w:rsidRDefault="003E7DB6" w:rsidP="00672B45">
      <w:pPr>
        <w:numPr>
          <w:ilvl w:val="0"/>
          <w:numId w:val="50"/>
        </w:numPr>
        <w:autoSpaceDE/>
        <w:autoSpaceDN/>
        <w:contextualSpacing/>
        <w:jc w:val="both"/>
        <w:rPr>
          <w:rFonts w:eastAsiaTheme="minorHAnsi"/>
          <w:sz w:val="24"/>
          <w:szCs w:val="24"/>
          <w:lang w:eastAsia="en-US"/>
          <w14:ligatures w14:val="standardContextual"/>
        </w:rPr>
      </w:pPr>
      <w:r w:rsidRPr="00971901">
        <w:rPr>
          <w:rFonts w:eastAsiaTheme="minorHAnsi"/>
          <w:bCs/>
          <w:sz w:val="24"/>
          <w:szCs w:val="24"/>
          <w:u w:val="single"/>
          <w:lang w:eastAsia="en-US"/>
          <w14:ligatures w14:val="standardContextual"/>
        </w:rPr>
        <w:t>Mõju esinemise sagedus</w:t>
      </w:r>
      <w:r w:rsidRPr="00971901">
        <w:rPr>
          <w:rFonts w:eastAsiaTheme="minorHAnsi"/>
          <w:bCs/>
          <w:sz w:val="24"/>
          <w:szCs w:val="24"/>
          <w:lang w:eastAsia="en-US"/>
          <w14:ligatures w14:val="standardContextual"/>
        </w:rPr>
        <w:t xml:space="preserve"> on </w:t>
      </w:r>
      <w:r w:rsidRPr="00971901">
        <w:rPr>
          <w:rFonts w:eastAsiaTheme="minorHAnsi"/>
          <w:b/>
          <w:sz w:val="24"/>
          <w:szCs w:val="24"/>
          <w:lang w:eastAsia="en-US"/>
          <w14:ligatures w14:val="standardContextual"/>
        </w:rPr>
        <w:t>keskmine</w:t>
      </w:r>
      <w:r w:rsidRPr="00971901">
        <w:rPr>
          <w:rFonts w:eastAsiaTheme="minorHAnsi"/>
          <w:bCs/>
          <w:sz w:val="24"/>
          <w:szCs w:val="24"/>
          <w:lang w:eastAsia="en-US"/>
          <w14:ligatures w14:val="standardContextual"/>
        </w:rPr>
        <w:t>. Osa perekonnaseisuametnikke registreerib sünde igal tööpäeval, näiteks Tartu Linnavalitsus 2023. aastal 826 sündi, Tallinna Perekonnaseisu</w:t>
      </w:r>
      <w:r w:rsidR="004A5C6D" w:rsidRPr="00971901">
        <w:rPr>
          <w:rFonts w:eastAsiaTheme="minorHAnsi"/>
          <w:bCs/>
          <w:sz w:val="24"/>
          <w:szCs w:val="24"/>
          <w:lang w:eastAsia="en-US"/>
          <w14:ligatures w14:val="standardContextual"/>
        </w:rPr>
        <w:softHyphen/>
      </w:r>
      <w:r w:rsidRPr="00971901">
        <w:rPr>
          <w:rFonts w:eastAsiaTheme="minorHAnsi"/>
          <w:bCs/>
          <w:sz w:val="24"/>
          <w:szCs w:val="24"/>
          <w:lang w:eastAsia="en-US"/>
          <w14:ligatures w14:val="standardContextual"/>
        </w:rPr>
        <w:t xml:space="preserve">amet 3609 ja Pärnu Linnavalitsus 373. Kuna 5. aprillil 2024 hakati </w:t>
      </w:r>
      <w:proofErr w:type="spellStart"/>
      <w:r w:rsidRPr="00971901">
        <w:rPr>
          <w:rFonts w:eastAsiaTheme="minorHAnsi"/>
          <w:bCs/>
          <w:sz w:val="24"/>
          <w:szCs w:val="24"/>
          <w:lang w:eastAsia="en-US"/>
          <w14:ligatures w14:val="standardContextual"/>
        </w:rPr>
        <w:t>RR-is</w:t>
      </w:r>
      <w:proofErr w:type="spellEnd"/>
      <w:r w:rsidRPr="00971901">
        <w:rPr>
          <w:rFonts w:eastAsiaTheme="minorHAnsi"/>
          <w:bCs/>
          <w:sz w:val="24"/>
          <w:szCs w:val="24"/>
          <w:lang w:eastAsia="en-US"/>
          <w14:ligatures w14:val="standardContextual"/>
        </w:rPr>
        <w:t xml:space="preserve"> tegema automaat</w:t>
      </w:r>
      <w:r w:rsidR="004A5C6D" w:rsidRPr="00971901">
        <w:rPr>
          <w:rFonts w:eastAsiaTheme="minorHAnsi"/>
          <w:bCs/>
          <w:sz w:val="24"/>
          <w:szCs w:val="24"/>
          <w:lang w:eastAsia="en-US"/>
          <w14:ligatures w14:val="standardContextual"/>
        </w:rPr>
        <w:softHyphen/>
        <w:t>seid sünni</w:t>
      </w:r>
      <w:r w:rsidRPr="00971901">
        <w:rPr>
          <w:rFonts w:eastAsiaTheme="minorHAnsi"/>
          <w:bCs/>
          <w:sz w:val="24"/>
          <w:szCs w:val="24"/>
          <w:lang w:eastAsia="en-US"/>
          <w14:ligatures w14:val="standardContextual"/>
        </w:rPr>
        <w:t>kandeid, on perekonnaseisuametniku registreeritud sündide arv suuresti vähene</w:t>
      </w:r>
      <w:r w:rsidR="004A5C6D" w:rsidRPr="00971901">
        <w:rPr>
          <w:rFonts w:eastAsiaTheme="minorHAnsi"/>
          <w:bCs/>
          <w:sz w:val="24"/>
          <w:szCs w:val="24"/>
          <w:lang w:eastAsia="en-US"/>
          <w14:ligatures w14:val="standardContextual"/>
        </w:rPr>
        <w:softHyphen/>
      </w:r>
      <w:r w:rsidRPr="00971901">
        <w:rPr>
          <w:rFonts w:eastAsiaTheme="minorHAnsi"/>
          <w:bCs/>
          <w:sz w:val="24"/>
          <w:szCs w:val="24"/>
          <w:lang w:eastAsia="en-US"/>
          <w14:ligatures w14:val="standardContextual"/>
        </w:rPr>
        <w:t>nud.</w:t>
      </w:r>
      <w:r w:rsidRPr="00971901">
        <w:rPr>
          <w:rFonts w:eastAsiaTheme="minorHAnsi"/>
          <w:sz w:val="24"/>
          <w:szCs w:val="24"/>
          <w:lang w:eastAsia="en-US"/>
          <w14:ligatures w14:val="standardContextual"/>
        </w:rPr>
        <w:t xml:space="preserve"> Näiteks 2024. aasta mais registreeriti </w:t>
      </w:r>
      <w:proofErr w:type="spellStart"/>
      <w:r w:rsidRPr="00971901">
        <w:rPr>
          <w:rFonts w:eastAsiaTheme="minorHAnsi"/>
          <w:sz w:val="24"/>
          <w:szCs w:val="24"/>
          <w:lang w:eastAsia="en-US"/>
          <w14:ligatures w14:val="standardContextual"/>
        </w:rPr>
        <w:t>RR</w:t>
      </w:r>
      <w:r w:rsidRPr="00971901">
        <w:rPr>
          <w:rFonts w:eastAsiaTheme="minorHAnsi"/>
          <w:sz w:val="24"/>
          <w:szCs w:val="24"/>
          <w:lang w:eastAsia="en-US"/>
          <w14:ligatures w14:val="standardContextual"/>
        </w:rPr>
        <w:noBreakHyphen/>
        <w:t>is</w:t>
      </w:r>
      <w:proofErr w:type="spellEnd"/>
      <w:r w:rsidRPr="00971901">
        <w:rPr>
          <w:rFonts w:eastAsiaTheme="minorHAnsi"/>
          <w:sz w:val="24"/>
          <w:szCs w:val="24"/>
          <w:lang w:eastAsia="en-US"/>
          <w14:ligatures w14:val="standardContextual"/>
        </w:rPr>
        <w:t xml:space="preserve"> 815 sündi: 172 korral tegi kande ametnik (21%) ja 643 korral tehti automaatkanne (79%). 108 automaatkannet vaatas läbi perekonna</w:t>
      </w:r>
      <w:r w:rsidR="004A5C6D"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 xml:space="preserve">seisuametnik, et väljastada paberil sünnitõend. E-rahvastikuregistris esitati 84% selle kuu sünni registreerimise avaldustest. </w:t>
      </w:r>
      <w:r w:rsidR="00152DFF" w:rsidRPr="00971901">
        <w:rPr>
          <w:rFonts w:eastAsiaTheme="minorHAnsi"/>
          <w:sz w:val="24"/>
          <w:szCs w:val="24"/>
          <w:lang w:eastAsia="en-US"/>
          <w14:ligatures w14:val="standardContextual"/>
        </w:rPr>
        <w:t xml:space="preserve">Kuna inimestel on vaja MK </w:t>
      </w:r>
      <w:proofErr w:type="spellStart"/>
      <w:r w:rsidR="00152DFF" w:rsidRPr="00971901">
        <w:rPr>
          <w:rFonts w:eastAsiaTheme="minorHAnsi"/>
          <w:sz w:val="24"/>
          <w:szCs w:val="24"/>
          <w:lang w:eastAsia="en-US"/>
          <w14:ligatures w14:val="standardContextual"/>
        </w:rPr>
        <w:t>KOV-i</w:t>
      </w:r>
      <w:proofErr w:type="spellEnd"/>
      <w:r w:rsidR="00152DFF" w:rsidRPr="00971901">
        <w:rPr>
          <w:rFonts w:eastAsiaTheme="minorHAnsi"/>
          <w:sz w:val="24"/>
          <w:szCs w:val="24"/>
          <w:lang w:eastAsia="en-US"/>
          <w14:ligatures w14:val="standardContextual"/>
        </w:rPr>
        <w:t xml:space="preserve"> kohapeale sündi registreerima minna vä</w:t>
      </w:r>
      <w:r w:rsidR="00321322" w:rsidRPr="00971901">
        <w:rPr>
          <w:rFonts w:eastAsiaTheme="minorHAnsi"/>
          <w:sz w:val="24"/>
          <w:szCs w:val="24"/>
          <w:lang w:eastAsia="en-US"/>
          <w14:ligatures w14:val="standardContextual"/>
        </w:rPr>
        <w:t>he</w:t>
      </w:r>
      <w:r w:rsidR="00152DFF" w:rsidRPr="00971901">
        <w:rPr>
          <w:rFonts w:eastAsiaTheme="minorHAnsi"/>
          <w:sz w:val="24"/>
          <w:szCs w:val="24"/>
          <w:lang w:eastAsia="en-US"/>
          <w14:ligatures w14:val="standardContextual"/>
        </w:rPr>
        <w:t xml:space="preserve">, </w:t>
      </w:r>
      <w:r w:rsidR="00C20579">
        <w:rPr>
          <w:rFonts w:eastAsiaTheme="minorHAnsi"/>
          <w:sz w:val="24"/>
          <w:szCs w:val="24"/>
          <w:lang w:eastAsia="en-US"/>
          <w14:ligatures w14:val="standardContextual"/>
        </w:rPr>
        <w:t xml:space="preserve">ei </w:t>
      </w:r>
      <w:r w:rsidR="00321322" w:rsidRPr="00971901">
        <w:rPr>
          <w:rFonts w:eastAsiaTheme="minorHAnsi"/>
          <w:sz w:val="24"/>
          <w:szCs w:val="24"/>
          <w:lang w:eastAsia="en-US"/>
          <w14:ligatures w14:val="standardContextual"/>
        </w:rPr>
        <w:t>avaldu</w:t>
      </w:r>
      <w:r w:rsidR="00152DFF" w:rsidRPr="00971901">
        <w:rPr>
          <w:rFonts w:eastAsiaTheme="minorHAnsi"/>
          <w:sz w:val="24"/>
          <w:szCs w:val="24"/>
          <w:lang w:eastAsia="en-US"/>
          <w14:ligatures w14:val="standardContextual"/>
        </w:rPr>
        <w:t xml:space="preserve"> ka mõju </w:t>
      </w:r>
      <w:r w:rsidR="00321322" w:rsidRPr="00971901">
        <w:rPr>
          <w:rFonts w:eastAsiaTheme="minorHAnsi"/>
          <w:sz w:val="24"/>
          <w:szCs w:val="24"/>
          <w:lang w:eastAsia="en-US"/>
          <w14:ligatures w14:val="standardContextual"/>
        </w:rPr>
        <w:t xml:space="preserve">MK </w:t>
      </w:r>
      <w:proofErr w:type="spellStart"/>
      <w:r w:rsidR="00321322" w:rsidRPr="00971901">
        <w:rPr>
          <w:rFonts w:eastAsiaTheme="minorHAnsi"/>
          <w:sz w:val="24"/>
          <w:szCs w:val="24"/>
          <w:lang w:eastAsia="en-US"/>
          <w14:ligatures w14:val="standardContextual"/>
        </w:rPr>
        <w:t>KOV-idele</w:t>
      </w:r>
      <w:proofErr w:type="spellEnd"/>
      <w:r w:rsidR="00321322" w:rsidRPr="00971901">
        <w:rPr>
          <w:rFonts w:eastAsiaTheme="minorHAnsi"/>
          <w:sz w:val="24"/>
          <w:szCs w:val="24"/>
          <w:lang w:eastAsia="en-US"/>
          <w14:ligatures w14:val="standardContextual"/>
        </w:rPr>
        <w:t xml:space="preserve"> </w:t>
      </w:r>
      <w:r w:rsidR="00C20579">
        <w:rPr>
          <w:rFonts w:eastAsiaTheme="minorHAnsi"/>
          <w:sz w:val="24"/>
          <w:szCs w:val="24"/>
          <w:lang w:eastAsia="en-US"/>
          <w14:ligatures w14:val="standardContextual"/>
        </w:rPr>
        <w:t>tihti, vaid keskmiselt</w:t>
      </w:r>
      <w:r w:rsidR="00152DFF" w:rsidRPr="00971901">
        <w:rPr>
          <w:rFonts w:eastAsiaTheme="minorHAnsi"/>
          <w:sz w:val="24"/>
          <w:szCs w:val="24"/>
          <w:lang w:eastAsia="en-US"/>
          <w14:ligatures w14:val="standardContextual"/>
        </w:rPr>
        <w:t>.</w:t>
      </w:r>
    </w:p>
    <w:p w14:paraId="3D2C2BC7" w14:textId="77777777" w:rsidR="003E7DB6" w:rsidRPr="00971901" w:rsidRDefault="003E7DB6" w:rsidP="00971901">
      <w:pPr>
        <w:jc w:val="both"/>
        <w:rPr>
          <w:sz w:val="23"/>
          <w:szCs w:val="23"/>
        </w:rPr>
      </w:pPr>
    </w:p>
    <w:p w14:paraId="62983AF2" w14:textId="3CCAB8AC" w:rsidR="003E7DB6" w:rsidRPr="00971901" w:rsidRDefault="003E7DB6" w:rsidP="00971901">
      <w:pPr>
        <w:ind w:left="360"/>
        <w:jc w:val="both"/>
        <w:rPr>
          <w:sz w:val="24"/>
          <w:szCs w:val="24"/>
        </w:rPr>
      </w:pPr>
      <w:r w:rsidRPr="00971901">
        <w:rPr>
          <w:b/>
          <w:bCs/>
          <w:sz w:val="24"/>
          <w:szCs w:val="24"/>
        </w:rPr>
        <w:t>Tabel 1.</w:t>
      </w:r>
      <w:r w:rsidRPr="00971901">
        <w:rPr>
          <w:sz w:val="24"/>
          <w:szCs w:val="24"/>
        </w:rPr>
        <w:t xml:space="preserve"> Registreeritud sündide koguarv </w:t>
      </w:r>
      <w:proofErr w:type="spellStart"/>
      <w:r w:rsidRPr="00971901">
        <w:rPr>
          <w:sz w:val="24"/>
          <w:szCs w:val="24"/>
        </w:rPr>
        <w:t>KOV-ides</w:t>
      </w:r>
      <w:proofErr w:type="spellEnd"/>
      <w:r w:rsidRPr="00971901">
        <w:rPr>
          <w:sz w:val="24"/>
          <w:szCs w:val="24"/>
        </w:rPr>
        <w:t xml:space="preserve"> aastatel 2021–2023 </w:t>
      </w:r>
      <w:r w:rsidR="004A5C6D" w:rsidRPr="00971901">
        <w:rPr>
          <w:sz w:val="24"/>
          <w:szCs w:val="24"/>
        </w:rPr>
        <w:t xml:space="preserve">(allikas: </w:t>
      </w:r>
      <w:r w:rsidRPr="00971901">
        <w:rPr>
          <w:sz w:val="24"/>
          <w:szCs w:val="24"/>
        </w:rPr>
        <w:t>RR</w:t>
      </w:r>
      <w:r w:rsidR="004A5C6D" w:rsidRPr="00971901">
        <w:rPr>
          <w:sz w:val="24"/>
          <w:szCs w:val="24"/>
        </w:rPr>
        <w:t>)</w:t>
      </w:r>
    </w:p>
    <w:tbl>
      <w:tblPr>
        <w:tblStyle w:val="TableGridLight"/>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553"/>
        <w:gridCol w:w="1559"/>
        <w:gridCol w:w="1560"/>
      </w:tblGrid>
      <w:tr w:rsidR="003E7DB6" w:rsidRPr="00971901" w14:paraId="185A07C5" w14:textId="77777777" w:rsidTr="009120DC">
        <w:trPr>
          <w:trHeight w:val="338"/>
        </w:trPr>
        <w:tc>
          <w:tcPr>
            <w:tcW w:w="2132" w:type="dxa"/>
            <w:shd w:val="clear" w:color="auto" w:fill="D9E2F3" w:themeFill="accent1" w:themeFillTint="33"/>
            <w:vAlign w:val="center"/>
            <w:hideMark/>
          </w:tcPr>
          <w:p w14:paraId="051A44F6"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 xml:space="preserve">Sünni </w:t>
            </w:r>
            <w:proofErr w:type="spellStart"/>
            <w:r w:rsidRPr="00971901">
              <w:rPr>
                <w:rFonts w:eastAsia="Calibri"/>
                <w:b/>
                <w:bCs/>
                <w:color w:val="000000"/>
                <w:sz w:val="23"/>
                <w:szCs w:val="23"/>
                <w:lang w:eastAsia="en-US"/>
                <w14:ligatures w14:val="standardContextual"/>
              </w:rPr>
              <w:t>registreerija</w:t>
            </w:r>
            <w:proofErr w:type="spellEnd"/>
          </w:p>
        </w:tc>
        <w:tc>
          <w:tcPr>
            <w:tcW w:w="1553" w:type="dxa"/>
            <w:shd w:val="clear" w:color="auto" w:fill="D9E2F3" w:themeFill="accent1" w:themeFillTint="33"/>
            <w:vAlign w:val="center"/>
            <w:hideMark/>
          </w:tcPr>
          <w:p w14:paraId="5BD44C2F"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2021. aasta</w:t>
            </w:r>
          </w:p>
        </w:tc>
        <w:tc>
          <w:tcPr>
            <w:tcW w:w="1559" w:type="dxa"/>
            <w:shd w:val="clear" w:color="auto" w:fill="D9E2F3" w:themeFill="accent1" w:themeFillTint="33"/>
            <w:vAlign w:val="center"/>
            <w:hideMark/>
          </w:tcPr>
          <w:p w14:paraId="7A7B9777"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2022. aasta</w:t>
            </w:r>
          </w:p>
        </w:tc>
        <w:tc>
          <w:tcPr>
            <w:tcW w:w="1560" w:type="dxa"/>
            <w:shd w:val="clear" w:color="auto" w:fill="D9E2F3" w:themeFill="accent1" w:themeFillTint="33"/>
            <w:vAlign w:val="center"/>
            <w:hideMark/>
          </w:tcPr>
          <w:p w14:paraId="726E9BC0"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2023. aasta</w:t>
            </w:r>
          </w:p>
        </w:tc>
      </w:tr>
      <w:tr w:rsidR="003E7DB6" w:rsidRPr="00971901" w14:paraId="024F62BC" w14:textId="77777777" w:rsidTr="009120DC">
        <w:trPr>
          <w:trHeight w:val="199"/>
        </w:trPr>
        <w:tc>
          <w:tcPr>
            <w:tcW w:w="2132" w:type="dxa"/>
            <w:vAlign w:val="center"/>
            <w:hideMark/>
          </w:tcPr>
          <w:p w14:paraId="50E8BD26"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MK KOV (16)</w:t>
            </w:r>
          </w:p>
        </w:tc>
        <w:tc>
          <w:tcPr>
            <w:tcW w:w="1553" w:type="dxa"/>
            <w:vAlign w:val="center"/>
            <w:hideMark/>
          </w:tcPr>
          <w:p w14:paraId="0BAD3792"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8034</w:t>
            </w:r>
          </w:p>
        </w:tc>
        <w:tc>
          <w:tcPr>
            <w:tcW w:w="1559" w:type="dxa"/>
            <w:vAlign w:val="center"/>
            <w:hideMark/>
          </w:tcPr>
          <w:p w14:paraId="0F398A93"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6944</w:t>
            </w:r>
          </w:p>
        </w:tc>
        <w:tc>
          <w:tcPr>
            <w:tcW w:w="1560" w:type="dxa"/>
            <w:vAlign w:val="center"/>
            <w:hideMark/>
          </w:tcPr>
          <w:p w14:paraId="2D85D529"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6489</w:t>
            </w:r>
          </w:p>
        </w:tc>
      </w:tr>
      <w:tr w:rsidR="003E7DB6" w:rsidRPr="00971901" w14:paraId="275916BF" w14:textId="77777777" w:rsidTr="009120DC">
        <w:trPr>
          <w:trHeight w:val="109"/>
        </w:trPr>
        <w:tc>
          <w:tcPr>
            <w:tcW w:w="2132" w:type="dxa"/>
            <w:vAlign w:val="center"/>
            <w:hideMark/>
          </w:tcPr>
          <w:p w14:paraId="3A8B7BCC"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KOV (63)</w:t>
            </w:r>
          </w:p>
        </w:tc>
        <w:tc>
          <w:tcPr>
            <w:tcW w:w="1553" w:type="dxa"/>
            <w:vAlign w:val="center"/>
            <w:hideMark/>
          </w:tcPr>
          <w:p w14:paraId="14190F1D"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5104</w:t>
            </w:r>
          </w:p>
        </w:tc>
        <w:tc>
          <w:tcPr>
            <w:tcW w:w="1559" w:type="dxa"/>
            <w:vAlign w:val="center"/>
            <w:hideMark/>
          </w:tcPr>
          <w:p w14:paraId="20659963"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4644</w:t>
            </w:r>
          </w:p>
        </w:tc>
        <w:tc>
          <w:tcPr>
            <w:tcW w:w="1560" w:type="dxa"/>
            <w:vAlign w:val="center"/>
            <w:hideMark/>
          </w:tcPr>
          <w:p w14:paraId="74BA3A3C"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color w:val="000000"/>
                <w:sz w:val="23"/>
                <w:szCs w:val="23"/>
                <w:lang w:eastAsia="en-US"/>
                <w14:ligatures w14:val="standardContextual"/>
              </w:rPr>
              <w:t>4232</w:t>
            </w:r>
          </w:p>
        </w:tc>
      </w:tr>
      <w:tr w:rsidR="003E7DB6" w:rsidRPr="00971901" w14:paraId="0D24221B" w14:textId="77777777" w:rsidTr="009120DC">
        <w:trPr>
          <w:trHeight w:val="242"/>
        </w:trPr>
        <w:tc>
          <w:tcPr>
            <w:tcW w:w="2132" w:type="dxa"/>
            <w:vAlign w:val="center"/>
            <w:hideMark/>
          </w:tcPr>
          <w:p w14:paraId="1FCA561C" w14:textId="77777777" w:rsidR="003E7DB6" w:rsidRPr="00971901" w:rsidRDefault="003E7DB6" w:rsidP="00971901">
            <w:pP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Kokku</w:t>
            </w:r>
          </w:p>
        </w:tc>
        <w:tc>
          <w:tcPr>
            <w:tcW w:w="1553" w:type="dxa"/>
            <w:vAlign w:val="center"/>
            <w:hideMark/>
          </w:tcPr>
          <w:p w14:paraId="305636E8"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13 138</w:t>
            </w:r>
          </w:p>
        </w:tc>
        <w:tc>
          <w:tcPr>
            <w:tcW w:w="1559" w:type="dxa"/>
            <w:vAlign w:val="center"/>
            <w:hideMark/>
          </w:tcPr>
          <w:p w14:paraId="768527BD"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11 588</w:t>
            </w:r>
          </w:p>
        </w:tc>
        <w:tc>
          <w:tcPr>
            <w:tcW w:w="1560" w:type="dxa"/>
            <w:vAlign w:val="center"/>
            <w:hideMark/>
          </w:tcPr>
          <w:p w14:paraId="6D52661C" w14:textId="77777777" w:rsidR="003E7DB6" w:rsidRPr="00971901" w:rsidRDefault="003E7DB6" w:rsidP="00971901">
            <w:pPr>
              <w:jc w:val="center"/>
              <w:rPr>
                <w:rFonts w:eastAsia="Calibri"/>
                <w:color w:val="000000"/>
                <w:sz w:val="23"/>
                <w:szCs w:val="23"/>
                <w:lang w:eastAsia="en-US"/>
                <w14:ligatures w14:val="standardContextual"/>
              </w:rPr>
            </w:pPr>
            <w:r w:rsidRPr="00971901">
              <w:rPr>
                <w:rFonts w:eastAsia="Calibri"/>
                <w:b/>
                <w:bCs/>
                <w:color w:val="000000"/>
                <w:sz w:val="23"/>
                <w:szCs w:val="23"/>
                <w:lang w:eastAsia="en-US"/>
                <w14:ligatures w14:val="standardContextual"/>
              </w:rPr>
              <w:t>10 721</w:t>
            </w:r>
          </w:p>
        </w:tc>
      </w:tr>
    </w:tbl>
    <w:p w14:paraId="47A47EC2" w14:textId="77777777" w:rsidR="004A5C6D" w:rsidRPr="00971901" w:rsidRDefault="004A5C6D" w:rsidP="00971901">
      <w:pPr>
        <w:jc w:val="both"/>
        <w:rPr>
          <w:sz w:val="24"/>
          <w:szCs w:val="24"/>
        </w:rPr>
      </w:pPr>
    </w:p>
    <w:p w14:paraId="4B55BC4B" w14:textId="78BEE60B" w:rsidR="003E7DB6" w:rsidRPr="00971901" w:rsidRDefault="003E7DB6" w:rsidP="00971901">
      <w:pPr>
        <w:keepNext/>
        <w:ind w:left="363"/>
        <w:jc w:val="both"/>
        <w:rPr>
          <w:sz w:val="24"/>
          <w:szCs w:val="24"/>
        </w:rPr>
      </w:pPr>
      <w:r w:rsidRPr="00971901">
        <w:rPr>
          <w:b/>
          <w:bCs/>
          <w:sz w:val="24"/>
          <w:szCs w:val="24"/>
        </w:rPr>
        <w:t>Tabel 2</w:t>
      </w:r>
      <w:r w:rsidRPr="00971901">
        <w:rPr>
          <w:sz w:val="24"/>
          <w:szCs w:val="24"/>
        </w:rPr>
        <w:t xml:space="preserve">. Registreeritud sündide arv </w:t>
      </w:r>
      <w:proofErr w:type="spellStart"/>
      <w:r w:rsidRPr="00971901">
        <w:rPr>
          <w:sz w:val="24"/>
          <w:szCs w:val="24"/>
        </w:rPr>
        <w:t>KOV-iti</w:t>
      </w:r>
      <w:proofErr w:type="spellEnd"/>
      <w:r w:rsidRPr="00971901">
        <w:rPr>
          <w:sz w:val="24"/>
          <w:szCs w:val="24"/>
        </w:rPr>
        <w:t xml:space="preserve"> aastatel 2021–2023</w:t>
      </w:r>
      <w:r w:rsidR="004A5C6D" w:rsidRPr="00971901">
        <w:rPr>
          <w:sz w:val="24"/>
          <w:szCs w:val="24"/>
        </w:rPr>
        <w:t xml:space="preserve"> (allikas: RR)</w:t>
      </w:r>
      <w:r w:rsidRPr="00971901">
        <w:rPr>
          <w:sz w:val="24"/>
          <w:szCs w:val="24"/>
          <w:vertAlign w:val="superscript"/>
        </w:rPr>
        <w:footnoteReference w:id="28"/>
      </w:r>
    </w:p>
    <w:tbl>
      <w:tblPr>
        <w:tblW w:w="6760" w:type="dxa"/>
        <w:tblInd w:w="421" w:type="dxa"/>
        <w:tblCellMar>
          <w:left w:w="70" w:type="dxa"/>
          <w:right w:w="70" w:type="dxa"/>
        </w:tblCellMar>
        <w:tblLook w:val="04A0" w:firstRow="1" w:lastRow="0" w:firstColumn="1" w:lastColumn="0" w:noHBand="0" w:noVBand="1"/>
      </w:tblPr>
      <w:tblGrid>
        <w:gridCol w:w="440"/>
        <w:gridCol w:w="3580"/>
        <w:gridCol w:w="927"/>
        <w:gridCol w:w="927"/>
        <w:gridCol w:w="927"/>
      </w:tblGrid>
      <w:tr w:rsidR="003E7DB6" w:rsidRPr="00971901" w14:paraId="21FD4767" w14:textId="77777777" w:rsidTr="009120DC">
        <w:trPr>
          <w:trHeight w:val="288"/>
        </w:trPr>
        <w:tc>
          <w:tcPr>
            <w:tcW w:w="39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3255573" w14:textId="77777777" w:rsidR="003E7DB6" w:rsidRPr="00971901" w:rsidRDefault="003E7DB6" w:rsidP="00971901">
            <w:pPr>
              <w:keepNext/>
              <w:autoSpaceDE/>
              <w:autoSpaceDN/>
              <w:rPr>
                <w:color w:val="000000"/>
                <w:sz w:val="24"/>
                <w:szCs w:val="24"/>
              </w:rPr>
            </w:pPr>
          </w:p>
        </w:tc>
        <w:tc>
          <w:tcPr>
            <w:tcW w:w="358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A4BEC34" w14:textId="77777777" w:rsidR="003E7DB6" w:rsidRPr="00971901" w:rsidRDefault="003E7DB6" w:rsidP="00971901">
            <w:pPr>
              <w:keepNext/>
              <w:autoSpaceDE/>
              <w:autoSpaceDN/>
              <w:rPr>
                <w:b/>
                <w:bCs/>
                <w:color w:val="000000"/>
                <w:sz w:val="24"/>
                <w:szCs w:val="24"/>
              </w:rPr>
            </w:pPr>
            <w:r w:rsidRPr="00971901">
              <w:rPr>
                <w:b/>
                <w:bCs/>
                <w:color w:val="000000"/>
                <w:sz w:val="24"/>
                <w:szCs w:val="24"/>
              </w:rPr>
              <w:t>Perekonnaseisuasutus</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0DB14F0D" w14:textId="77777777" w:rsidR="003E7DB6" w:rsidRPr="00971901" w:rsidRDefault="003E7DB6" w:rsidP="00971901">
            <w:pPr>
              <w:keepNext/>
              <w:autoSpaceDE/>
              <w:autoSpaceDN/>
              <w:jc w:val="right"/>
              <w:rPr>
                <w:b/>
                <w:bCs/>
                <w:color w:val="000000"/>
                <w:sz w:val="24"/>
                <w:szCs w:val="24"/>
              </w:rPr>
            </w:pPr>
            <w:r w:rsidRPr="00971901">
              <w:rPr>
                <w:b/>
                <w:bCs/>
                <w:color w:val="000000"/>
                <w:sz w:val="24"/>
                <w:szCs w:val="24"/>
              </w:rPr>
              <w:t>2021</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6325620" w14:textId="77777777" w:rsidR="003E7DB6" w:rsidRPr="00971901" w:rsidRDefault="003E7DB6" w:rsidP="00971901">
            <w:pPr>
              <w:keepNext/>
              <w:autoSpaceDE/>
              <w:autoSpaceDN/>
              <w:jc w:val="right"/>
              <w:rPr>
                <w:b/>
                <w:bCs/>
                <w:color w:val="000000"/>
                <w:sz w:val="24"/>
                <w:szCs w:val="24"/>
              </w:rPr>
            </w:pPr>
            <w:r w:rsidRPr="00971901">
              <w:rPr>
                <w:b/>
                <w:bCs/>
                <w:color w:val="000000"/>
                <w:sz w:val="24"/>
                <w:szCs w:val="24"/>
              </w:rPr>
              <w:t>2022</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41EF081" w14:textId="77777777" w:rsidR="003E7DB6" w:rsidRPr="00971901" w:rsidRDefault="003E7DB6" w:rsidP="00971901">
            <w:pPr>
              <w:keepNext/>
              <w:autoSpaceDE/>
              <w:autoSpaceDN/>
              <w:jc w:val="right"/>
              <w:rPr>
                <w:b/>
                <w:bCs/>
                <w:color w:val="000000"/>
                <w:sz w:val="24"/>
                <w:szCs w:val="24"/>
              </w:rPr>
            </w:pPr>
            <w:r w:rsidRPr="00971901">
              <w:rPr>
                <w:b/>
                <w:bCs/>
                <w:color w:val="000000"/>
                <w:sz w:val="24"/>
                <w:szCs w:val="24"/>
              </w:rPr>
              <w:t>2023</w:t>
            </w:r>
          </w:p>
        </w:tc>
      </w:tr>
      <w:tr w:rsidR="003E7DB6" w:rsidRPr="00971901" w14:paraId="77D217C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CA8F949" w14:textId="77777777" w:rsidR="003E7DB6" w:rsidRPr="00971901" w:rsidRDefault="003E7DB6" w:rsidP="00971901">
            <w:pPr>
              <w:autoSpaceDE/>
              <w:autoSpaceDN/>
              <w:rPr>
                <w:color w:val="000000"/>
                <w:sz w:val="24"/>
                <w:szCs w:val="24"/>
              </w:rPr>
            </w:pPr>
            <w:r w:rsidRPr="00971901">
              <w:rPr>
                <w:color w:val="000000"/>
                <w:sz w:val="24"/>
                <w:szCs w:val="24"/>
              </w:rPr>
              <w:t xml:space="preserve">1. </w:t>
            </w:r>
          </w:p>
        </w:tc>
        <w:tc>
          <w:tcPr>
            <w:tcW w:w="3580" w:type="dxa"/>
            <w:tcBorders>
              <w:top w:val="nil"/>
              <w:left w:val="nil"/>
              <w:bottom w:val="single" w:sz="4" w:space="0" w:color="auto"/>
              <w:right w:val="single" w:sz="4" w:space="0" w:color="auto"/>
            </w:tcBorders>
            <w:shd w:val="clear" w:color="auto" w:fill="auto"/>
            <w:noWrap/>
            <w:vAlign w:val="bottom"/>
            <w:hideMark/>
          </w:tcPr>
          <w:p w14:paraId="49702835" w14:textId="77777777" w:rsidR="003E7DB6" w:rsidRPr="00971901" w:rsidRDefault="003E7DB6" w:rsidP="00971901">
            <w:pPr>
              <w:autoSpaceDE/>
              <w:autoSpaceDN/>
              <w:rPr>
                <w:color w:val="000000"/>
                <w:sz w:val="24"/>
                <w:szCs w:val="24"/>
              </w:rPr>
            </w:pPr>
            <w:r w:rsidRPr="00971901">
              <w:rPr>
                <w:color w:val="000000"/>
                <w:sz w:val="24"/>
                <w:szCs w:val="24"/>
              </w:rPr>
              <w:t>Harku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EC3460E" w14:textId="77777777" w:rsidR="003E7DB6" w:rsidRPr="00971901" w:rsidRDefault="003E7DB6" w:rsidP="00971901">
            <w:pPr>
              <w:autoSpaceDE/>
              <w:autoSpaceDN/>
              <w:jc w:val="right"/>
              <w:rPr>
                <w:color w:val="000000"/>
                <w:sz w:val="24"/>
                <w:szCs w:val="24"/>
              </w:rPr>
            </w:pPr>
            <w:r w:rsidRPr="00971901">
              <w:rPr>
                <w:color w:val="000000"/>
                <w:sz w:val="24"/>
                <w:szCs w:val="24"/>
              </w:rPr>
              <w:t>174</w:t>
            </w:r>
          </w:p>
        </w:tc>
        <w:tc>
          <w:tcPr>
            <w:tcW w:w="927" w:type="dxa"/>
            <w:tcBorders>
              <w:top w:val="nil"/>
              <w:left w:val="nil"/>
              <w:bottom w:val="single" w:sz="4" w:space="0" w:color="auto"/>
              <w:right w:val="single" w:sz="4" w:space="0" w:color="auto"/>
            </w:tcBorders>
            <w:shd w:val="clear" w:color="auto" w:fill="auto"/>
            <w:noWrap/>
            <w:vAlign w:val="bottom"/>
            <w:hideMark/>
          </w:tcPr>
          <w:p w14:paraId="546367E4" w14:textId="77777777" w:rsidR="003E7DB6" w:rsidRPr="00971901" w:rsidRDefault="003E7DB6" w:rsidP="00971901">
            <w:pPr>
              <w:autoSpaceDE/>
              <w:autoSpaceDN/>
              <w:jc w:val="right"/>
              <w:rPr>
                <w:color w:val="000000"/>
                <w:sz w:val="24"/>
                <w:szCs w:val="24"/>
              </w:rPr>
            </w:pPr>
            <w:r w:rsidRPr="00971901">
              <w:rPr>
                <w:color w:val="000000"/>
                <w:sz w:val="24"/>
                <w:szCs w:val="24"/>
              </w:rPr>
              <w:t>168</w:t>
            </w:r>
          </w:p>
        </w:tc>
        <w:tc>
          <w:tcPr>
            <w:tcW w:w="927" w:type="dxa"/>
            <w:tcBorders>
              <w:top w:val="nil"/>
              <w:left w:val="nil"/>
              <w:bottom w:val="single" w:sz="4" w:space="0" w:color="auto"/>
              <w:right w:val="single" w:sz="4" w:space="0" w:color="auto"/>
            </w:tcBorders>
            <w:shd w:val="clear" w:color="auto" w:fill="auto"/>
            <w:noWrap/>
            <w:vAlign w:val="bottom"/>
            <w:hideMark/>
          </w:tcPr>
          <w:p w14:paraId="049589BF" w14:textId="77777777" w:rsidR="003E7DB6" w:rsidRPr="00971901" w:rsidRDefault="003E7DB6" w:rsidP="00971901">
            <w:pPr>
              <w:autoSpaceDE/>
              <w:autoSpaceDN/>
              <w:jc w:val="right"/>
              <w:rPr>
                <w:color w:val="000000"/>
                <w:sz w:val="24"/>
                <w:szCs w:val="24"/>
              </w:rPr>
            </w:pPr>
            <w:r w:rsidRPr="00971901">
              <w:rPr>
                <w:color w:val="000000"/>
                <w:sz w:val="24"/>
                <w:szCs w:val="24"/>
              </w:rPr>
              <w:t>153</w:t>
            </w:r>
          </w:p>
        </w:tc>
      </w:tr>
      <w:tr w:rsidR="003E7DB6" w:rsidRPr="00971901" w14:paraId="2018040B"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1E76B16" w14:textId="77777777" w:rsidR="003E7DB6" w:rsidRPr="00971901" w:rsidRDefault="003E7DB6" w:rsidP="00971901">
            <w:pPr>
              <w:autoSpaceDE/>
              <w:autoSpaceDN/>
              <w:rPr>
                <w:color w:val="000000"/>
                <w:sz w:val="24"/>
                <w:szCs w:val="24"/>
              </w:rPr>
            </w:pPr>
            <w:r w:rsidRPr="00971901">
              <w:rPr>
                <w:color w:val="000000"/>
                <w:sz w:val="24"/>
                <w:szCs w:val="24"/>
              </w:rPr>
              <w:t xml:space="preserve">2. </w:t>
            </w:r>
          </w:p>
        </w:tc>
        <w:tc>
          <w:tcPr>
            <w:tcW w:w="3580" w:type="dxa"/>
            <w:tcBorders>
              <w:top w:val="nil"/>
              <w:left w:val="nil"/>
              <w:bottom w:val="single" w:sz="4" w:space="0" w:color="auto"/>
              <w:right w:val="single" w:sz="4" w:space="0" w:color="auto"/>
            </w:tcBorders>
            <w:shd w:val="clear" w:color="auto" w:fill="auto"/>
            <w:noWrap/>
            <w:vAlign w:val="bottom"/>
            <w:hideMark/>
          </w:tcPr>
          <w:p w14:paraId="36040894" w14:textId="77777777" w:rsidR="003E7DB6" w:rsidRPr="00971901" w:rsidRDefault="003E7DB6" w:rsidP="00971901">
            <w:pPr>
              <w:autoSpaceDE/>
              <w:autoSpaceDN/>
              <w:rPr>
                <w:color w:val="000000"/>
                <w:sz w:val="24"/>
                <w:szCs w:val="24"/>
              </w:rPr>
            </w:pPr>
            <w:r w:rsidRPr="00971901">
              <w:rPr>
                <w:color w:val="000000"/>
                <w:sz w:val="24"/>
                <w:szCs w:val="24"/>
              </w:rPr>
              <w:t>Jõelähtme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3C9EA95" w14:textId="77777777" w:rsidR="003E7DB6" w:rsidRPr="00971901" w:rsidRDefault="003E7DB6" w:rsidP="00971901">
            <w:pPr>
              <w:autoSpaceDE/>
              <w:autoSpaceDN/>
              <w:jc w:val="right"/>
              <w:rPr>
                <w:color w:val="000000"/>
                <w:sz w:val="24"/>
                <w:szCs w:val="24"/>
              </w:rPr>
            </w:pPr>
            <w:r w:rsidRPr="00971901">
              <w:rPr>
                <w:color w:val="000000"/>
                <w:sz w:val="24"/>
                <w:szCs w:val="24"/>
              </w:rPr>
              <w:t>69</w:t>
            </w:r>
          </w:p>
        </w:tc>
        <w:tc>
          <w:tcPr>
            <w:tcW w:w="927" w:type="dxa"/>
            <w:tcBorders>
              <w:top w:val="nil"/>
              <w:left w:val="nil"/>
              <w:bottom w:val="single" w:sz="4" w:space="0" w:color="auto"/>
              <w:right w:val="single" w:sz="4" w:space="0" w:color="auto"/>
            </w:tcBorders>
            <w:shd w:val="clear" w:color="auto" w:fill="auto"/>
            <w:noWrap/>
            <w:vAlign w:val="bottom"/>
            <w:hideMark/>
          </w:tcPr>
          <w:p w14:paraId="043947A6" w14:textId="77777777" w:rsidR="003E7DB6" w:rsidRPr="00971901" w:rsidRDefault="003E7DB6" w:rsidP="00971901">
            <w:pPr>
              <w:autoSpaceDE/>
              <w:autoSpaceDN/>
              <w:jc w:val="right"/>
              <w:rPr>
                <w:color w:val="000000"/>
                <w:sz w:val="24"/>
                <w:szCs w:val="24"/>
              </w:rPr>
            </w:pPr>
            <w:r w:rsidRPr="00971901">
              <w:rPr>
                <w:color w:val="000000"/>
                <w:sz w:val="24"/>
                <w:szCs w:val="24"/>
              </w:rPr>
              <w:t>57</w:t>
            </w:r>
          </w:p>
        </w:tc>
        <w:tc>
          <w:tcPr>
            <w:tcW w:w="927" w:type="dxa"/>
            <w:tcBorders>
              <w:top w:val="nil"/>
              <w:left w:val="nil"/>
              <w:bottom w:val="single" w:sz="4" w:space="0" w:color="auto"/>
              <w:right w:val="single" w:sz="4" w:space="0" w:color="auto"/>
            </w:tcBorders>
            <w:shd w:val="clear" w:color="auto" w:fill="auto"/>
            <w:noWrap/>
            <w:vAlign w:val="bottom"/>
            <w:hideMark/>
          </w:tcPr>
          <w:p w14:paraId="247E65E7" w14:textId="77777777" w:rsidR="003E7DB6" w:rsidRPr="00971901" w:rsidRDefault="003E7DB6" w:rsidP="00971901">
            <w:pPr>
              <w:autoSpaceDE/>
              <w:autoSpaceDN/>
              <w:jc w:val="right"/>
              <w:rPr>
                <w:color w:val="000000"/>
                <w:sz w:val="24"/>
                <w:szCs w:val="24"/>
              </w:rPr>
            </w:pPr>
            <w:r w:rsidRPr="00971901">
              <w:rPr>
                <w:color w:val="000000"/>
                <w:sz w:val="24"/>
                <w:szCs w:val="24"/>
              </w:rPr>
              <w:t>52</w:t>
            </w:r>
          </w:p>
        </w:tc>
      </w:tr>
      <w:tr w:rsidR="003E7DB6" w:rsidRPr="00971901" w14:paraId="7AEBAB4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45FEB84" w14:textId="77777777" w:rsidR="003E7DB6" w:rsidRPr="00971901" w:rsidRDefault="003E7DB6" w:rsidP="00971901">
            <w:pPr>
              <w:autoSpaceDE/>
              <w:autoSpaceDN/>
              <w:rPr>
                <w:color w:val="000000"/>
                <w:sz w:val="24"/>
                <w:szCs w:val="24"/>
              </w:rPr>
            </w:pPr>
            <w:r w:rsidRPr="00971901">
              <w:rPr>
                <w:color w:val="000000"/>
                <w:sz w:val="24"/>
                <w:szCs w:val="24"/>
              </w:rPr>
              <w:t xml:space="preserve">3. </w:t>
            </w:r>
          </w:p>
        </w:tc>
        <w:tc>
          <w:tcPr>
            <w:tcW w:w="3580" w:type="dxa"/>
            <w:tcBorders>
              <w:top w:val="nil"/>
              <w:left w:val="nil"/>
              <w:bottom w:val="single" w:sz="4" w:space="0" w:color="auto"/>
              <w:right w:val="single" w:sz="4" w:space="0" w:color="auto"/>
            </w:tcBorders>
            <w:shd w:val="clear" w:color="auto" w:fill="auto"/>
            <w:noWrap/>
            <w:vAlign w:val="bottom"/>
            <w:hideMark/>
          </w:tcPr>
          <w:p w14:paraId="7EDB18C4" w14:textId="77777777" w:rsidR="003E7DB6" w:rsidRPr="00971901" w:rsidRDefault="003E7DB6" w:rsidP="00971901">
            <w:pPr>
              <w:autoSpaceDE/>
              <w:autoSpaceDN/>
              <w:rPr>
                <w:color w:val="000000"/>
                <w:sz w:val="24"/>
                <w:szCs w:val="24"/>
              </w:rPr>
            </w:pPr>
            <w:r w:rsidRPr="00971901">
              <w:rPr>
                <w:color w:val="000000"/>
                <w:sz w:val="24"/>
                <w:szCs w:val="24"/>
              </w:rPr>
              <w:t>Kuusalu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6521409"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05D7686D" w14:textId="77777777" w:rsidR="003E7DB6" w:rsidRPr="00971901" w:rsidRDefault="003E7DB6" w:rsidP="00971901">
            <w:pPr>
              <w:autoSpaceDE/>
              <w:autoSpaceDN/>
              <w:jc w:val="right"/>
              <w:rPr>
                <w:color w:val="000000"/>
                <w:sz w:val="24"/>
                <w:szCs w:val="24"/>
              </w:rPr>
            </w:pPr>
            <w:r w:rsidRPr="00971901">
              <w:rPr>
                <w:color w:val="000000"/>
                <w:sz w:val="24"/>
                <w:szCs w:val="24"/>
              </w:rPr>
              <w:t>48</w:t>
            </w:r>
          </w:p>
        </w:tc>
        <w:tc>
          <w:tcPr>
            <w:tcW w:w="927" w:type="dxa"/>
            <w:tcBorders>
              <w:top w:val="nil"/>
              <w:left w:val="nil"/>
              <w:bottom w:val="single" w:sz="4" w:space="0" w:color="auto"/>
              <w:right w:val="single" w:sz="4" w:space="0" w:color="auto"/>
            </w:tcBorders>
            <w:shd w:val="clear" w:color="auto" w:fill="auto"/>
            <w:noWrap/>
            <w:vAlign w:val="bottom"/>
            <w:hideMark/>
          </w:tcPr>
          <w:p w14:paraId="33CDD831" w14:textId="77777777" w:rsidR="003E7DB6" w:rsidRPr="00971901" w:rsidRDefault="003E7DB6" w:rsidP="00971901">
            <w:pPr>
              <w:autoSpaceDE/>
              <w:autoSpaceDN/>
              <w:jc w:val="right"/>
              <w:rPr>
                <w:color w:val="000000"/>
                <w:sz w:val="24"/>
                <w:szCs w:val="24"/>
              </w:rPr>
            </w:pPr>
            <w:r w:rsidRPr="00971901">
              <w:rPr>
                <w:color w:val="000000"/>
                <w:sz w:val="24"/>
                <w:szCs w:val="24"/>
              </w:rPr>
              <w:t>51</w:t>
            </w:r>
          </w:p>
        </w:tc>
      </w:tr>
      <w:tr w:rsidR="003E7DB6" w:rsidRPr="00971901" w14:paraId="0CA85CA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E170768" w14:textId="77777777" w:rsidR="003E7DB6" w:rsidRPr="00971901" w:rsidRDefault="003E7DB6" w:rsidP="00971901">
            <w:pPr>
              <w:autoSpaceDE/>
              <w:autoSpaceDN/>
              <w:rPr>
                <w:color w:val="000000"/>
                <w:sz w:val="24"/>
                <w:szCs w:val="24"/>
              </w:rPr>
            </w:pPr>
            <w:r w:rsidRPr="00971901">
              <w:rPr>
                <w:color w:val="000000"/>
                <w:sz w:val="24"/>
                <w:szCs w:val="24"/>
              </w:rPr>
              <w:t xml:space="preserve">4. </w:t>
            </w:r>
          </w:p>
        </w:tc>
        <w:tc>
          <w:tcPr>
            <w:tcW w:w="3580" w:type="dxa"/>
            <w:tcBorders>
              <w:top w:val="nil"/>
              <w:left w:val="nil"/>
              <w:bottom w:val="single" w:sz="4" w:space="0" w:color="auto"/>
              <w:right w:val="single" w:sz="4" w:space="0" w:color="auto"/>
            </w:tcBorders>
            <w:shd w:val="clear" w:color="auto" w:fill="auto"/>
            <w:noWrap/>
            <w:vAlign w:val="bottom"/>
            <w:hideMark/>
          </w:tcPr>
          <w:p w14:paraId="1483EC3D" w14:textId="77777777" w:rsidR="003E7DB6" w:rsidRPr="00971901" w:rsidRDefault="003E7DB6" w:rsidP="00971901">
            <w:pPr>
              <w:autoSpaceDE/>
              <w:autoSpaceDN/>
              <w:rPr>
                <w:color w:val="000000"/>
                <w:sz w:val="24"/>
                <w:szCs w:val="24"/>
              </w:rPr>
            </w:pPr>
            <w:r w:rsidRPr="00971901">
              <w:rPr>
                <w:color w:val="000000"/>
                <w:sz w:val="24"/>
                <w:szCs w:val="24"/>
              </w:rPr>
              <w:t>Raasiku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40A9044" w14:textId="77777777" w:rsidR="003E7DB6" w:rsidRPr="00971901" w:rsidRDefault="003E7DB6" w:rsidP="00971901">
            <w:pPr>
              <w:autoSpaceDE/>
              <w:autoSpaceDN/>
              <w:jc w:val="right"/>
              <w:rPr>
                <w:color w:val="000000"/>
                <w:sz w:val="24"/>
                <w:szCs w:val="24"/>
              </w:rPr>
            </w:pPr>
            <w:r w:rsidRPr="00971901">
              <w:rPr>
                <w:color w:val="000000"/>
                <w:sz w:val="24"/>
                <w:szCs w:val="24"/>
              </w:rPr>
              <w:t>63</w:t>
            </w:r>
          </w:p>
        </w:tc>
        <w:tc>
          <w:tcPr>
            <w:tcW w:w="927" w:type="dxa"/>
            <w:tcBorders>
              <w:top w:val="nil"/>
              <w:left w:val="nil"/>
              <w:bottom w:val="single" w:sz="4" w:space="0" w:color="auto"/>
              <w:right w:val="single" w:sz="4" w:space="0" w:color="auto"/>
            </w:tcBorders>
            <w:shd w:val="clear" w:color="auto" w:fill="auto"/>
            <w:noWrap/>
            <w:vAlign w:val="bottom"/>
            <w:hideMark/>
          </w:tcPr>
          <w:p w14:paraId="444D4BB5" w14:textId="77777777" w:rsidR="003E7DB6" w:rsidRPr="00971901" w:rsidRDefault="003E7DB6" w:rsidP="00971901">
            <w:pPr>
              <w:autoSpaceDE/>
              <w:autoSpaceDN/>
              <w:jc w:val="right"/>
              <w:rPr>
                <w:color w:val="000000"/>
                <w:sz w:val="24"/>
                <w:szCs w:val="24"/>
              </w:rPr>
            </w:pPr>
            <w:r w:rsidRPr="00971901">
              <w:rPr>
                <w:color w:val="000000"/>
                <w:sz w:val="24"/>
                <w:szCs w:val="24"/>
              </w:rPr>
              <w:t>74</w:t>
            </w:r>
          </w:p>
        </w:tc>
        <w:tc>
          <w:tcPr>
            <w:tcW w:w="927" w:type="dxa"/>
            <w:tcBorders>
              <w:top w:val="nil"/>
              <w:left w:val="nil"/>
              <w:bottom w:val="single" w:sz="4" w:space="0" w:color="auto"/>
              <w:right w:val="single" w:sz="4" w:space="0" w:color="auto"/>
            </w:tcBorders>
            <w:shd w:val="clear" w:color="auto" w:fill="auto"/>
            <w:noWrap/>
            <w:vAlign w:val="bottom"/>
            <w:hideMark/>
          </w:tcPr>
          <w:p w14:paraId="645E31C6" w14:textId="77777777" w:rsidR="003E7DB6" w:rsidRPr="00971901" w:rsidRDefault="003E7DB6" w:rsidP="00971901">
            <w:pPr>
              <w:autoSpaceDE/>
              <w:autoSpaceDN/>
              <w:jc w:val="right"/>
              <w:rPr>
                <w:color w:val="000000"/>
                <w:sz w:val="24"/>
                <w:szCs w:val="24"/>
              </w:rPr>
            </w:pPr>
            <w:r w:rsidRPr="00971901">
              <w:rPr>
                <w:color w:val="000000"/>
                <w:sz w:val="24"/>
                <w:szCs w:val="24"/>
              </w:rPr>
              <w:t>42</w:t>
            </w:r>
          </w:p>
        </w:tc>
      </w:tr>
      <w:tr w:rsidR="003E7DB6" w:rsidRPr="00971901" w14:paraId="20470E16"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1F7902B" w14:textId="77777777" w:rsidR="003E7DB6" w:rsidRPr="00971901" w:rsidRDefault="003E7DB6" w:rsidP="00971901">
            <w:pPr>
              <w:autoSpaceDE/>
              <w:autoSpaceDN/>
              <w:rPr>
                <w:color w:val="000000"/>
                <w:sz w:val="24"/>
                <w:szCs w:val="24"/>
              </w:rPr>
            </w:pPr>
            <w:r w:rsidRPr="00971901">
              <w:rPr>
                <w:color w:val="000000"/>
                <w:sz w:val="24"/>
                <w:szCs w:val="24"/>
              </w:rPr>
              <w:t xml:space="preserve">5. </w:t>
            </w:r>
          </w:p>
        </w:tc>
        <w:tc>
          <w:tcPr>
            <w:tcW w:w="3580" w:type="dxa"/>
            <w:tcBorders>
              <w:top w:val="nil"/>
              <w:left w:val="nil"/>
              <w:bottom w:val="single" w:sz="4" w:space="0" w:color="auto"/>
              <w:right w:val="single" w:sz="4" w:space="0" w:color="auto"/>
            </w:tcBorders>
            <w:shd w:val="clear" w:color="auto" w:fill="auto"/>
            <w:noWrap/>
            <w:vAlign w:val="bottom"/>
            <w:hideMark/>
          </w:tcPr>
          <w:p w14:paraId="0162941F" w14:textId="77777777" w:rsidR="003E7DB6" w:rsidRPr="00971901" w:rsidRDefault="003E7DB6" w:rsidP="00971901">
            <w:pPr>
              <w:autoSpaceDE/>
              <w:autoSpaceDN/>
              <w:rPr>
                <w:color w:val="000000"/>
                <w:sz w:val="24"/>
                <w:szCs w:val="24"/>
              </w:rPr>
            </w:pPr>
            <w:r w:rsidRPr="00971901">
              <w:rPr>
                <w:color w:val="000000"/>
                <w:sz w:val="24"/>
                <w:szCs w:val="24"/>
              </w:rPr>
              <w:t>Rae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DD91C37" w14:textId="77777777" w:rsidR="003E7DB6" w:rsidRPr="00971901" w:rsidRDefault="003E7DB6" w:rsidP="00971901">
            <w:pPr>
              <w:autoSpaceDE/>
              <w:autoSpaceDN/>
              <w:jc w:val="right"/>
              <w:rPr>
                <w:color w:val="000000"/>
                <w:sz w:val="24"/>
                <w:szCs w:val="24"/>
              </w:rPr>
            </w:pPr>
            <w:r w:rsidRPr="00971901">
              <w:rPr>
                <w:color w:val="000000"/>
                <w:sz w:val="24"/>
                <w:szCs w:val="24"/>
              </w:rPr>
              <w:t>397</w:t>
            </w:r>
          </w:p>
        </w:tc>
        <w:tc>
          <w:tcPr>
            <w:tcW w:w="927" w:type="dxa"/>
            <w:tcBorders>
              <w:top w:val="nil"/>
              <w:left w:val="nil"/>
              <w:bottom w:val="single" w:sz="4" w:space="0" w:color="auto"/>
              <w:right w:val="single" w:sz="4" w:space="0" w:color="auto"/>
            </w:tcBorders>
            <w:shd w:val="clear" w:color="auto" w:fill="auto"/>
            <w:noWrap/>
            <w:vAlign w:val="bottom"/>
            <w:hideMark/>
          </w:tcPr>
          <w:p w14:paraId="4D1C313D" w14:textId="77777777" w:rsidR="003E7DB6" w:rsidRPr="00971901" w:rsidRDefault="003E7DB6" w:rsidP="00971901">
            <w:pPr>
              <w:autoSpaceDE/>
              <w:autoSpaceDN/>
              <w:jc w:val="right"/>
              <w:rPr>
                <w:color w:val="000000"/>
                <w:sz w:val="24"/>
                <w:szCs w:val="24"/>
              </w:rPr>
            </w:pPr>
            <w:r w:rsidRPr="00971901">
              <w:rPr>
                <w:color w:val="000000"/>
                <w:sz w:val="24"/>
                <w:szCs w:val="24"/>
              </w:rPr>
              <w:t>334</w:t>
            </w:r>
          </w:p>
        </w:tc>
        <w:tc>
          <w:tcPr>
            <w:tcW w:w="927" w:type="dxa"/>
            <w:tcBorders>
              <w:top w:val="nil"/>
              <w:left w:val="nil"/>
              <w:bottom w:val="single" w:sz="4" w:space="0" w:color="auto"/>
              <w:right w:val="single" w:sz="4" w:space="0" w:color="auto"/>
            </w:tcBorders>
            <w:shd w:val="clear" w:color="auto" w:fill="auto"/>
            <w:noWrap/>
            <w:vAlign w:val="bottom"/>
            <w:hideMark/>
          </w:tcPr>
          <w:p w14:paraId="4D99CC7F" w14:textId="77777777" w:rsidR="003E7DB6" w:rsidRPr="00971901" w:rsidRDefault="003E7DB6" w:rsidP="00971901">
            <w:pPr>
              <w:autoSpaceDE/>
              <w:autoSpaceDN/>
              <w:jc w:val="right"/>
              <w:rPr>
                <w:color w:val="000000"/>
                <w:sz w:val="24"/>
                <w:szCs w:val="24"/>
              </w:rPr>
            </w:pPr>
            <w:r w:rsidRPr="00971901">
              <w:rPr>
                <w:color w:val="000000"/>
                <w:sz w:val="24"/>
                <w:szCs w:val="24"/>
              </w:rPr>
              <w:t>295</w:t>
            </w:r>
          </w:p>
        </w:tc>
      </w:tr>
      <w:tr w:rsidR="003E7DB6" w:rsidRPr="00971901" w14:paraId="0A6C56DF"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0F435AF" w14:textId="77777777" w:rsidR="003E7DB6" w:rsidRPr="00971901" w:rsidRDefault="003E7DB6" w:rsidP="00971901">
            <w:pPr>
              <w:autoSpaceDE/>
              <w:autoSpaceDN/>
              <w:rPr>
                <w:color w:val="000000"/>
                <w:sz w:val="24"/>
                <w:szCs w:val="24"/>
              </w:rPr>
            </w:pPr>
            <w:r w:rsidRPr="00971901">
              <w:rPr>
                <w:color w:val="000000"/>
                <w:sz w:val="24"/>
                <w:szCs w:val="24"/>
              </w:rPr>
              <w:t xml:space="preserve">6. </w:t>
            </w:r>
          </w:p>
        </w:tc>
        <w:tc>
          <w:tcPr>
            <w:tcW w:w="3580" w:type="dxa"/>
            <w:tcBorders>
              <w:top w:val="nil"/>
              <w:left w:val="nil"/>
              <w:bottom w:val="single" w:sz="4" w:space="0" w:color="auto"/>
              <w:right w:val="single" w:sz="4" w:space="0" w:color="auto"/>
            </w:tcBorders>
            <w:shd w:val="clear" w:color="auto" w:fill="auto"/>
            <w:noWrap/>
            <w:vAlign w:val="bottom"/>
            <w:hideMark/>
          </w:tcPr>
          <w:p w14:paraId="13BC76A9" w14:textId="77777777" w:rsidR="003E7DB6" w:rsidRPr="00971901" w:rsidRDefault="003E7DB6" w:rsidP="00971901">
            <w:pPr>
              <w:autoSpaceDE/>
              <w:autoSpaceDN/>
              <w:rPr>
                <w:color w:val="000000"/>
                <w:sz w:val="24"/>
                <w:szCs w:val="24"/>
              </w:rPr>
            </w:pPr>
            <w:r w:rsidRPr="00971901">
              <w:rPr>
                <w:color w:val="000000"/>
                <w:sz w:val="24"/>
                <w:szCs w:val="24"/>
              </w:rPr>
              <w:t>Viimsi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020DD14" w14:textId="77777777" w:rsidR="003E7DB6" w:rsidRPr="00971901" w:rsidRDefault="003E7DB6" w:rsidP="00971901">
            <w:pPr>
              <w:autoSpaceDE/>
              <w:autoSpaceDN/>
              <w:jc w:val="right"/>
              <w:rPr>
                <w:color w:val="000000"/>
                <w:sz w:val="24"/>
                <w:szCs w:val="24"/>
              </w:rPr>
            </w:pPr>
            <w:r w:rsidRPr="00971901">
              <w:rPr>
                <w:color w:val="000000"/>
                <w:sz w:val="24"/>
                <w:szCs w:val="24"/>
              </w:rPr>
              <w:t>242</w:t>
            </w:r>
          </w:p>
        </w:tc>
        <w:tc>
          <w:tcPr>
            <w:tcW w:w="927" w:type="dxa"/>
            <w:tcBorders>
              <w:top w:val="nil"/>
              <w:left w:val="nil"/>
              <w:bottom w:val="single" w:sz="4" w:space="0" w:color="auto"/>
              <w:right w:val="single" w:sz="4" w:space="0" w:color="auto"/>
            </w:tcBorders>
            <w:shd w:val="clear" w:color="auto" w:fill="auto"/>
            <w:noWrap/>
            <w:vAlign w:val="bottom"/>
            <w:hideMark/>
          </w:tcPr>
          <w:p w14:paraId="47CE1E22" w14:textId="77777777" w:rsidR="003E7DB6" w:rsidRPr="00971901" w:rsidRDefault="003E7DB6" w:rsidP="00971901">
            <w:pPr>
              <w:autoSpaceDE/>
              <w:autoSpaceDN/>
              <w:jc w:val="right"/>
              <w:rPr>
                <w:color w:val="000000"/>
                <w:sz w:val="24"/>
                <w:szCs w:val="24"/>
              </w:rPr>
            </w:pPr>
            <w:r w:rsidRPr="00971901">
              <w:rPr>
                <w:color w:val="000000"/>
                <w:sz w:val="24"/>
                <w:szCs w:val="24"/>
              </w:rPr>
              <w:t>213</w:t>
            </w:r>
          </w:p>
        </w:tc>
        <w:tc>
          <w:tcPr>
            <w:tcW w:w="927" w:type="dxa"/>
            <w:tcBorders>
              <w:top w:val="nil"/>
              <w:left w:val="nil"/>
              <w:bottom w:val="single" w:sz="4" w:space="0" w:color="auto"/>
              <w:right w:val="single" w:sz="4" w:space="0" w:color="auto"/>
            </w:tcBorders>
            <w:shd w:val="clear" w:color="auto" w:fill="auto"/>
            <w:noWrap/>
            <w:vAlign w:val="bottom"/>
            <w:hideMark/>
          </w:tcPr>
          <w:p w14:paraId="4966DE56" w14:textId="77777777" w:rsidR="003E7DB6" w:rsidRPr="00971901" w:rsidRDefault="003E7DB6" w:rsidP="00971901">
            <w:pPr>
              <w:autoSpaceDE/>
              <w:autoSpaceDN/>
              <w:jc w:val="right"/>
              <w:rPr>
                <w:color w:val="000000"/>
                <w:sz w:val="24"/>
                <w:szCs w:val="24"/>
              </w:rPr>
            </w:pPr>
            <w:r w:rsidRPr="00971901">
              <w:rPr>
                <w:color w:val="000000"/>
                <w:sz w:val="24"/>
                <w:szCs w:val="24"/>
              </w:rPr>
              <w:t>176</w:t>
            </w:r>
          </w:p>
        </w:tc>
      </w:tr>
      <w:tr w:rsidR="003E7DB6" w:rsidRPr="00971901" w14:paraId="1F350C9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94D6361" w14:textId="77777777" w:rsidR="003E7DB6" w:rsidRPr="00971901" w:rsidRDefault="003E7DB6" w:rsidP="00971901">
            <w:pPr>
              <w:autoSpaceDE/>
              <w:autoSpaceDN/>
              <w:rPr>
                <w:color w:val="000000"/>
                <w:sz w:val="24"/>
                <w:szCs w:val="24"/>
              </w:rPr>
            </w:pPr>
            <w:r w:rsidRPr="00971901">
              <w:rPr>
                <w:color w:val="000000"/>
                <w:sz w:val="24"/>
                <w:szCs w:val="24"/>
              </w:rPr>
              <w:t xml:space="preserve">7. </w:t>
            </w:r>
          </w:p>
        </w:tc>
        <w:tc>
          <w:tcPr>
            <w:tcW w:w="3580" w:type="dxa"/>
            <w:tcBorders>
              <w:top w:val="nil"/>
              <w:left w:val="nil"/>
              <w:bottom w:val="single" w:sz="4" w:space="0" w:color="auto"/>
              <w:right w:val="single" w:sz="4" w:space="0" w:color="auto"/>
            </w:tcBorders>
            <w:shd w:val="clear" w:color="auto" w:fill="auto"/>
            <w:noWrap/>
            <w:vAlign w:val="bottom"/>
            <w:hideMark/>
          </w:tcPr>
          <w:p w14:paraId="28EA6D30" w14:textId="77777777" w:rsidR="003E7DB6" w:rsidRPr="00971901" w:rsidRDefault="003E7DB6" w:rsidP="00971901">
            <w:pPr>
              <w:autoSpaceDE/>
              <w:autoSpaceDN/>
              <w:rPr>
                <w:color w:val="000000"/>
                <w:sz w:val="24"/>
                <w:szCs w:val="24"/>
              </w:rPr>
            </w:pPr>
            <w:r w:rsidRPr="00971901">
              <w:rPr>
                <w:color w:val="000000"/>
                <w:sz w:val="24"/>
                <w:szCs w:val="24"/>
              </w:rPr>
              <w:t>Keila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446B821C" w14:textId="77777777" w:rsidR="003E7DB6" w:rsidRPr="00971901" w:rsidRDefault="003E7DB6" w:rsidP="00971901">
            <w:pPr>
              <w:autoSpaceDE/>
              <w:autoSpaceDN/>
              <w:jc w:val="right"/>
              <w:rPr>
                <w:color w:val="000000"/>
                <w:sz w:val="24"/>
                <w:szCs w:val="24"/>
              </w:rPr>
            </w:pPr>
            <w:r w:rsidRPr="00971901">
              <w:rPr>
                <w:color w:val="000000"/>
                <w:sz w:val="24"/>
                <w:szCs w:val="24"/>
              </w:rPr>
              <w:t>94</w:t>
            </w:r>
          </w:p>
        </w:tc>
        <w:tc>
          <w:tcPr>
            <w:tcW w:w="927" w:type="dxa"/>
            <w:tcBorders>
              <w:top w:val="nil"/>
              <w:left w:val="nil"/>
              <w:bottom w:val="single" w:sz="4" w:space="0" w:color="auto"/>
              <w:right w:val="single" w:sz="4" w:space="0" w:color="auto"/>
            </w:tcBorders>
            <w:shd w:val="clear" w:color="auto" w:fill="auto"/>
            <w:noWrap/>
            <w:vAlign w:val="bottom"/>
            <w:hideMark/>
          </w:tcPr>
          <w:p w14:paraId="6B6B446F" w14:textId="77777777" w:rsidR="003E7DB6" w:rsidRPr="00971901" w:rsidRDefault="003E7DB6" w:rsidP="00971901">
            <w:pPr>
              <w:autoSpaceDE/>
              <w:autoSpaceDN/>
              <w:jc w:val="right"/>
              <w:rPr>
                <w:color w:val="000000"/>
                <w:sz w:val="24"/>
                <w:szCs w:val="24"/>
              </w:rPr>
            </w:pPr>
            <w:r w:rsidRPr="00971901">
              <w:rPr>
                <w:color w:val="000000"/>
                <w:sz w:val="24"/>
                <w:szCs w:val="24"/>
              </w:rPr>
              <w:t>103</w:t>
            </w:r>
          </w:p>
        </w:tc>
        <w:tc>
          <w:tcPr>
            <w:tcW w:w="927" w:type="dxa"/>
            <w:tcBorders>
              <w:top w:val="nil"/>
              <w:left w:val="nil"/>
              <w:bottom w:val="single" w:sz="4" w:space="0" w:color="auto"/>
              <w:right w:val="single" w:sz="4" w:space="0" w:color="auto"/>
            </w:tcBorders>
            <w:shd w:val="clear" w:color="auto" w:fill="auto"/>
            <w:noWrap/>
            <w:vAlign w:val="bottom"/>
            <w:hideMark/>
          </w:tcPr>
          <w:p w14:paraId="0D2D557B" w14:textId="77777777" w:rsidR="003E7DB6" w:rsidRPr="00971901" w:rsidRDefault="003E7DB6" w:rsidP="00971901">
            <w:pPr>
              <w:autoSpaceDE/>
              <w:autoSpaceDN/>
              <w:jc w:val="right"/>
              <w:rPr>
                <w:color w:val="000000"/>
                <w:sz w:val="24"/>
                <w:szCs w:val="24"/>
              </w:rPr>
            </w:pPr>
            <w:r w:rsidRPr="00971901">
              <w:rPr>
                <w:color w:val="000000"/>
                <w:sz w:val="24"/>
                <w:szCs w:val="24"/>
              </w:rPr>
              <w:t>75</w:t>
            </w:r>
          </w:p>
        </w:tc>
      </w:tr>
      <w:tr w:rsidR="003E7DB6" w:rsidRPr="00971901" w14:paraId="2F1551B5"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1313D45" w14:textId="77777777" w:rsidR="003E7DB6" w:rsidRPr="00971901" w:rsidRDefault="003E7DB6" w:rsidP="00971901">
            <w:pPr>
              <w:autoSpaceDE/>
              <w:autoSpaceDN/>
              <w:rPr>
                <w:color w:val="000000"/>
                <w:sz w:val="24"/>
                <w:szCs w:val="24"/>
              </w:rPr>
            </w:pPr>
            <w:r w:rsidRPr="00971901">
              <w:rPr>
                <w:color w:val="000000"/>
                <w:sz w:val="24"/>
                <w:szCs w:val="24"/>
              </w:rPr>
              <w:t xml:space="preserve">8. </w:t>
            </w:r>
          </w:p>
        </w:tc>
        <w:tc>
          <w:tcPr>
            <w:tcW w:w="3580" w:type="dxa"/>
            <w:tcBorders>
              <w:top w:val="nil"/>
              <w:left w:val="nil"/>
              <w:bottom w:val="single" w:sz="4" w:space="0" w:color="auto"/>
              <w:right w:val="single" w:sz="4" w:space="0" w:color="auto"/>
            </w:tcBorders>
            <w:shd w:val="clear" w:color="auto" w:fill="auto"/>
            <w:noWrap/>
            <w:vAlign w:val="bottom"/>
            <w:hideMark/>
          </w:tcPr>
          <w:p w14:paraId="69086B49" w14:textId="77777777" w:rsidR="003E7DB6" w:rsidRPr="00971901" w:rsidRDefault="003E7DB6" w:rsidP="00971901">
            <w:pPr>
              <w:autoSpaceDE/>
              <w:autoSpaceDN/>
              <w:rPr>
                <w:color w:val="000000"/>
                <w:sz w:val="24"/>
                <w:szCs w:val="24"/>
              </w:rPr>
            </w:pPr>
            <w:r w:rsidRPr="00971901">
              <w:rPr>
                <w:color w:val="000000"/>
                <w:sz w:val="24"/>
                <w:szCs w:val="24"/>
              </w:rPr>
              <w:t>Loksa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0308CCF4" w14:textId="77777777" w:rsidR="003E7DB6" w:rsidRPr="00971901" w:rsidRDefault="003E7DB6" w:rsidP="00971901">
            <w:pPr>
              <w:autoSpaceDE/>
              <w:autoSpaceDN/>
              <w:jc w:val="right"/>
              <w:rPr>
                <w:color w:val="000000"/>
                <w:sz w:val="24"/>
                <w:szCs w:val="24"/>
              </w:rPr>
            </w:pPr>
            <w:r w:rsidRPr="00971901">
              <w:rPr>
                <w:color w:val="000000"/>
                <w:sz w:val="24"/>
                <w:szCs w:val="24"/>
              </w:rPr>
              <w:t>14</w:t>
            </w:r>
          </w:p>
        </w:tc>
        <w:tc>
          <w:tcPr>
            <w:tcW w:w="927" w:type="dxa"/>
            <w:tcBorders>
              <w:top w:val="nil"/>
              <w:left w:val="nil"/>
              <w:bottom w:val="single" w:sz="4" w:space="0" w:color="auto"/>
              <w:right w:val="single" w:sz="4" w:space="0" w:color="auto"/>
            </w:tcBorders>
            <w:shd w:val="clear" w:color="auto" w:fill="auto"/>
            <w:noWrap/>
            <w:vAlign w:val="bottom"/>
            <w:hideMark/>
          </w:tcPr>
          <w:p w14:paraId="03AB62AB" w14:textId="77777777" w:rsidR="003E7DB6" w:rsidRPr="00971901" w:rsidRDefault="003E7DB6" w:rsidP="00971901">
            <w:pPr>
              <w:autoSpaceDE/>
              <w:autoSpaceDN/>
              <w:jc w:val="right"/>
              <w:rPr>
                <w:color w:val="000000"/>
                <w:sz w:val="24"/>
                <w:szCs w:val="24"/>
              </w:rPr>
            </w:pPr>
            <w:r w:rsidRPr="00971901">
              <w:rPr>
                <w:color w:val="000000"/>
                <w:sz w:val="24"/>
                <w:szCs w:val="24"/>
              </w:rPr>
              <w:t>9</w:t>
            </w:r>
          </w:p>
        </w:tc>
        <w:tc>
          <w:tcPr>
            <w:tcW w:w="927" w:type="dxa"/>
            <w:tcBorders>
              <w:top w:val="nil"/>
              <w:left w:val="nil"/>
              <w:bottom w:val="single" w:sz="4" w:space="0" w:color="auto"/>
              <w:right w:val="single" w:sz="4" w:space="0" w:color="auto"/>
            </w:tcBorders>
            <w:shd w:val="clear" w:color="auto" w:fill="auto"/>
            <w:noWrap/>
            <w:vAlign w:val="bottom"/>
            <w:hideMark/>
          </w:tcPr>
          <w:p w14:paraId="60F4EC2D" w14:textId="77777777" w:rsidR="003E7DB6" w:rsidRPr="00971901" w:rsidRDefault="003E7DB6" w:rsidP="00971901">
            <w:pPr>
              <w:autoSpaceDE/>
              <w:autoSpaceDN/>
              <w:jc w:val="right"/>
              <w:rPr>
                <w:color w:val="000000"/>
                <w:sz w:val="24"/>
                <w:szCs w:val="24"/>
              </w:rPr>
            </w:pPr>
            <w:r w:rsidRPr="00971901">
              <w:rPr>
                <w:color w:val="000000"/>
                <w:sz w:val="24"/>
                <w:szCs w:val="24"/>
              </w:rPr>
              <w:t>9</w:t>
            </w:r>
          </w:p>
        </w:tc>
      </w:tr>
      <w:tr w:rsidR="003E7DB6" w:rsidRPr="00971901" w14:paraId="6E098AB9"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5FEC4F5D" w14:textId="77777777" w:rsidR="003E7DB6" w:rsidRPr="00971901" w:rsidRDefault="003E7DB6" w:rsidP="00971901">
            <w:pPr>
              <w:autoSpaceDE/>
              <w:autoSpaceDN/>
              <w:rPr>
                <w:color w:val="000000"/>
                <w:sz w:val="24"/>
                <w:szCs w:val="24"/>
              </w:rPr>
            </w:pPr>
            <w:r w:rsidRPr="00971901">
              <w:rPr>
                <w:color w:val="000000"/>
                <w:sz w:val="24"/>
                <w:szCs w:val="24"/>
              </w:rPr>
              <w:t xml:space="preserve">9. </w:t>
            </w:r>
          </w:p>
        </w:tc>
        <w:tc>
          <w:tcPr>
            <w:tcW w:w="3580" w:type="dxa"/>
            <w:tcBorders>
              <w:top w:val="nil"/>
              <w:left w:val="nil"/>
              <w:bottom w:val="double" w:sz="6" w:space="0" w:color="auto"/>
              <w:right w:val="single" w:sz="4" w:space="0" w:color="auto"/>
            </w:tcBorders>
            <w:shd w:val="clear" w:color="auto" w:fill="auto"/>
            <w:noWrap/>
            <w:vAlign w:val="bottom"/>
            <w:hideMark/>
          </w:tcPr>
          <w:p w14:paraId="07AD8EFC" w14:textId="77777777" w:rsidR="003E7DB6" w:rsidRPr="00971901" w:rsidRDefault="003E7DB6" w:rsidP="00971901">
            <w:pPr>
              <w:autoSpaceDE/>
              <w:autoSpaceDN/>
              <w:rPr>
                <w:color w:val="000000"/>
                <w:sz w:val="24"/>
                <w:szCs w:val="24"/>
              </w:rPr>
            </w:pPr>
            <w:r w:rsidRPr="00971901">
              <w:rPr>
                <w:color w:val="000000"/>
                <w:sz w:val="24"/>
                <w:szCs w:val="24"/>
              </w:rPr>
              <w:t>Maardu Linnavalitsus</w:t>
            </w:r>
          </w:p>
        </w:tc>
        <w:tc>
          <w:tcPr>
            <w:tcW w:w="927" w:type="dxa"/>
            <w:tcBorders>
              <w:top w:val="nil"/>
              <w:left w:val="nil"/>
              <w:bottom w:val="double" w:sz="6" w:space="0" w:color="auto"/>
              <w:right w:val="single" w:sz="4" w:space="0" w:color="auto"/>
            </w:tcBorders>
            <w:shd w:val="clear" w:color="auto" w:fill="auto"/>
            <w:noWrap/>
            <w:vAlign w:val="bottom"/>
            <w:hideMark/>
          </w:tcPr>
          <w:p w14:paraId="2853181D" w14:textId="77777777" w:rsidR="003E7DB6" w:rsidRPr="00971901" w:rsidRDefault="003E7DB6" w:rsidP="00971901">
            <w:pPr>
              <w:autoSpaceDE/>
              <w:autoSpaceDN/>
              <w:jc w:val="right"/>
              <w:rPr>
                <w:color w:val="000000"/>
                <w:sz w:val="24"/>
                <w:szCs w:val="24"/>
              </w:rPr>
            </w:pPr>
            <w:r w:rsidRPr="00971901">
              <w:rPr>
                <w:color w:val="000000"/>
                <w:sz w:val="24"/>
                <w:szCs w:val="24"/>
              </w:rPr>
              <w:t>95</w:t>
            </w:r>
          </w:p>
        </w:tc>
        <w:tc>
          <w:tcPr>
            <w:tcW w:w="927" w:type="dxa"/>
            <w:tcBorders>
              <w:top w:val="nil"/>
              <w:left w:val="nil"/>
              <w:bottom w:val="double" w:sz="6" w:space="0" w:color="auto"/>
              <w:right w:val="single" w:sz="4" w:space="0" w:color="auto"/>
            </w:tcBorders>
            <w:shd w:val="clear" w:color="auto" w:fill="auto"/>
            <w:noWrap/>
            <w:vAlign w:val="bottom"/>
            <w:hideMark/>
          </w:tcPr>
          <w:p w14:paraId="16D0DDB7" w14:textId="77777777" w:rsidR="003E7DB6" w:rsidRPr="00971901" w:rsidRDefault="003E7DB6" w:rsidP="00971901">
            <w:pPr>
              <w:autoSpaceDE/>
              <w:autoSpaceDN/>
              <w:jc w:val="right"/>
              <w:rPr>
                <w:color w:val="000000"/>
                <w:sz w:val="24"/>
                <w:szCs w:val="24"/>
              </w:rPr>
            </w:pPr>
            <w:r w:rsidRPr="00971901">
              <w:rPr>
                <w:color w:val="000000"/>
                <w:sz w:val="24"/>
                <w:szCs w:val="24"/>
              </w:rPr>
              <w:t>94</w:t>
            </w:r>
          </w:p>
        </w:tc>
        <w:tc>
          <w:tcPr>
            <w:tcW w:w="927" w:type="dxa"/>
            <w:tcBorders>
              <w:top w:val="nil"/>
              <w:left w:val="nil"/>
              <w:bottom w:val="double" w:sz="6" w:space="0" w:color="auto"/>
              <w:right w:val="single" w:sz="4" w:space="0" w:color="auto"/>
            </w:tcBorders>
            <w:shd w:val="clear" w:color="auto" w:fill="auto"/>
            <w:noWrap/>
            <w:vAlign w:val="bottom"/>
            <w:hideMark/>
          </w:tcPr>
          <w:p w14:paraId="65D66C67" w14:textId="77777777" w:rsidR="003E7DB6" w:rsidRPr="00971901" w:rsidRDefault="003E7DB6" w:rsidP="00971901">
            <w:pPr>
              <w:autoSpaceDE/>
              <w:autoSpaceDN/>
              <w:jc w:val="right"/>
              <w:rPr>
                <w:color w:val="000000"/>
                <w:sz w:val="24"/>
                <w:szCs w:val="24"/>
              </w:rPr>
            </w:pPr>
            <w:r w:rsidRPr="00971901">
              <w:rPr>
                <w:color w:val="000000"/>
                <w:sz w:val="24"/>
                <w:szCs w:val="24"/>
              </w:rPr>
              <w:t>75</w:t>
            </w:r>
          </w:p>
        </w:tc>
      </w:tr>
      <w:tr w:rsidR="003E7DB6" w:rsidRPr="00971901" w14:paraId="0B6F086F"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7F1BDD34" w14:textId="77777777" w:rsidR="003E7DB6" w:rsidRPr="00971901" w:rsidRDefault="003E7DB6" w:rsidP="00971901">
            <w:pPr>
              <w:autoSpaceDE/>
              <w:autoSpaceDN/>
              <w:rPr>
                <w:color w:val="000000"/>
                <w:sz w:val="24"/>
                <w:szCs w:val="24"/>
              </w:rPr>
            </w:pPr>
            <w:r w:rsidRPr="00971901">
              <w:rPr>
                <w:color w:val="000000"/>
                <w:sz w:val="24"/>
                <w:szCs w:val="24"/>
              </w:rPr>
              <w:t xml:space="preserve">10.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B0219C9" w14:textId="77777777" w:rsidR="003E7DB6" w:rsidRPr="00971901" w:rsidRDefault="003E7DB6" w:rsidP="00971901">
            <w:pPr>
              <w:autoSpaceDE/>
              <w:autoSpaceDN/>
              <w:rPr>
                <w:color w:val="000000"/>
                <w:sz w:val="24"/>
                <w:szCs w:val="24"/>
              </w:rPr>
            </w:pPr>
            <w:r w:rsidRPr="00971901">
              <w:rPr>
                <w:color w:val="000000"/>
                <w:sz w:val="24"/>
                <w:szCs w:val="24"/>
              </w:rPr>
              <w:t>Tallinna Perekonnaseisuamet</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AA424A3" w14:textId="77777777" w:rsidR="003E7DB6" w:rsidRPr="00971901" w:rsidRDefault="003E7DB6" w:rsidP="00971901">
            <w:pPr>
              <w:autoSpaceDE/>
              <w:autoSpaceDN/>
              <w:jc w:val="right"/>
              <w:rPr>
                <w:color w:val="000000"/>
                <w:sz w:val="24"/>
                <w:szCs w:val="24"/>
              </w:rPr>
            </w:pPr>
            <w:r w:rsidRPr="00971901">
              <w:rPr>
                <w:color w:val="000000"/>
                <w:sz w:val="24"/>
                <w:szCs w:val="24"/>
              </w:rPr>
              <w:t>4472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61E5B5B" w14:textId="77777777" w:rsidR="003E7DB6" w:rsidRPr="00971901" w:rsidRDefault="003E7DB6" w:rsidP="00971901">
            <w:pPr>
              <w:autoSpaceDE/>
              <w:autoSpaceDN/>
              <w:jc w:val="right"/>
              <w:rPr>
                <w:color w:val="000000"/>
                <w:sz w:val="24"/>
                <w:szCs w:val="24"/>
              </w:rPr>
            </w:pPr>
            <w:r w:rsidRPr="00971901">
              <w:rPr>
                <w:color w:val="000000"/>
                <w:sz w:val="24"/>
                <w:szCs w:val="24"/>
              </w:rPr>
              <w:t>3876</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5A3793E" w14:textId="77777777" w:rsidR="003E7DB6" w:rsidRPr="00971901" w:rsidRDefault="003E7DB6" w:rsidP="00971901">
            <w:pPr>
              <w:autoSpaceDE/>
              <w:autoSpaceDN/>
              <w:jc w:val="right"/>
              <w:rPr>
                <w:color w:val="000000"/>
                <w:sz w:val="24"/>
                <w:szCs w:val="24"/>
              </w:rPr>
            </w:pPr>
            <w:r w:rsidRPr="00971901">
              <w:rPr>
                <w:color w:val="000000"/>
                <w:sz w:val="24"/>
                <w:szCs w:val="24"/>
              </w:rPr>
              <w:t>3609</w:t>
            </w:r>
          </w:p>
        </w:tc>
      </w:tr>
      <w:tr w:rsidR="003E7DB6" w:rsidRPr="00971901" w14:paraId="2F476F6C"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DA333AF" w14:textId="77777777" w:rsidR="003E7DB6" w:rsidRPr="00971901" w:rsidRDefault="003E7DB6" w:rsidP="00971901">
            <w:pPr>
              <w:autoSpaceDE/>
              <w:autoSpaceDN/>
              <w:rPr>
                <w:color w:val="000000"/>
                <w:sz w:val="24"/>
                <w:szCs w:val="24"/>
              </w:rPr>
            </w:pPr>
            <w:r w:rsidRPr="00971901">
              <w:rPr>
                <w:color w:val="000000"/>
                <w:sz w:val="24"/>
                <w:szCs w:val="24"/>
              </w:rPr>
              <w:t xml:space="preserve">11. </w:t>
            </w:r>
          </w:p>
        </w:tc>
        <w:tc>
          <w:tcPr>
            <w:tcW w:w="3580" w:type="dxa"/>
            <w:tcBorders>
              <w:top w:val="nil"/>
              <w:left w:val="nil"/>
              <w:bottom w:val="single" w:sz="4" w:space="0" w:color="auto"/>
              <w:right w:val="single" w:sz="4" w:space="0" w:color="auto"/>
            </w:tcBorders>
            <w:shd w:val="clear" w:color="auto" w:fill="auto"/>
            <w:noWrap/>
            <w:vAlign w:val="bottom"/>
            <w:hideMark/>
          </w:tcPr>
          <w:p w14:paraId="3902A49B" w14:textId="77777777" w:rsidR="003E7DB6" w:rsidRPr="00971901" w:rsidRDefault="003E7DB6" w:rsidP="00971901">
            <w:pPr>
              <w:autoSpaceDE/>
              <w:autoSpaceDN/>
              <w:rPr>
                <w:color w:val="000000"/>
                <w:sz w:val="24"/>
                <w:szCs w:val="24"/>
              </w:rPr>
            </w:pPr>
            <w:r w:rsidRPr="00971901">
              <w:rPr>
                <w:color w:val="000000"/>
                <w:sz w:val="24"/>
                <w:szCs w:val="24"/>
              </w:rPr>
              <w:t>Kose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5719498" w14:textId="77777777" w:rsidR="003E7DB6" w:rsidRPr="00971901" w:rsidRDefault="003E7DB6" w:rsidP="00971901">
            <w:pPr>
              <w:autoSpaceDE/>
              <w:autoSpaceDN/>
              <w:jc w:val="right"/>
              <w:rPr>
                <w:color w:val="000000"/>
                <w:sz w:val="24"/>
                <w:szCs w:val="24"/>
              </w:rPr>
            </w:pPr>
            <w:r w:rsidRPr="00971901">
              <w:rPr>
                <w:color w:val="000000"/>
                <w:sz w:val="24"/>
                <w:szCs w:val="24"/>
              </w:rPr>
              <w:t>85</w:t>
            </w:r>
          </w:p>
        </w:tc>
        <w:tc>
          <w:tcPr>
            <w:tcW w:w="927" w:type="dxa"/>
            <w:tcBorders>
              <w:top w:val="nil"/>
              <w:left w:val="nil"/>
              <w:bottom w:val="single" w:sz="4" w:space="0" w:color="auto"/>
              <w:right w:val="single" w:sz="4" w:space="0" w:color="auto"/>
            </w:tcBorders>
            <w:shd w:val="clear" w:color="auto" w:fill="auto"/>
            <w:noWrap/>
            <w:vAlign w:val="bottom"/>
            <w:hideMark/>
          </w:tcPr>
          <w:p w14:paraId="615E4D3B" w14:textId="77777777" w:rsidR="003E7DB6" w:rsidRPr="00971901" w:rsidRDefault="003E7DB6" w:rsidP="00971901">
            <w:pPr>
              <w:autoSpaceDE/>
              <w:autoSpaceDN/>
              <w:jc w:val="right"/>
              <w:rPr>
                <w:color w:val="000000"/>
                <w:sz w:val="24"/>
                <w:szCs w:val="24"/>
              </w:rPr>
            </w:pPr>
            <w:r w:rsidRPr="00971901">
              <w:rPr>
                <w:color w:val="000000"/>
                <w:sz w:val="24"/>
                <w:szCs w:val="24"/>
              </w:rPr>
              <w:t>79</w:t>
            </w:r>
          </w:p>
        </w:tc>
        <w:tc>
          <w:tcPr>
            <w:tcW w:w="927" w:type="dxa"/>
            <w:tcBorders>
              <w:top w:val="nil"/>
              <w:left w:val="nil"/>
              <w:bottom w:val="single" w:sz="4" w:space="0" w:color="auto"/>
              <w:right w:val="single" w:sz="4" w:space="0" w:color="auto"/>
            </w:tcBorders>
            <w:shd w:val="clear" w:color="auto" w:fill="auto"/>
            <w:noWrap/>
            <w:vAlign w:val="bottom"/>
            <w:hideMark/>
          </w:tcPr>
          <w:p w14:paraId="79C5AB3E" w14:textId="77777777" w:rsidR="003E7DB6" w:rsidRPr="00971901" w:rsidRDefault="003E7DB6" w:rsidP="00971901">
            <w:pPr>
              <w:autoSpaceDE/>
              <w:autoSpaceDN/>
              <w:jc w:val="right"/>
              <w:rPr>
                <w:color w:val="000000"/>
                <w:sz w:val="24"/>
                <w:szCs w:val="24"/>
              </w:rPr>
            </w:pPr>
            <w:r w:rsidRPr="00971901">
              <w:rPr>
                <w:color w:val="000000"/>
                <w:sz w:val="24"/>
                <w:szCs w:val="24"/>
              </w:rPr>
              <w:t>79</w:t>
            </w:r>
          </w:p>
        </w:tc>
      </w:tr>
      <w:tr w:rsidR="003E7DB6" w:rsidRPr="00971901" w14:paraId="362B33F2"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28A4C7D" w14:textId="77777777" w:rsidR="003E7DB6" w:rsidRPr="00971901" w:rsidRDefault="003E7DB6" w:rsidP="00971901">
            <w:pPr>
              <w:autoSpaceDE/>
              <w:autoSpaceDN/>
              <w:rPr>
                <w:color w:val="000000"/>
                <w:sz w:val="24"/>
                <w:szCs w:val="24"/>
              </w:rPr>
            </w:pPr>
            <w:r w:rsidRPr="00971901">
              <w:rPr>
                <w:color w:val="000000"/>
                <w:sz w:val="24"/>
                <w:szCs w:val="24"/>
              </w:rPr>
              <w:t xml:space="preserve">12. </w:t>
            </w:r>
          </w:p>
        </w:tc>
        <w:tc>
          <w:tcPr>
            <w:tcW w:w="3580" w:type="dxa"/>
            <w:tcBorders>
              <w:top w:val="nil"/>
              <w:left w:val="nil"/>
              <w:bottom w:val="single" w:sz="4" w:space="0" w:color="auto"/>
              <w:right w:val="single" w:sz="4" w:space="0" w:color="auto"/>
            </w:tcBorders>
            <w:shd w:val="clear" w:color="auto" w:fill="auto"/>
            <w:noWrap/>
            <w:vAlign w:val="bottom"/>
            <w:hideMark/>
          </w:tcPr>
          <w:p w14:paraId="6EA53179" w14:textId="77777777" w:rsidR="003E7DB6" w:rsidRPr="00971901" w:rsidRDefault="003E7DB6" w:rsidP="00971901">
            <w:pPr>
              <w:autoSpaceDE/>
              <w:autoSpaceDN/>
              <w:rPr>
                <w:color w:val="000000"/>
                <w:sz w:val="24"/>
                <w:szCs w:val="24"/>
              </w:rPr>
            </w:pPr>
            <w:r w:rsidRPr="00971901">
              <w:rPr>
                <w:color w:val="000000"/>
                <w:sz w:val="24"/>
                <w:szCs w:val="24"/>
              </w:rPr>
              <w:t>Anija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267D588" w14:textId="77777777" w:rsidR="003E7DB6" w:rsidRPr="00971901" w:rsidRDefault="003E7DB6" w:rsidP="00971901">
            <w:pPr>
              <w:autoSpaceDE/>
              <w:autoSpaceDN/>
              <w:jc w:val="right"/>
              <w:rPr>
                <w:color w:val="000000"/>
                <w:sz w:val="24"/>
                <w:szCs w:val="24"/>
              </w:rPr>
            </w:pPr>
            <w:r w:rsidRPr="00971901">
              <w:rPr>
                <w:color w:val="000000"/>
                <w:sz w:val="24"/>
                <w:szCs w:val="24"/>
              </w:rPr>
              <w:t>67</w:t>
            </w:r>
          </w:p>
        </w:tc>
        <w:tc>
          <w:tcPr>
            <w:tcW w:w="927" w:type="dxa"/>
            <w:tcBorders>
              <w:top w:val="nil"/>
              <w:left w:val="nil"/>
              <w:bottom w:val="single" w:sz="4" w:space="0" w:color="auto"/>
              <w:right w:val="single" w:sz="4" w:space="0" w:color="auto"/>
            </w:tcBorders>
            <w:shd w:val="clear" w:color="auto" w:fill="auto"/>
            <w:noWrap/>
            <w:vAlign w:val="bottom"/>
            <w:hideMark/>
          </w:tcPr>
          <w:p w14:paraId="7477B5DE" w14:textId="77777777" w:rsidR="003E7DB6" w:rsidRPr="00971901" w:rsidRDefault="003E7DB6" w:rsidP="00971901">
            <w:pPr>
              <w:autoSpaceDE/>
              <w:autoSpaceDN/>
              <w:jc w:val="right"/>
              <w:rPr>
                <w:color w:val="000000"/>
                <w:sz w:val="24"/>
                <w:szCs w:val="24"/>
              </w:rPr>
            </w:pPr>
            <w:r w:rsidRPr="00971901">
              <w:rPr>
                <w:color w:val="000000"/>
                <w:sz w:val="24"/>
                <w:szCs w:val="24"/>
              </w:rPr>
              <w:t>56</w:t>
            </w:r>
          </w:p>
        </w:tc>
        <w:tc>
          <w:tcPr>
            <w:tcW w:w="927" w:type="dxa"/>
            <w:tcBorders>
              <w:top w:val="nil"/>
              <w:left w:val="nil"/>
              <w:bottom w:val="single" w:sz="4" w:space="0" w:color="auto"/>
              <w:right w:val="single" w:sz="4" w:space="0" w:color="auto"/>
            </w:tcBorders>
            <w:shd w:val="clear" w:color="auto" w:fill="auto"/>
            <w:noWrap/>
            <w:vAlign w:val="bottom"/>
            <w:hideMark/>
          </w:tcPr>
          <w:p w14:paraId="2F890255" w14:textId="77777777" w:rsidR="003E7DB6" w:rsidRPr="00971901" w:rsidRDefault="003E7DB6" w:rsidP="00971901">
            <w:pPr>
              <w:autoSpaceDE/>
              <w:autoSpaceDN/>
              <w:jc w:val="right"/>
              <w:rPr>
                <w:color w:val="000000"/>
                <w:sz w:val="24"/>
                <w:szCs w:val="24"/>
              </w:rPr>
            </w:pPr>
            <w:r w:rsidRPr="00971901">
              <w:rPr>
                <w:color w:val="000000"/>
                <w:sz w:val="24"/>
                <w:szCs w:val="24"/>
              </w:rPr>
              <w:t>47</w:t>
            </w:r>
          </w:p>
        </w:tc>
      </w:tr>
      <w:tr w:rsidR="003E7DB6" w:rsidRPr="00971901" w14:paraId="181E0EC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274A62E" w14:textId="77777777" w:rsidR="003E7DB6" w:rsidRPr="00971901" w:rsidRDefault="003E7DB6" w:rsidP="00971901">
            <w:pPr>
              <w:autoSpaceDE/>
              <w:autoSpaceDN/>
              <w:rPr>
                <w:color w:val="000000"/>
                <w:sz w:val="24"/>
                <w:szCs w:val="24"/>
              </w:rPr>
            </w:pPr>
            <w:r w:rsidRPr="00971901">
              <w:rPr>
                <w:color w:val="000000"/>
                <w:sz w:val="24"/>
                <w:szCs w:val="24"/>
              </w:rPr>
              <w:t xml:space="preserve">13. </w:t>
            </w:r>
          </w:p>
        </w:tc>
        <w:tc>
          <w:tcPr>
            <w:tcW w:w="3580" w:type="dxa"/>
            <w:tcBorders>
              <w:top w:val="nil"/>
              <w:left w:val="nil"/>
              <w:bottom w:val="single" w:sz="4" w:space="0" w:color="auto"/>
              <w:right w:val="single" w:sz="4" w:space="0" w:color="auto"/>
            </w:tcBorders>
            <w:shd w:val="clear" w:color="auto" w:fill="auto"/>
            <w:noWrap/>
            <w:vAlign w:val="bottom"/>
            <w:hideMark/>
          </w:tcPr>
          <w:p w14:paraId="4017EF54" w14:textId="77777777" w:rsidR="003E7DB6" w:rsidRPr="00971901" w:rsidRDefault="003E7DB6" w:rsidP="00971901">
            <w:pPr>
              <w:autoSpaceDE/>
              <w:autoSpaceDN/>
              <w:rPr>
                <w:color w:val="000000"/>
                <w:sz w:val="24"/>
                <w:szCs w:val="24"/>
              </w:rPr>
            </w:pPr>
            <w:r w:rsidRPr="00971901">
              <w:rPr>
                <w:color w:val="000000"/>
                <w:sz w:val="24"/>
                <w:szCs w:val="24"/>
              </w:rPr>
              <w:t>Lääne-Harju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1454154" w14:textId="77777777" w:rsidR="003E7DB6" w:rsidRPr="00971901" w:rsidRDefault="003E7DB6" w:rsidP="00971901">
            <w:pPr>
              <w:autoSpaceDE/>
              <w:autoSpaceDN/>
              <w:jc w:val="right"/>
              <w:rPr>
                <w:color w:val="000000"/>
                <w:sz w:val="24"/>
                <w:szCs w:val="24"/>
              </w:rPr>
            </w:pPr>
            <w:r w:rsidRPr="00971901">
              <w:rPr>
                <w:color w:val="000000"/>
                <w:sz w:val="24"/>
                <w:szCs w:val="24"/>
              </w:rPr>
              <w:t>96</w:t>
            </w:r>
          </w:p>
        </w:tc>
        <w:tc>
          <w:tcPr>
            <w:tcW w:w="927" w:type="dxa"/>
            <w:tcBorders>
              <w:top w:val="nil"/>
              <w:left w:val="nil"/>
              <w:bottom w:val="single" w:sz="4" w:space="0" w:color="auto"/>
              <w:right w:val="single" w:sz="4" w:space="0" w:color="auto"/>
            </w:tcBorders>
            <w:shd w:val="clear" w:color="auto" w:fill="auto"/>
            <w:noWrap/>
            <w:vAlign w:val="bottom"/>
            <w:hideMark/>
          </w:tcPr>
          <w:p w14:paraId="08E82F3A" w14:textId="77777777" w:rsidR="003E7DB6" w:rsidRPr="00971901" w:rsidRDefault="003E7DB6" w:rsidP="00971901">
            <w:pPr>
              <w:autoSpaceDE/>
              <w:autoSpaceDN/>
              <w:jc w:val="right"/>
              <w:rPr>
                <w:color w:val="000000"/>
                <w:sz w:val="24"/>
                <w:szCs w:val="24"/>
              </w:rPr>
            </w:pPr>
            <w:r w:rsidRPr="00971901">
              <w:rPr>
                <w:color w:val="000000"/>
                <w:sz w:val="24"/>
                <w:szCs w:val="24"/>
              </w:rPr>
              <w:t>109</w:t>
            </w:r>
          </w:p>
        </w:tc>
        <w:tc>
          <w:tcPr>
            <w:tcW w:w="927" w:type="dxa"/>
            <w:tcBorders>
              <w:top w:val="nil"/>
              <w:left w:val="nil"/>
              <w:bottom w:val="single" w:sz="4" w:space="0" w:color="auto"/>
              <w:right w:val="single" w:sz="4" w:space="0" w:color="auto"/>
            </w:tcBorders>
            <w:shd w:val="clear" w:color="auto" w:fill="auto"/>
            <w:noWrap/>
            <w:vAlign w:val="bottom"/>
            <w:hideMark/>
          </w:tcPr>
          <w:p w14:paraId="4E687359" w14:textId="77777777" w:rsidR="003E7DB6" w:rsidRPr="00971901" w:rsidRDefault="003E7DB6" w:rsidP="00971901">
            <w:pPr>
              <w:autoSpaceDE/>
              <w:autoSpaceDN/>
              <w:jc w:val="right"/>
              <w:rPr>
                <w:color w:val="000000"/>
                <w:sz w:val="24"/>
                <w:szCs w:val="24"/>
              </w:rPr>
            </w:pPr>
            <w:r w:rsidRPr="00971901">
              <w:rPr>
                <w:color w:val="000000"/>
                <w:sz w:val="24"/>
                <w:szCs w:val="24"/>
              </w:rPr>
              <w:t>116</w:t>
            </w:r>
          </w:p>
        </w:tc>
      </w:tr>
      <w:tr w:rsidR="003E7DB6" w:rsidRPr="00971901" w14:paraId="4BF85C32"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4299BEB" w14:textId="77777777" w:rsidR="003E7DB6" w:rsidRPr="00971901" w:rsidRDefault="003E7DB6" w:rsidP="00971901">
            <w:pPr>
              <w:autoSpaceDE/>
              <w:autoSpaceDN/>
              <w:rPr>
                <w:color w:val="000000"/>
                <w:sz w:val="24"/>
                <w:szCs w:val="24"/>
              </w:rPr>
            </w:pPr>
            <w:r w:rsidRPr="00971901">
              <w:rPr>
                <w:color w:val="000000"/>
                <w:sz w:val="24"/>
                <w:szCs w:val="24"/>
              </w:rPr>
              <w:t xml:space="preserve">14. </w:t>
            </w:r>
          </w:p>
        </w:tc>
        <w:tc>
          <w:tcPr>
            <w:tcW w:w="3580" w:type="dxa"/>
            <w:tcBorders>
              <w:top w:val="nil"/>
              <w:left w:val="nil"/>
              <w:bottom w:val="single" w:sz="4" w:space="0" w:color="auto"/>
              <w:right w:val="single" w:sz="4" w:space="0" w:color="auto"/>
            </w:tcBorders>
            <w:shd w:val="clear" w:color="auto" w:fill="auto"/>
            <w:noWrap/>
            <w:vAlign w:val="bottom"/>
            <w:hideMark/>
          </w:tcPr>
          <w:p w14:paraId="5B4F65FA" w14:textId="77777777" w:rsidR="003E7DB6" w:rsidRPr="00971901" w:rsidRDefault="003E7DB6" w:rsidP="00971901">
            <w:pPr>
              <w:autoSpaceDE/>
              <w:autoSpaceDN/>
              <w:rPr>
                <w:color w:val="000000"/>
                <w:sz w:val="24"/>
                <w:szCs w:val="24"/>
              </w:rPr>
            </w:pPr>
            <w:r w:rsidRPr="00971901">
              <w:rPr>
                <w:color w:val="000000"/>
                <w:sz w:val="24"/>
                <w:szCs w:val="24"/>
              </w:rPr>
              <w:t>Kiili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0081F56" w14:textId="77777777" w:rsidR="003E7DB6" w:rsidRPr="00971901" w:rsidRDefault="003E7DB6" w:rsidP="00971901">
            <w:pPr>
              <w:autoSpaceDE/>
              <w:autoSpaceDN/>
              <w:jc w:val="right"/>
              <w:rPr>
                <w:color w:val="000000"/>
                <w:sz w:val="24"/>
                <w:szCs w:val="24"/>
              </w:rPr>
            </w:pPr>
            <w:r w:rsidRPr="00971901">
              <w:rPr>
                <w:color w:val="000000"/>
                <w:sz w:val="24"/>
                <w:szCs w:val="24"/>
              </w:rPr>
              <w:t>95</w:t>
            </w:r>
          </w:p>
        </w:tc>
        <w:tc>
          <w:tcPr>
            <w:tcW w:w="927" w:type="dxa"/>
            <w:tcBorders>
              <w:top w:val="nil"/>
              <w:left w:val="nil"/>
              <w:bottom w:val="single" w:sz="4" w:space="0" w:color="auto"/>
              <w:right w:val="single" w:sz="4" w:space="0" w:color="auto"/>
            </w:tcBorders>
            <w:shd w:val="clear" w:color="auto" w:fill="auto"/>
            <w:noWrap/>
            <w:vAlign w:val="bottom"/>
            <w:hideMark/>
          </w:tcPr>
          <w:p w14:paraId="22A6CEDB" w14:textId="77777777" w:rsidR="003E7DB6" w:rsidRPr="00971901" w:rsidRDefault="003E7DB6" w:rsidP="00971901">
            <w:pPr>
              <w:autoSpaceDE/>
              <w:autoSpaceDN/>
              <w:jc w:val="right"/>
              <w:rPr>
                <w:color w:val="000000"/>
                <w:sz w:val="24"/>
                <w:szCs w:val="24"/>
              </w:rPr>
            </w:pPr>
            <w:r w:rsidRPr="00971901">
              <w:rPr>
                <w:color w:val="000000"/>
                <w:sz w:val="24"/>
                <w:szCs w:val="24"/>
              </w:rPr>
              <w:t>68</w:t>
            </w:r>
          </w:p>
        </w:tc>
        <w:tc>
          <w:tcPr>
            <w:tcW w:w="927" w:type="dxa"/>
            <w:tcBorders>
              <w:top w:val="nil"/>
              <w:left w:val="nil"/>
              <w:bottom w:val="single" w:sz="4" w:space="0" w:color="auto"/>
              <w:right w:val="single" w:sz="4" w:space="0" w:color="auto"/>
            </w:tcBorders>
            <w:shd w:val="clear" w:color="auto" w:fill="auto"/>
            <w:noWrap/>
            <w:vAlign w:val="bottom"/>
            <w:hideMark/>
          </w:tcPr>
          <w:p w14:paraId="745A6C44" w14:textId="77777777" w:rsidR="003E7DB6" w:rsidRPr="00971901" w:rsidRDefault="003E7DB6" w:rsidP="00971901">
            <w:pPr>
              <w:autoSpaceDE/>
              <w:autoSpaceDN/>
              <w:jc w:val="right"/>
              <w:rPr>
                <w:color w:val="000000"/>
                <w:sz w:val="24"/>
                <w:szCs w:val="24"/>
              </w:rPr>
            </w:pPr>
            <w:r w:rsidRPr="00971901">
              <w:rPr>
                <w:color w:val="000000"/>
                <w:sz w:val="24"/>
                <w:szCs w:val="24"/>
              </w:rPr>
              <w:t>75</w:t>
            </w:r>
          </w:p>
        </w:tc>
      </w:tr>
      <w:tr w:rsidR="003E7DB6" w:rsidRPr="00971901" w14:paraId="2D06C876"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1F5CECC" w14:textId="77777777" w:rsidR="003E7DB6" w:rsidRPr="00971901" w:rsidRDefault="003E7DB6" w:rsidP="00971901">
            <w:pPr>
              <w:autoSpaceDE/>
              <w:autoSpaceDN/>
              <w:rPr>
                <w:color w:val="000000"/>
                <w:sz w:val="24"/>
                <w:szCs w:val="24"/>
              </w:rPr>
            </w:pPr>
            <w:r w:rsidRPr="00971901">
              <w:rPr>
                <w:color w:val="000000"/>
                <w:sz w:val="24"/>
                <w:szCs w:val="24"/>
              </w:rPr>
              <w:t xml:space="preserve">15. </w:t>
            </w:r>
          </w:p>
        </w:tc>
        <w:tc>
          <w:tcPr>
            <w:tcW w:w="3580" w:type="dxa"/>
            <w:tcBorders>
              <w:top w:val="nil"/>
              <w:left w:val="nil"/>
              <w:bottom w:val="single" w:sz="4" w:space="0" w:color="auto"/>
              <w:right w:val="single" w:sz="4" w:space="0" w:color="auto"/>
            </w:tcBorders>
            <w:shd w:val="clear" w:color="auto" w:fill="auto"/>
            <w:noWrap/>
            <w:vAlign w:val="bottom"/>
            <w:hideMark/>
          </w:tcPr>
          <w:p w14:paraId="1E0B196A" w14:textId="77777777" w:rsidR="003E7DB6" w:rsidRPr="00971901" w:rsidRDefault="003E7DB6" w:rsidP="00971901">
            <w:pPr>
              <w:autoSpaceDE/>
              <w:autoSpaceDN/>
              <w:rPr>
                <w:color w:val="000000"/>
                <w:sz w:val="24"/>
                <w:szCs w:val="24"/>
              </w:rPr>
            </w:pPr>
            <w:r w:rsidRPr="00971901">
              <w:rPr>
                <w:color w:val="000000"/>
                <w:sz w:val="24"/>
                <w:szCs w:val="24"/>
              </w:rPr>
              <w:t>Saku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ADABEEB" w14:textId="77777777" w:rsidR="003E7DB6" w:rsidRPr="00971901" w:rsidRDefault="003E7DB6" w:rsidP="00971901">
            <w:pPr>
              <w:autoSpaceDE/>
              <w:autoSpaceDN/>
              <w:jc w:val="right"/>
              <w:rPr>
                <w:color w:val="000000"/>
                <w:sz w:val="24"/>
                <w:szCs w:val="24"/>
              </w:rPr>
            </w:pPr>
            <w:r w:rsidRPr="00971901">
              <w:rPr>
                <w:color w:val="000000"/>
                <w:sz w:val="24"/>
                <w:szCs w:val="24"/>
              </w:rPr>
              <w:t>141</w:t>
            </w:r>
          </w:p>
        </w:tc>
        <w:tc>
          <w:tcPr>
            <w:tcW w:w="927" w:type="dxa"/>
            <w:tcBorders>
              <w:top w:val="nil"/>
              <w:left w:val="nil"/>
              <w:bottom w:val="single" w:sz="4" w:space="0" w:color="auto"/>
              <w:right w:val="single" w:sz="4" w:space="0" w:color="auto"/>
            </w:tcBorders>
            <w:shd w:val="clear" w:color="auto" w:fill="auto"/>
            <w:noWrap/>
            <w:vAlign w:val="bottom"/>
            <w:hideMark/>
          </w:tcPr>
          <w:p w14:paraId="24DAF4D2" w14:textId="77777777" w:rsidR="003E7DB6" w:rsidRPr="00971901" w:rsidRDefault="003E7DB6" w:rsidP="00971901">
            <w:pPr>
              <w:autoSpaceDE/>
              <w:autoSpaceDN/>
              <w:jc w:val="right"/>
              <w:rPr>
                <w:color w:val="000000"/>
                <w:sz w:val="24"/>
                <w:szCs w:val="24"/>
              </w:rPr>
            </w:pPr>
            <w:r w:rsidRPr="00971901">
              <w:rPr>
                <w:color w:val="000000"/>
                <w:sz w:val="24"/>
                <w:szCs w:val="24"/>
              </w:rPr>
              <w:t>111</w:t>
            </w:r>
          </w:p>
        </w:tc>
        <w:tc>
          <w:tcPr>
            <w:tcW w:w="927" w:type="dxa"/>
            <w:tcBorders>
              <w:top w:val="nil"/>
              <w:left w:val="nil"/>
              <w:bottom w:val="single" w:sz="4" w:space="0" w:color="auto"/>
              <w:right w:val="single" w:sz="4" w:space="0" w:color="auto"/>
            </w:tcBorders>
            <w:shd w:val="clear" w:color="auto" w:fill="auto"/>
            <w:noWrap/>
            <w:vAlign w:val="bottom"/>
            <w:hideMark/>
          </w:tcPr>
          <w:p w14:paraId="7EEEDFA5" w14:textId="77777777" w:rsidR="003E7DB6" w:rsidRPr="00971901" w:rsidRDefault="003E7DB6" w:rsidP="00971901">
            <w:pPr>
              <w:autoSpaceDE/>
              <w:autoSpaceDN/>
              <w:jc w:val="right"/>
              <w:rPr>
                <w:color w:val="000000"/>
                <w:sz w:val="24"/>
                <w:szCs w:val="24"/>
              </w:rPr>
            </w:pPr>
            <w:r w:rsidRPr="00971901">
              <w:rPr>
                <w:color w:val="000000"/>
                <w:sz w:val="24"/>
                <w:szCs w:val="24"/>
              </w:rPr>
              <w:t>126</w:t>
            </w:r>
          </w:p>
        </w:tc>
      </w:tr>
      <w:tr w:rsidR="003E7DB6" w:rsidRPr="00971901" w14:paraId="7C0ACE23"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784512BB" w14:textId="77777777" w:rsidR="003E7DB6" w:rsidRPr="00971901" w:rsidRDefault="003E7DB6" w:rsidP="00971901">
            <w:pPr>
              <w:autoSpaceDE/>
              <w:autoSpaceDN/>
              <w:rPr>
                <w:color w:val="000000"/>
                <w:sz w:val="24"/>
                <w:szCs w:val="24"/>
              </w:rPr>
            </w:pPr>
            <w:r w:rsidRPr="00971901">
              <w:rPr>
                <w:color w:val="000000"/>
                <w:sz w:val="24"/>
                <w:szCs w:val="24"/>
              </w:rPr>
              <w:t xml:space="preserve">16. </w:t>
            </w:r>
          </w:p>
        </w:tc>
        <w:tc>
          <w:tcPr>
            <w:tcW w:w="3580" w:type="dxa"/>
            <w:tcBorders>
              <w:top w:val="nil"/>
              <w:left w:val="nil"/>
              <w:bottom w:val="double" w:sz="6" w:space="0" w:color="auto"/>
              <w:right w:val="single" w:sz="4" w:space="0" w:color="auto"/>
            </w:tcBorders>
            <w:shd w:val="clear" w:color="auto" w:fill="auto"/>
            <w:noWrap/>
            <w:vAlign w:val="bottom"/>
            <w:hideMark/>
          </w:tcPr>
          <w:p w14:paraId="0CEC9529" w14:textId="77777777" w:rsidR="003E7DB6" w:rsidRPr="00971901" w:rsidRDefault="003E7DB6" w:rsidP="00971901">
            <w:pPr>
              <w:autoSpaceDE/>
              <w:autoSpaceDN/>
              <w:rPr>
                <w:color w:val="000000"/>
                <w:sz w:val="24"/>
                <w:szCs w:val="24"/>
              </w:rPr>
            </w:pPr>
            <w:r w:rsidRPr="00971901">
              <w:rPr>
                <w:color w:val="000000"/>
                <w:sz w:val="24"/>
                <w:szCs w:val="24"/>
              </w:rPr>
              <w:t>Saue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6B22F7DF" w14:textId="77777777" w:rsidR="003E7DB6" w:rsidRPr="00971901" w:rsidRDefault="003E7DB6" w:rsidP="00971901">
            <w:pPr>
              <w:autoSpaceDE/>
              <w:autoSpaceDN/>
              <w:jc w:val="right"/>
              <w:rPr>
                <w:color w:val="000000"/>
                <w:sz w:val="24"/>
                <w:szCs w:val="24"/>
              </w:rPr>
            </w:pPr>
            <w:r w:rsidRPr="00971901">
              <w:rPr>
                <w:color w:val="000000"/>
                <w:sz w:val="24"/>
                <w:szCs w:val="24"/>
              </w:rPr>
              <w:t>329</w:t>
            </w:r>
          </w:p>
        </w:tc>
        <w:tc>
          <w:tcPr>
            <w:tcW w:w="927" w:type="dxa"/>
            <w:tcBorders>
              <w:top w:val="nil"/>
              <w:left w:val="nil"/>
              <w:bottom w:val="double" w:sz="6" w:space="0" w:color="auto"/>
              <w:right w:val="single" w:sz="4" w:space="0" w:color="auto"/>
            </w:tcBorders>
            <w:shd w:val="clear" w:color="auto" w:fill="auto"/>
            <w:noWrap/>
            <w:vAlign w:val="bottom"/>
            <w:hideMark/>
          </w:tcPr>
          <w:p w14:paraId="378C05C5" w14:textId="77777777" w:rsidR="003E7DB6" w:rsidRPr="00971901" w:rsidRDefault="003E7DB6" w:rsidP="00971901">
            <w:pPr>
              <w:autoSpaceDE/>
              <w:autoSpaceDN/>
              <w:jc w:val="right"/>
              <w:rPr>
                <w:color w:val="000000"/>
                <w:sz w:val="24"/>
                <w:szCs w:val="24"/>
              </w:rPr>
            </w:pPr>
            <w:r w:rsidRPr="00971901">
              <w:rPr>
                <w:color w:val="000000"/>
                <w:sz w:val="24"/>
                <w:szCs w:val="24"/>
              </w:rPr>
              <w:t>281</w:t>
            </w:r>
          </w:p>
        </w:tc>
        <w:tc>
          <w:tcPr>
            <w:tcW w:w="927" w:type="dxa"/>
            <w:tcBorders>
              <w:top w:val="nil"/>
              <w:left w:val="nil"/>
              <w:bottom w:val="double" w:sz="6" w:space="0" w:color="auto"/>
              <w:right w:val="single" w:sz="4" w:space="0" w:color="auto"/>
            </w:tcBorders>
            <w:shd w:val="clear" w:color="auto" w:fill="auto"/>
            <w:noWrap/>
            <w:vAlign w:val="bottom"/>
            <w:hideMark/>
          </w:tcPr>
          <w:p w14:paraId="11C635CE" w14:textId="77777777" w:rsidR="003E7DB6" w:rsidRPr="00971901" w:rsidRDefault="003E7DB6" w:rsidP="00971901">
            <w:pPr>
              <w:autoSpaceDE/>
              <w:autoSpaceDN/>
              <w:jc w:val="right"/>
              <w:rPr>
                <w:color w:val="000000"/>
                <w:sz w:val="24"/>
                <w:szCs w:val="24"/>
              </w:rPr>
            </w:pPr>
            <w:r w:rsidRPr="00971901">
              <w:rPr>
                <w:color w:val="000000"/>
                <w:sz w:val="24"/>
                <w:szCs w:val="24"/>
              </w:rPr>
              <w:t>231</w:t>
            </w:r>
          </w:p>
        </w:tc>
      </w:tr>
      <w:tr w:rsidR="003E7DB6" w:rsidRPr="00971901" w14:paraId="772BB7E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45931EA8" w14:textId="77777777" w:rsidR="003E7DB6" w:rsidRPr="00971901" w:rsidRDefault="003E7DB6" w:rsidP="00971901">
            <w:pPr>
              <w:autoSpaceDE/>
              <w:autoSpaceDN/>
              <w:rPr>
                <w:color w:val="000000"/>
                <w:sz w:val="24"/>
                <w:szCs w:val="24"/>
              </w:rPr>
            </w:pPr>
            <w:r w:rsidRPr="00971901">
              <w:rPr>
                <w:color w:val="000000"/>
                <w:sz w:val="24"/>
                <w:szCs w:val="24"/>
              </w:rPr>
              <w:t xml:space="preserve">17.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380BFC4E" w14:textId="77777777" w:rsidR="003E7DB6" w:rsidRPr="00971901" w:rsidRDefault="003E7DB6" w:rsidP="00971901">
            <w:pPr>
              <w:autoSpaceDE/>
              <w:autoSpaceDN/>
              <w:rPr>
                <w:color w:val="000000"/>
                <w:sz w:val="24"/>
                <w:szCs w:val="24"/>
              </w:rPr>
            </w:pPr>
            <w:r w:rsidRPr="00971901">
              <w:rPr>
                <w:color w:val="000000"/>
                <w:sz w:val="24"/>
                <w:szCs w:val="24"/>
              </w:rPr>
              <w:t>Hiiumaa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EDB1E0B" w14:textId="77777777" w:rsidR="003E7DB6" w:rsidRPr="00971901" w:rsidRDefault="003E7DB6" w:rsidP="00971901">
            <w:pPr>
              <w:autoSpaceDE/>
              <w:autoSpaceDN/>
              <w:jc w:val="right"/>
              <w:rPr>
                <w:color w:val="000000"/>
                <w:sz w:val="24"/>
                <w:szCs w:val="24"/>
              </w:rPr>
            </w:pPr>
            <w:r w:rsidRPr="00971901">
              <w:rPr>
                <w:color w:val="000000"/>
                <w:sz w:val="24"/>
                <w:szCs w:val="24"/>
              </w:rPr>
              <w:t>82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71C6070" w14:textId="77777777" w:rsidR="003E7DB6" w:rsidRPr="00971901" w:rsidRDefault="003E7DB6" w:rsidP="00971901">
            <w:pPr>
              <w:autoSpaceDE/>
              <w:autoSpaceDN/>
              <w:jc w:val="right"/>
              <w:rPr>
                <w:color w:val="000000"/>
                <w:sz w:val="24"/>
                <w:szCs w:val="24"/>
              </w:rPr>
            </w:pPr>
            <w:r w:rsidRPr="00971901">
              <w:rPr>
                <w:color w:val="000000"/>
                <w:sz w:val="24"/>
                <w:szCs w:val="24"/>
              </w:rPr>
              <w:t>62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6AC9DBA" w14:textId="77777777" w:rsidR="003E7DB6" w:rsidRPr="00971901" w:rsidRDefault="003E7DB6" w:rsidP="00971901">
            <w:pPr>
              <w:autoSpaceDE/>
              <w:autoSpaceDN/>
              <w:jc w:val="right"/>
              <w:rPr>
                <w:color w:val="000000"/>
                <w:sz w:val="24"/>
                <w:szCs w:val="24"/>
              </w:rPr>
            </w:pPr>
            <w:r w:rsidRPr="00971901">
              <w:rPr>
                <w:color w:val="000000"/>
                <w:sz w:val="24"/>
                <w:szCs w:val="24"/>
              </w:rPr>
              <w:t>62</w:t>
            </w:r>
          </w:p>
        </w:tc>
      </w:tr>
      <w:tr w:rsidR="003E7DB6" w:rsidRPr="00971901" w14:paraId="493D29C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33B99EC" w14:textId="77777777" w:rsidR="003E7DB6" w:rsidRPr="00971901" w:rsidRDefault="003E7DB6" w:rsidP="00971901">
            <w:pPr>
              <w:autoSpaceDE/>
              <w:autoSpaceDN/>
              <w:rPr>
                <w:color w:val="000000"/>
                <w:sz w:val="24"/>
                <w:szCs w:val="24"/>
              </w:rPr>
            </w:pPr>
            <w:r w:rsidRPr="00971901">
              <w:rPr>
                <w:color w:val="000000"/>
                <w:sz w:val="24"/>
                <w:szCs w:val="24"/>
              </w:rPr>
              <w:t xml:space="preserve">18. </w:t>
            </w:r>
          </w:p>
        </w:tc>
        <w:tc>
          <w:tcPr>
            <w:tcW w:w="3580" w:type="dxa"/>
            <w:tcBorders>
              <w:top w:val="nil"/>
              <w:left w:val="nil"/>
              <w:bottom w:val="single" w:sz="4" w:space="0" w:color="auto"/>
              <w:right w:val="single" w:sz="4" w:space="0" w:color="auto"/>
            </w:tcBorders>
            <w:shd w:val="clear" w:color="auto" w:fill="auto"/>
            <w:noWrap/>
            <w:vAlign w:val="bottom"/>
            <w:hideMark/>
          </w:tcPr>
          <w:p w14:paraId="008CCDC7" w14:textId="77777777" w:rsidR="003E7DB6" w:rsidRPr="00971901" w:rsidRDefault="003E7DB6" w:rsidP="00971901">
            <w:pPr>
              <w:autoSpaceDE/>
              <w:autoSpaceDN/>
              <w:rPr>
                <w:color w:val="000000"/>
                <w:sz w:val="24"/>
                <w:szCs w:val="24"/>
              </w:rPr>
            </w:pPr>
            <w:r w:rsidRPr="00971901">
              <w:rPr>
                <w:color w:val="000000"/>
                <w:sz w:val="24"/>
                <w:szCs w:val="24"/>
              </w:rPr>
              <w:t>Toila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4BEF302"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c>
          <w:tcPr>
            <w:tcW w:w="927" w:type="dxa"/>
            <w:tcBorders>
              <w:top w:val="nil"/>
              <w:left w:val="nil"/>
              <w:bottom w:val="single" w:sz="4" w:space="0" w:color="auto"/>
              <w:right w:val="single" w:sz="4" w:space="0" w:color="auto"/>
            </w:tcBorders>
            <w:shd w:val="clear" w:color="auto" w:fill="auto"/>
            <w:noWrap/>
            <w:vAlign w:val="bottom"/>
            <w:hideMark/>
          </w:tcPr>
          <w:p w14:paraId="1C7D518C" w14:textId="77777777" w:rsidR="003E7DB6" w:rsidRPr="00971901" w:rsidRDefault="003E7DB6" w:rsidP="00971901">
            <w:pPr>
              <w:autoSpaceDE/>
              <w:autoSpaceDN/>
              <w:jc w:val="right"/>
              <w:rPr>
                <w:color w:val="000000"/>
                <w:sz w:val="24"/>
                <w:szCs w:val="24"/>
              </w:rPr>
            </w:pPr>
            <w:r w:rsidRPr="00971901">
              <w:rPr>
                <w:color w:val="000000"/>
                <w:sz w:val="24"/>
                <w:szCs w:val="24"/>
              </w:rPr>
              <w:t>22</w:t>
            </w:r>
          </w:p>
        </w:tc>
        <w:tc>
          <w:tcPr>
            <w:tcW w:w="927" w:type="dxa"/>
            <w:tcBorders>
              <w:top w:val="nil"/>
              <w:left w:val="nil"/>
              <w:bottom w:val="single" w:sz="4" w:space="0" w:color="auto"/>
              <w:right w:val="single" w:sz="4" w:space="0" w:color="auto"/>
            </w:tcBorders>
            <w:shd w:val="clear" w:color="auto" w:fill="auto"/>
            <w:noWrap/>
            <w:vAlign w:val="bottom"/>
            <w:hideMark/>
          </w:tcPr>
          <w:p w14:paraId="0EAE2138" w14:textId="77777777" w:rsidR="003E7DB6" w:rsidRPr="00971901" w:rsidRDefault="003E7DB6" w:rsidP="00971901">
            <w:pPr>
              <w:autoSpaceDE/>
              <w:autoSpaceDN/>
              <w:jc w:val="right"/>
              <w:rPr>
                <w:color w:val="000000"/>
                <w:sz w:val="24"/>
                <w:szCs w:val="24"/>
              </w:rPr>
            </w:pPr>
            <w:r w:rsidRPr="00971901">
              <w:rPr>
                <w:color w:val="000000"/>
                <w:sz w:val="24"/>
                <w:szCs w:val="24"/>
              </w:rPr>
              <w:t>22</w:t>
            </w:r>
          </w:p>
        </w:tc>
      </w:tr>
      <w:tr w:rsidR="003E7DB6" w:rsidRPr="00971901" w14:paraId="68EC7A21"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A77F9D0" w14:textId="77777777" w:rsidR="003E7DB6" w:rsidRPr="00971901" w:rsidRDefault="003E7DB6" w:rsidP="00971901">
            <w:pPr>
              <w:autoSpaceDE/>
              <w:autoSpaceDN/>
              <w:rPr>
                <w:color w:val="000000"/>
                <w:sz w:val="24"/>
                <w:szCs w:val="24"/>
              </w:rPr>
            </w:pPr>
            <w:r w:rsidRPr="00971901">
              <w:rPr>
                <w:color w:val="000000"/>
                <w:sz w:val="24"/>
                <w:szCs w:val="24"/>
              </w:rPr>
              <w:t xml:space="preserve">19. </w:t>
            </w:r>
          </w:p>
        </w:tc>
        <w:tc>
          <w:tcPr>
            <w:tcW w:w="3580" w:type="dxa"/>
            <w:tcBorders>
              <w:top w:val="nil"/>
              <w:left w:val="nil"/>
              <w:bottom w:val="single" w:sz="4" w:space="0" w:color="auto"/>
              <w:right w:val="single" w:sz="4" w:space="0" w:color="auto"/>
            </w:tcBorders>
            <w:shd w:val="clear" w:color="auto" w:fill="auto"/>
            <w:noWrap/>
            <w:vAlign w:val="bottom"/>
            <w:hideMark/>
          </w:tcPr>
          <w:p w14:paraId="77B78C28" w14:textId="77777777" w:rsidR="003E7DB6" w:rsidRPr="00971901" w:rsidRDefault="003E7DB6" w:rsidP="00971901">
            <w:pPr>
              <w:autoSpaceDE/>
              <w:autoSpaceDN/>
              <w:rPr>
                <w:color w:val="000000"/>
                <w:sz w:val="24"/>
                <w:szCs w:val="24"/>
              </w:rPr>
            </w:pPr>
            <w:r w:rsidRPr="00971901">
              <w:rPr>
                <w:color w:val="000000"/>
                <w:sz w:val="24"/>
                <w:szCs w:val="24"/>
              </w:rPr>
              <w:t>Narva-Jõesuu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5788D470" w14:textId="77777777" w:rsidR="003E7DB6" w:rsidRPr="00971901" w:rsidRDefault="003E7DB6" w:rsidP="00971901">
            <w:pPr>
              <w:autoSpaceDE/>
              <w:autoSpaceDN/>
              <w:jc w:val="right"/>
              <w:rPr>
                <w:color w:val="000000"/>
                <w:sz w:val="24"/>
                <w:szCs w:val="24"/>
              </w:rPr>
            </w:pPr>
            <w:r w:rsidRPr="00971901">
              <w:rPr>
                <w:color w:val="000000"/>
                <w:sz w:val="24"/>
                <w:szCs w:val="24"/>
              </w:rPr>
              <w:t>18</w:t>
            </w:r>
          </w:p>
        </w:tc>
        <w:tc>
          <w:tcPr>
            <w:tcW w:w="927" w:type="dxa"/>
            <w:tcBorders>
              <w:top w:val="nil"/>
              <w:left w:val="nil"/>
              <w:bottom w:val="single" w:sz="4" w:space="0" w:color="auto"/>
              <w:right w:val="single" w:sz="4" w:space="0" w:color="auto"/>
            </w:tcBorders>
            <w:shd w:val="clear" w:color="auto" w:fill="auto"/>
            <w:noWrap/>
            <w:vAlign w:val="bottom"/>
            <w:hideMark/>
          </w:tcPr>
          <w:p w14:paraId="374ABAE8" w14:textId="77777777" w:rsidR="003E7DB6" w:rsidRPr="00971901" w:rsidRDefault="003E7DB6" w:rsidP="00971901">
            <w:pPr>
              <w:autoSpaceDE/>
              <w:autoSpaceDN/>
              <w:jc w:val="right"/>
              <w:rPr>
                <w:color w:val="000000"/>
                <w:sz w:val="24"/>
                <w:szCs w:val="24"/>
              </w:rPr>
            </w:pPr>
            <w:r w:rsidRPr="00971901">
              <w:rPr>
                <w:color w:val="000000"/>
                <w:sz w:val="24"/>
                <w:szCs w:val="24"/>
              </w:rPr>
              <w:t>13</w:t>
            </w:r>
          </w:p>
        </w:tc>
        <w:tc>
          <w:tcPr>
            <w:tcW w:w="927" w:type="dxa"/>
            <w:tcBorders>
              <w:top w:val="nil"/>
              <w:left w:val="nil"/>
              <w:bottom w:val="single" w:sz="4" w:space="0" w:color="auto"/>
              <w:right w:val="single" w:sz="4" w:space="0" w:color="auto"/>
            </w:tcBorders>
            <w:shd w:val="clear" w:color="auto" w:fill="auto"/>
            <w:noWrap/>
            <w:vAlign w:val="bottom"/>
            <w:hideMark/>
          </w:tcPr>
          <w:p w14:paraId="48F1378A" w14:textId="77777777" w:rsidR="003E7DB6" w:rsidRPr="00971901" w:rsidRDefault="003E7DB6" w:rsidP="00971901">
            <w:pPr>
              <w:autoSpaceDE/>
              <w:autoSpaceDN/>
              <w:jc w:val="right"/>
              <w:rPr>
                <w:color w:val="000000"/>
                <w:sz w:val="24"/>
                <w:szCs w:val="24"/>
              </w:rPr>
            </w:pPr>
            <w:r w:rsidRPr="00971901">
              <w:rPr>
                <w:color w:val="000000"/>
                <w:sz w:val="24"/>
                <w:szCs w:val="24"/>
              </w:rPr>
              <w:t>135</w:t>
            </w:r>
          </w:p>
        </w:tc>
      </w:tr>
      <w:tr w:rsidR="003E7DB6" w:rsidRPr="00971901" w14:paraId="51229056"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3162B63" w14:textId="77777777" w:rsidR="003E7DB6" w:rsidRPr="00971901" w:rsidRDefault="003E7DB6" w:rsidP="00971901">
            <w:pPr>
              <w:autoSpaceDE/>
              <w:autoSpaceDN/>
              <w:rPr>
                <w:color w:val="000000"/>
                <w:sz w:val="24"/>
                <w:szCs w:val="24"/>
              </w:rPr>
            </w:pPr>
            <w:r w:rsidRPr="00971901">
              <w:rPr>
                <w:color w:val="000000"/>
                <w:sz w:val="24"/>
                <w:szCs w:val="24"/>
              </w:rPr>
              <w:t xml:space="preserve">20. </w:t>
            </w:r>
          </w:p>
        </w:tc>
        <w:tc>
          <w:tcPr>
            <w:tcW w:w="3580" w:type="dxa"/>
            <w:tcBorders>
              <w:top w:val="nil"/>
              <w:left w:val="nil"/>
              <w:bottom w:val="single" w:sz="4" w:space="0" w:color="auto"/>
              <w:right w:val="single" w:sz="4" w:space="0" w:color="auto"/>
            </w:tcBorders>
            <w:shd w:val="clear" w:color="auto" w:fill="auto"/>
            <w:noWrap/>
            <w:vAlign w:val="bottom"/>
            <w:hideMark/>
          </w:tcPr>
          <w:p w14:paraId="148B6848" w14:textId="77777777" w:rsidR="003E7DB6" w:rsidRPr="00971901" w:rsidRDefault="003E7DB6" w:rsidP="00971901">
            <w:pPr>
              <w:autoSpaceDE/>
              <w:autoSpaceDN/>
              <w:rPr>
                <w:color w:val="000000"/>
                <w:sz w:val="24"/>
                <w:szCs w:val="24"/>
              </w:rPr>
            </w:pPr>
            <w:r w:rsidRPr="00971901">
              <w:rPr>
                <w:color w:val="000000"/>
                <w:sz w:val="24"/>
                <w:szCs w:val="24"/>
              </w:rPr>
              <w:t>Kohtla-Järve Linnavalitsus</w:t>
            </w:r>
          </w:p>
        </w:tc>
        <w:tc>
          <w:tcPr>
            <w:tcW w:w="927" w:type="dxa"/>
            <w:tcBorders>
              <w:top w:val="nil"/>
              <w:left w:val="nil"/>
              <w:bottom w:val="single" w:sz="4" w:space="0" w:color="auto"/>
              <w:right w:val="single" w:sz="4" w:space="0" w:color="auto"/>
            </w:tcBorders>
            <w:shd w:val="clear" w:color="auto" w:fill="auto"/>
            <w:noWrap/>
            <w:vAlign w:val="bottom"/>
            <w:hideMark/>
          </w:tcPr>
          <w:p w14:paraId="432C5A8A" w14:textId="77777777" w:rsidR="003E7DB6" w:rsidRPr="00971901" w:rsidRDefault="003E7DB6" w:rsidP="00971901">
            <w:pPr>
              <w:autoSpaceDE/>
              <w:autoSpaceDN/>
              <w:jc w:val="right"/>
              <w:rPr>
                <w:color w:val="000000"/>
                <w:sz w:val="24"/>
                <w:szCs w:val="24"/>
              </w:rPr>
            </w:pPr>
            <w:r w:rsidRPr="00971901">
              <w:rPr>
                <w:color w:val="000000"/>
                <w:sz w:val="24"/>
                <w:szCs w:val="24"/>
              </w:rPr>
              <w:t>114</w:t>
            </w:r>
          </w:p>
        </w:tc>
        <w:tc>
          <w:tcPr>
            <w:tcW w:w="927" w:type="dxa"/>
            <w:tcBorders>
              <w:top w:val="nil"/>
              <w:left w:val="nil"/>
              <w:bottom w:val="single" w:sz="4" w:space="0" w:color="auto"/>
              <w:right w:val="single" w:sz="4" w:space="0" w:color="auto"/>
            </w:tcBorders>
            <w:shd w:val="clear" w:color="auto" w:fill="auto"/>
            <w:noWrap/>
            <w:vAlign w:val="bottom"/>
            <w:hideMark/>
          </w:tcPr>
          <w:p w14:paraId="179A2572" w14:textId="77777777" w:rsidR="003E7DB6" w:rsidRPr="00971901" w:rsidRDefault="003E7DB6" w:rsidP="00971901">
            <w:pPr>
              <w:autoSpaceDE/>
              <w:autoSpaceDN/>
              <w:jc w:val="right"/>
              <w:rPr>
                <w:color w:val="000000"/>
                <w:sz w:val="24"/>
                <w:szCs w:val="24"/>
              </w:rPr>
            </w:pPr>
            <w:r w:rsidRPr="00971901">
              <w:rPr>
                <w:color w:val="000000"/>
                <w:sz w:val="24"/>
                <w:szCs w:val="24"/>
              </w:rPr>
              <w:t>131</w:t>
            </w:r>
          </w:p>
        </w:tc>
        <w:tc>
          <w:tcPr>
            <w:tcW w:w="927" w:type="dxa"/>
            <w:tcBorders>
              <w:top w:val="nil"/>
              <w:left w:val="nil"/>
              <w:bottom w:val="single" w:sz="4" w:space="0" w:color="auto"/>
              <w:right w:val="single" w:sz="4" w:space="0" w:color="auto"/>
            </w:tcBorders>
            <w:shd w:val="clear" w:color="auto" w:fill="auto"/>
            <w:noWrap/>
            <w:vAlign w:val="bottom"/>
            <w:hideMark/>
          </w:tcPr>
          <w:p w14:paraId="0F9B3A91" w14:textId="77777777" w:rsidR="003E7DB6" w:rsidRPr="00971901" w:rsidRDefault="003E7DB6" w:rsidP="00971901">
            <w:pPr>
              <w:autoSpaceDE/>
              <w:autoSpaceDN/>
              <w:jc w:val="right"/>
              <w:rPr>
                <w:color w:val="000000"/>
                <w:sz w:val="24"/>
                <w:szCs w:val="24"/>
              </w:rPr>
            </w:pPr>
            <w:r w:rsidRPr="00971901">
              <w:rPr>
                <w:color w:val="000000"/>
                <w:sz w:val="24"/>
                <w:szCs w:val="24"/>
              </w:rPr>
              <w:t>35</w:t>
            </w:r>
          </w:p>
        </w:tc>
      </w:tr>
      <w:tr w:rsidR="003E7DB6" w:rsidRPr="00971901" w14:paraId="22165D6B"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6080DE8" w14:textId="77777777" w:rsidR="003E7DB6" w:rsidRPr="00971901" w:rsidRDefault="003E7DB6" w:rsidP="00971901">
            <w:pPr>
              <w:autoSpaceDE/>
              <w:autoSpaceDN/>
              <w:rPr>
                <w:color w:val="000000"/>
                <w:sz w:val="24"/>
                <w:szCs w:val="24"/>
              </w:rPr>
            </w:pPr>
            <w:r w:rsidRPr="00971901">
              <w:rPr>
                <w:color w:val="000000"/>
                <w:sz w:val="24"/>
                <w:szCs w:val="24"/>
              </w:rPr>
              <w:t xml:space="preserve">21. </w:t>
            </w:r>
          </w:p>
        </w:tc>
        <w:tc>
          <w:tcPr>
            <w:tcW w:w="3580" w:type="dxa"/>
            <w:tcBorders>
              <w:top w:val="nil"/>
              <w:left w:val="nil"/>
              <w:bottom w:val="single" w:sz="4" w:space="0" w:color="auto"/>
              <w:right w:val="single" w:sz="4" w:space="0" w:color="auto"/>
            </w:tcBorders>
            <w:shd w:val="clear" w:color="auto" w:fill="auto"/>
            <w:noWrap/>
            <w:vAlign w:val="bottom"/>
            <w:hideMark/>
          </w:tcPr>
          <w:p w14:paraId="6E0A4EE0" w14:textId="77777777" w:rsidR="003E7DB6" w:rsidRPr="00971901" w:rsidRDefault="003E7DB6" w:rsidP="00971901">
            <w:pPr>
              <w:autoSpaceDE/>
              <w:autoSpaceDN/>
              <w:rPr>
                <w:color w:val="000000"/>
                <w:sz w:val="24"/>
                <w:szCs w:val="24"/>
              </w:rPr>
            </w:pPr>
            <w:r w:rsidRPr="00971901">
              <w:rPr>
                <w:color w:val="000000"/>
                <w:sz w:val="24"/>
                <w:szCs w:val="24"/>
              </w:rPr>
              <w:t>Lüganuse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80E029"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c>
          <w:tcPr>
            <w:tcW w:w="927" w:type="dxa"/>
            <w:tcBorders>
              <w:top w:val="nil"/>
              <w:left w:val="nil"/>
              <w:bottom w:val="single" w:sz="4" w:space="0" w:color="auto"/>
              <w:right w:val="single" w:sz="4" w:space="0" w:color="auto"/>
            </w:tcBorders>
            <w:shd w:val="clear" w:color="auto" w:fill="auto"/>
            <w:noWrap/>
            <w:vAlign w:val="bottom"/>
            <w:hideMark/>
          </w:tcPr>
          <w:p w14:paraId="1724573E" w14:textId="77777777" w:rsidR="003E7DB6" w:rsidRPr="00971901" w:rsidRDefault="003E7DB6" w:rsidP="00971901">
            <w:pPr>
              <w:autoSpaceDE/>
              <w:autoSpaceDN/>
              <w:jc w:val="right"/>
              <w:rPr>
                <w:color w:val="000000"/>
                <w:sz w:val="24"/>
                <w:szCs w:val="24"/>
              </w:rPr>
            </w:pPr>
            <w:r w:rsidRPr="00971901">
              <w:rPr>
                <w:color w:val="000000"/>
                <w:sz w:val="24"/>
                <w:szCs w:val="24"/>
              </w:rPr>
              <w:t>41</w:t>
            </w:r>
          </w:p>
        </w:tc>
        <w:tc>
          <w:tcPr>
            <w:tcW w:w="927" w:type="dxa"/>
            <w:tcBorders>
              <w:top w:val="nil"/>
              <w:left w:val="nil"/>
              <w:bottom w:val="single" w:sz="4" w:space="0" w:color="auto"/>
              <w:right w:val="single" w:sz="4" w:space="0" w:color="auto"/>
            </w:tcBorders>
            <w:shd w:val="clear" w:color="auto" w:fill="auto"/>
            <w:noWrap/>
            <w:vAlign w:val="bottom"/>
            <w:hideMark/>
          </w:tcPr>
          <w:p w14:paraId="6833B0E6" w14:textId="77777777" w:rsidR="003E7DB6" w:rsidRPr="00971901" w:rsidRDefault="003E7DB6" w:rsidP="00971901">
            <w:pPr>
              <w:autoSpaceDE/>
              <w:autoSpaceDN/>
              <w:jc w:val="right"/>
              <w:rPr>
                <w:color w:val="000000"/>
                <w:sz w:val="24"/>
                <w:szCs w:val="24"/>
              </w:rPr>
            </w:pPr>
            <w:r w:rsidRPr="00971901">
              <w:rPr>
                <w:color w:val="000000"/>
                <w:sz w:val="24"/>
                <w:szCs w:val="24"/>
              </w:rPr>
              <w:t>22</w:t>
            </w:r>
          </w:p>
        </w:tc>
      </w:tr>
      <w:tr w:rsidR="003E7DB6" w:rsidRPr="00971901" w14:paraId="5AEB34E0"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F0AA0FF" w14:textId="77777777" w:rsidR="003E7DB6" w:rsidRPr="00971901" w:rsidRDefault="003E7DB6" w:rsidP="00971901">
            <w:pPr>
              <w:autoSpaceDE/>
              <w:autoSpaceDN/>
              <w:rPr>
                <w:color w:val="000000"/>
                <w:sz w:val="24"/>
                <w:szCs w:val="24"/>
              </w:rPr>
            </w:pPr>
            <w:r w:rsidRPr="00971901">
              <w:rPr>
                <w:color w:val="000000"/>
                <w:sz w:val="24"/>
                <w:szCs w:val="24"/>
              </w:rPr>
              <w:t xml:space="preserve">22. </w:t>
            </w:r>
          </w:p>
        </w:tc>
        <w:tc>
          <w:tcPr>
            <w:tcW w:w="3580" w:type="dxa"/>
            <w:tcBorders>
              <w:top w:val="nil"/>
              <w:left w:val="nil"/>
              <w:bottom w:val="single" w:sz="4" w:space="0" w:color="auto"/>
              <w:right w:val="single" w:sz="4" w:space="0" w:color="auto"/>
            </w:tcBorders>
            <w:shd w:val="clear" w:color="auto" w:fill="auto"/>
            <w:noWrap/>
            <w:vAlign w:val="bottom"/>
            <w:hideMark/>
          </w:tcPr>
          <w:p w14:paraId="65CF2948" w14:textId="77777777" w:rsidR="003E7DB6" w:rsidRPr="00971901" w:rsidRDefault="003E7DB6" w:rsidP="00971901">
            <w:pPr>
              <w:autoSpaceDE/>
              <w:autoSpaceDN/>
              <w:rPr>
                <w:color w:val="000000"/>
                <w:sz w:val="24"/>
                <w:szCs w:val="24"/>
              </w:rPr>
            </w:pPr>
            <w:r w:rsidRPr="00971901">
              <w:rPr>
                <w:color w:val="000000"/>
                <w:sz w:val="24"/>
                <w:szCs w:val="24"/>
              </w:rPr>
              <w:t>Alutaguse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76F9668" w14:textId="77777777" w:rsidR="003E7DB6" w:rsidRPr="00971901" w:rsidRDefault="003E7DB6" w:rsidP="00971901">
            <w:pPr>
              <w:autoSpaceDE/>
              <w:autoSpaceDN/>
              <w:jc w:val="right"/>
              <w:rPr>
                <w:color w:val="000000"/>
                <w:sz w:val="24"/>
                <w:szCs w:val="24"/>
              </w:rPr>
            </w:pPr>
            <w:r w:rsidRPr="00971901">
              <w:rPr>
                <w:color w:val="000000"/>
                <w:sz w:val="24"/>
                <w:szCs w:val="24"/>
              </w:rPr>
              <w:t>30</w:t>
            </w:r>
          </w:p>
        </w:tc>
        <w:tc>
          <w:tcPr>
            <w:tcW w:w="927" w:type="dxa"/>
            <w:tcBorders>
              <w:top w:val="nil"/>
              <w:left w:val="nil"/>
              <w:bottom w:val="single" w:sz="4" w:space="0" w:color="auto"/>
              <w:right w:val="single" w:sz="4" w:space="0" w:color="auto"/>
            </w:tcBorders>
            <w:shd w:val="clear" w:color="auto" w:fill="auto"/>
            <w:noWrap/>
            <w:vAlign w:val="bottom"/>
            <w:hideMark/>
          </w:tcPr>
          <w:p w14:paraId="6EE9F928" w14:textId="77777777" w:rsidR="003E7DB6" w:rsidRPr="00971901" w:rsidRDefault="003E7DB6" w:rsidP="00971901">
            <w:pPr>
              <w:autoSpaceDE/>
              <w:autoSpaceDN/>
              <w:jc w:val="right"/>
              <w:rPr>
                <w:color w:val="000000"/>
                <w:sz w:val="24"/>
                <w:szCs w:val="24"/>
              </w:rPr>
            </w:pPr>
            <w:r w:rsidRPr="00971901">
              <w:rPr>
                <w:color w:val="000000"/>
                <w:sz w:val="24"/>
                <w:szCs w:val="24"/>
              </w:rPr>
              <w:t>16</w:t>
            </w:r>
          </w:p>
        </w:tc>
        <w:tc>
          <w:tcPr>
            <w:tcW w:w="927" w:type="dxa"/>
            <w:tcBorders>
              <w:top w:val="nil"/>
              <w:left w:val="nil"/>
              <w:bottom w:val="single" w:sz="4" w:space="0" w:color="auto"/>
              <w:right w:val="single" w:sz="4" w:space="0" w:color="auto"/>
            </w:tcBorders>
            <w:shd w:val="clear" w:color="auto" w:fill="auto"/>
            <w:noWrap/>
            <w:vAlign w:val="bottom"/>
            <w:hideMark/>
          </w:tcPr>
          <w:p w14:paraId="21086A85" w14:textId="77777777" w:rsidR="003E7DB6" w:rsidRPr="00971901" w:rsidRDefault="003E7DB6" w:rsidP="00971901">
            <w:pPr>
              <w:autoSpaceDE/>
              <w:autoSpaceDN/>
              <w:jc w:val="right"/>
              <w:rPr>
                <w:color w:val="000000"/>
                <w:sz w:val="24"/>
                <w:szCs w:val="24"/>
              </w:rPr>
            </w:pPr>
            <w:r w:rsidRPr="00971901">
              <w:rPr>
                <w:color w:val="000000"/>
                <w:sz w:val="24"/>
                <w:szCs w:val="24"/>
              </w:rPr>
              <w:t>273</w:t>
            </w:r>
          </w:p>
        </w:tc>
      </w:tr>
      <w:tr w:rsidR="003E7DB6" w:rsidRPr="00971901" w14:paraId="14D09A4A"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0C5856EF" w14:textId="77777777" w:rsidR="003E7DB6" w:rsidRPr="00971901" w:rsidRDefault="003E7DB6" w:rsidP="00971901">
            <w:pPr>
              <w:autoSpaceDE/>
              <w:autoSpaceDN/>
              <w:rPr>
                <w:color w:val="000000"/>
                <w:sz w:val="24"/>
                <w:szCs w:val="24"/>
              </w:rPr>
            </w:pPr>
            <w:r w:rsidRPr="00971901">
              <w:rPr>
                <w:color w:val="000000"/>
                <w:sz w:val="24"/>
                <w:szCs w:val="24"/>
              </w:rPr>
              <w:t xml:space="preserve">23. </w:t>
            </w:r>
          </w:p>
        </w:tc>
        <w:tc>
          <w:tcPr>
            <w:tcW w:w="3580" w:type="dxa"/>
            <w:tcBorders>
              <w:top w:val="nil"/>
              <w:left w:val="nil"/>
              <w:bottom w:val="double" w:sz="6" w:space="0" w:color="auto"/>
              <w:right w:val="single" w:sz="4" w:space="0" w:color="auto"/>
            </w:tcBorders>
            <w:shd w:val="clear" w:color="auto" w:fill="auto"/>
            <w:noWrap/>
            <w:vAlign w:val="bottom"/>
            <w:hideMark/>
          </w:tcPr>
          <w:p w14:paraId="340BD555" w14:textId="77777777" w:rsidR="003E7DB6" w:rsidRPr="00971901" w:rsidRDefault="003E7DB6" w:rsidP="00971901">
            <w:pPr>
              <w:autoSpaceDE/>
              <w:autoSpaceDN/>
              <w:rPr>
                <w:color w:val="000000"/>
                <w:sz w:val="24"/>
                <w:szCs w:val="24"/>
              </w:rPr>
            </w:pPr>
            <w:r w:rsidRPr="00971901">
              <w:rPr>
                <w:color w:val="000000"/>
                <w:sz w:val="24"/>
                <w:szCs w:val="24"/>
              </w:rPr>
              <w:t>Sillamäe Linnavalitsus</w:t>
            </w:r>
          </w:p>
        </w:tc>
        <w:tc>
          <w:tcPr>
            <w:tcW w:w="927" w:type="dxa"/>
            <w:tcBorders>
              <w:top w:val="nil"/>
              <w:left w:val="nil"/>
              <w:bottom w:val="double" w:sz="6" w:space="0" w:color="auto"/>
              <w:right w:val="single" w:sz="4" w:space="0" w:color="auto"/>
            </w:tcBorders>
            <w:shd w:val="clear" w:color="auto" w:fill="auto"/>
            <w:noWrap/>
            <w:vAlign w:val="bottom"/>
            <w:hideMark/>
          </w:tcPr>
          <w:p w14:paraId="4503F4CC" w14:textId="77777777" w:rsidR="003E7DB6" w:rsidRPr="00971901" w:rsidRDefault="003E7DB6" w:rsidP="00971901">
            <w:pPr>
              <w:autoSpaceDE/>
              <w:autoSpaceDN/>
              <w:jc w:val="right"/>
              <w:rPr>
                <w:color w:val="000000"/>
                <w:sz w:val="24"/>
                <w:szCs w:val="24"/>
              </w:rPr>
            </w:pPr>
            <w:r w:rsidRPr="00971901">
              <w:rPr>
                <w:color w:val="000000"/>
                <w:sz w:val="24"/>
                <w:szCs w:val="24"/>
              </w:rPr>
              <w:t>50</w:t>
            </w:r>
          </w:p>
        </w:tc>
        <w:tc>
          <w:tcPr>
            <w:tcW w:w="927" w:type="dxa"/>
            <w:tcBorders>
              <w:top w:val="nil"/>
              <w:left w:val="nil"/>
              <w:bottom w:val="double" w:sz="6" w:space="0" w:color="auto"/>
              <w:right w:val="single" w:sz="4" w:space="0" w:color="auto"/>
            </w:tcBorders>
            <w:shd w:val="clear" w:color="auto" w:fill="auto"/>
            <w:noWrap/>
            <w:vAlign w:val="bottom"/>
            <w:hideMark/>
          </w:tcPr>
          <w:p w14:paraId="43D3048F" w14:textId="77777777" w:rsidR="003E7DB6" w:rsidRPr="00971901" w:rsidRDefault="003E7DB6" w:rsidP="00971901">
            <w:pPr>
              <w:autoSpaceDE/>
              <w:autoSpaceDN/>
              <w:jc w:val="right"/>
              <w:rPr>
                <w:color w:val="000000"/>
                <w:sz w:val="24"/>
                <w:szCs w:val="24"/>
              </w:rPr>
            </w:pPr>
            <w:r w:rsidRPr="00971901">
              <w:rPr>
                <w:color w:val="000000"/>
                <w:sz w:val="24"/>
                <w:szCs w:val="24"/>
              </w:rPr>
              <w:t>56</w:t>
            </w:r>
          </w:p>
        </w:tc>
        <w:tc>
          <w:tcPr>
            <w:tcW w:w="927" w:type="dxa"/>
            <w:tcBorders>
              <w:top w:val="nil"/>
              <w:left w:val="nil"/>
              <w:bottom w:val="double" w:sz="6" w:space="0" w:color="auto"/>
              <w:right w:val="single" w:sz="4" w:space="0" w:color="auto"/>
            </w:tcBorders>
            <w:shd w:val="clear" w:color="auto" w:fill="auto"/>
            <w:noWrap/>
            <w:vAlign w:val="bottom"/>
            <w:hideMark/>
          </w:tcPr>
          <w:p w14:paraId="1162C29C" w14:textId="77777777" w:rsidR="003E7DB6" w:rsidRPr="00971901" w:rsidRDefault="003E7DB6" w:rsidP="00971901">
            <w:pPr>
              <w:autoSpaceDE/>
              <w:autoSpaceDN/>
              <w:jc w:val="right"/>
              <w:rPr>
                <w:color w:val="000000"/>
                <w:sz w:val="24"/>
                <w:szCs w:val="24"/>
              </w:rPr>
            </w:pPr>
            <w:r w:rsidRPr="00971901">
              <w:rPr>
                <w:color w:val="000000"/>
                <w:sz w:val="24"/>
                <w:szCs w:val="24"/>
              </w:rPr>
              <w:t>133</w:t>
            </w:r>
          </w:p>
        </w:tc>
      </w:tr>
      <w:tr w:rsidR="003E7DB6" w:rsidRPr="00971901" w14:paraId="2C8F62F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21BBC487" w14:textId="77777777" w:rsidR="003E7DB6" w:rsidRPr="00971901" w:rsidRDefault="003E7DB6" w:rsidP="00971901">
            <w:pPr>
              <w:autoSpaceDE/>
              <w:autoSpaceDN/>
              <w:rPr>
                <w:color w:val="000000"/>
                <w:sz w:val="24"/>
                <w:szCs w:val="24"/>
              </w:rPr>
            </w:pPr>
            <w:r w:rsidRPr="00971901">
              <w:rPr>
                <w:color w:val="000000"/>
                <w:sz w:val="24"/>
                <w:szCs w:val="24"/>
              </w:rPr>
              <w:t xml:space="preserve">24.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3B6F38FF" w14:textId="77777777" w:rsidR="003E7DB6" w:rsidRPr="00971901" w:rsidRDefault="003E7DB6" w:rsidP="00971901">
            <w:pPr>
              <w:autoSpaceDE/>
              <w:autoSpaceDN/>
              <w:rPr>
                <w:color w:val="000000"/>
                <w:sz w:val="24"/>
                <w:szCs w:val="24"/>
              </w:rPr>
            </w:pPr>
            <w:r w:rsidRPr="00971901">
              <w:rPr>
                <w:color w:val="000000"/>
                <w:sz w:val="24"/>
                <w:szCs w:val="24"/>
              </w:rPr>
              <w:t>Narva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4EA7331" w14:textId="77777777" w:rsidR="003E7DB6" w:rsidRPr="00971901" w:rsidRDefault="003E7DB6" w:rsidP="00971901">
            <w:pPr>
              <w:autoSpaceDE/>
              <w:autoSpaceDN/>
              <w:jc w:val="right"/>
              <w:rPr>
                <w:color w:val="000000"/>
                <w:sz w:val="24"/>
                <w:szCs w:val="24"/>
              </w:rPr>
            </w:pPr>
            <w:r w:rsidRPr="00971901">
              <w:rPr>
                <w:color w:val="000000"/>
                <w:sz w:val="24"/>
                <w:szCs w:val="24"/>
              </w:rPr>
              <w:t>343</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151EF80" w14:textId="77777777" w:rsidR="003E7DB6" w:rsidRPr="00971901" w:rsidRDefault="003E7DB6" w:rsidP="00971901">
            <w:pPr>
              <w:autoSpaceDE/>
              <w:autoSpaceDN/>
              <w:jc w:val="right"/>
              <w:rPr>
                <w:color w:val="000000"/>
                <w:sz w:val="24"/>
                <w:szCs w:val="24"/>
              </w:rPr>
            </w:pPr>
            <w:r w:rsidRPr="00971901">
              <w:rPr>
                <w:color w:val="000000"/>
                <w:sz w:val="24"/>
                <w:szCs w:val="24"/>
              </w:rPr>
              <w:t>283</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5F5DCD07" w14:textId="77777777" w:rsidR="003E7DB6" w:rsidRPr="00971901" w:rsidRDefault="003E7DB6" w:rsidP="00971901">
            <w:pPr>
              <w:autoSpaceDE/>
              <w:autoSpaceDN/>
              <w:jc w:val="right"/>
              <w:rPr>
                <w:color w:val="000000"/>
                <w:sz w:val="24"/>
                <w:szCs w:val="24"/>
              </w:rPr>
            </w:pPr>
            <w:r w:rsidRPr="00971901">
              <w:rPr>
                <w:color w:val="000000"/>
                <w:sz w:val="24"/>
                <w:szCs w:val="24"/>
              </w:rPr>
              <w:t>17</w:t>
            </w:r>
          </w:p>
        </w:tc>
      </w:tr>
      <w:tr w:rsidR="003E7DB6" w:rsidRPr="00971901" w14:paraId="3D21003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13D4FE12" w14:textId="77777777" w:rsidR="003E7DB6" w:rsidRPr="00971901" w:rsidRDefault="003E7DB6" w:rsidP="00971901">
            <w:pPr>
              <w:autoSpaceDE/>
              <w:autoSpaceDN/>
              <w:rPr>
                <w:color w:val="000000"/>
                <w:sz w:val="24"/>
                <w:szCs w:val="24"/>
              </w:rPr>
            </w:pPr>
            <w:r w:rsidRPr="00971901">
              <w:rPr>
                <w:color w:val="000000"/>
                <w:sz w:val="24"/>
                <w:szCs w:val="24"/>
              </w:rPr>
              <w:t xml:space="preserve">25.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D23A592" w14:textId="77777777" w:rsidR="003E7DB6" w:rsidRPr="00971901" w:rsidRDefault="003E7DB6" w:rsidP="00971901">
            <w:pPr>
              <w:autoSpaceDE/>
              <w:autoSpaceDN/>
              <w:rPr>
                <w:color w:val="000000"/>
                <w:sz w:val="24"/>
                <w:szCs w:val="24"/>
              </w:rPr>
            </w:pPr>
            <w:r w:rsidRPr="00971901">
              <w:rPr>
                <w:color w:val="000000"/>
                <w:sz w:val="24"/>
                <w:szCs w:val="24"/>
              </w:rPr>
              <w:t>Jõhvi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B93B240" w14:textId="77777777" w:rsidR="003E7DB6" w:rsidRPr="00971901" w:rsidRDefault="003E7DB6" w:rsidP="00971901">
            <w:pPr>
              <w:autoSpaceDE/>
              <w:autoSpaceDN/>
              <w:jc w:val="right"/>
              <w:rPr>
                <w:color w:val="000000"/>
                <w:sz w:val="24"/>
                <w:szCs w:val="24"/>
              </w:rPr>
            </w:pPr>
            <w:r w:rsidRPr="00971901">
              <w:rPr>
                <w:color w:val="000000"/>
                <w:sz w:val="24"/>
                <w:szCs w:val="24"/>
              </w:rPr>
              <w:t>179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C29FD6B" w14:textId="77777777" w:rsidR="003E7DB6" w:rsidRPr="00971901" w:rsidRDefault="003E7DB6" w:rsidP="00971901">
            <w:pPr>
              <w:autoSpaceDE/>
              <w:autoSpaceDN/>
              <w:jc w:val="right"/>
              <w:rPr>
                <w:color w:val="000000"/>
                <w:sz w:val="24"/>
                <w:szCs w:val="24"/>
              </w:rPr>
            </w:pPr>
            <w:r w:rsidRPr="00971901">
              <w:rPr>
                <w:color w:val="000000"/>
                <w:sz w:val="24"/>
                <w:szCs w:val="24"/>
              </w:rPr>
              <w:t>127</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1EBC63E" w14:textId="77777777" w:rsidR="003E7DB6" w:rsidRPr="00971901" w:rsidRDefault="003E7DB6" w:rsidP="00971901">
            <w:pPr>
              <w:autoSpaceDE/>
              <w:autoSpaceDN/>
              <w:jc w:val="right"/>
              <w:rPr>
                <w:color w:val="000000"/>
                <w:sz w:val="24"/>
                <w:szCs w:val="24"/>
              </w:rPr>
            </w:pPr>
            <w:r w:rsidRPr="00971901">
              <w:rPr>
                <w:color w:val="000000"/>
                <w:sz w:val="24"/>
                <w:szCs w:val="24"/>
              </w:rPr>
              <w:t>48</w:t>
            </w:r>
          </w:p>
        </w:tc>
      </w:tr>
      <w:tr w:rsidR="003E7DB6" w:rsidRPr="00971901" w14:paraId="4FACBDF3"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3612AAC1" w14:textId="77777777" w:rsidR="003E7DB6" w:rsidRPr="00971901" w:rsidRDefault="003E7DB6" w:rsidP="00971901">
            <w:pPr>
              <w:autoSpaceDE/>
              <w:autoSpaceDN/>
              <w:rPr>
                <w:color w:val="000000"/>
                <w:sz w:val="24"/>
                <w:szCs w:val="24"/>
              </w:rPr>
            </w:pPr>
            <w:r w:rsidRPr="00971901">
              <w:rPr>
                <w:color w:val="000000"/>
                <w:sz w:val="24"/>
                <w:szCs w:val="24"/>
              </w:rPr>
              <w:t xml:space="preserve">26.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52D875B" w14:textId="77777777" w:rsidR="003E7DB6" w:rsidRPr="00971901" w:rsidRDefault="003E7DB6" w:rsidP="00971901">
            <w:pPr>
              <w:autoSpaceDE/>
              <w:autoSpaceDN/>
              <w:rPr>
                <w:color w:val="000000"/>
                <w:sz w:val="24"/>
                <w:szCs w:val="24"/>
              </w:rPr>
            </w:pPr>
            <w:r w:rsidRPr="00971901">
              <w:rPr>
                <w:color w:val="000000"/>
                <w:sz w:val="24"/>
                <w:szCs w:val="24"/>
              </w:rPr>
              <w:t>Jõgeva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EAE6E59" w14:textId="77777777" w:rsidR="003E7DB6" w:rsidRPr="00971901" w:rsidRDefault="003E7DB6" w:rsidP="00971901">
            <w:pPr>
              <w:autoSpaceDE/>
              <w:autoSpaceDN/>
              <w:jc w:val="right"/>
              <w:rPr>
                <w:color w:val="000000"/>
                <w:sz w:val="24"/>
                <w:szCs w:val="24"/>
              </w:rPr>
            </w:pPr>
            <w:r w:rsidRPr="00971901">
              <w:rPr>
                <w:color w:val="000000"/>
                <w:sz w:val="24"/>
                <w:szCs w:val="24"/>
              </w:rPr>
              <w:t>150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4CC2054" w14:textId="77777777" w:rsidR="003E7DB6" w:rsidRPr="00971901" w:rsidRDefault="003E7DB6" w:rsidP="00971901">
            <w:pPr>
              <w:autoSpaceDE/>
              <w:autoSpaceDN/>
              <w:jc w:val="right"/>
              <w:rPr>
                <w:color w:val="000000"/>
                <w:sz w:val="24"/>
                <w:szCs w:val="24"/>
              </w:rPr>
            </w:pPr>
            <w:r w:rsidRPr="00971901">
              <w:rPr>
                <w:color w:val="000000"/>
                <w:sz w:val="24"/>
                <w:szCs w:val="24"/>
              </w:rPr>
              <w:t>122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60101BE" w14:textId="77777777" w:rsidR="003E7DB6" w:rsidRPr="00971901" w:rsidRDefault="003E7DB6" w:rsidP="00971901">
            <w:pPr>
              <w:autoSpaceDE/>
              <w:autoSpaceDN/>
              <w:jc w:val="right"/>
              <w:rPr>
                <w:color w:val="000000"/>
                <w:sz w:val="24"/>
                <w:szCs w:val="24"/>
              </w:rPr>
            </w:pPr>
            <w:r w:rsidRPr="00971901">
              <w:rPr>
                <w:color w:val="000000"/>
                <w:sz w:val="24"/>
                <w:szCs w:val="24"/>
              </w:rPr>
              <w:t>107</w:t>
            </w:r>
          </w:p>
        </w:tc>
      </w:tr>
      <w:tr w:rsidR="003E7DB6" w:rsidRPr="00971901" w14:paraId="1FA1E1DE"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0FFEAA5" w14:textId="77777777" w:rsidR="003E7DB6" w:rsidRPr="00971901" w:rsidRDefault="003E7DB6" w:rsidP="00971901">
            <w:pPr>
              <w:autoSpaceDE/>
              <w:autoSpaceDN/>
              <w:rPr>
                <w:color w:val="000000"/>
                <w:sz w:val="24"/>
                <w:szCs w:val="24"/>
              </w:rPr>
            </w:pPr>
            <w:r w:rsidRPr="00971901">
              <w:rPr>
                <w:color w:val="000000"/>
                <w:sz w:val="24"/>
                <w:szCs w:val="24"/>
              </w:rPr>
              <w:t xml:space="preserve">27. </w:t>
            </w:r>
          </w:p>
        </w:tc>
        <w:tc>
          <w:tcPr>
            <w:tcW w:w="3580" w:type="dxa"/>
            <w:tcBorders>
              <w:top w:val="nil"/>
              <w:left w:val="nil"/>
              <w:bottom w:val="single" w:sz="4" w:space="0" w:color="auto"/>
              <w:right w:val="single" w:sz="4" w:space="0" w:color="auto"/>
            </w:tcBorders>
            <w:shd w:val="clear" w:color="auto" w:fill="auto"/>
            <w:noWrap/>
            <w:vAlign w:val="bottom"/>
            <w:hideMark/>
          </w:tcPr>
          <w:p w14:paraId="64D98DD6" w14:textId="77777777" w:rsidR="003E7DB6" w:rsidRPr="00971901" w:rsidRDefault="003E7DB6" w:rsidP="00971901">
            <w:pPr>
              <w:autoSpaceDE/>
              <w:autoSpaceDN/>
              <w:rPr>
                <w:color w:val="000000"/>
                <w:sz w:val="24"/>
                <w:szCs w:val="24"/>
              </w:rPr>
            </w:pPr>
            <w:r w:rsidRPr="00971901">
              <w:rPr>
                <w:color w:val="000000"/>
                <w:sz w:val="24"/>
                <w:szCs w:val="24"/>
              </w:rPr>
              <w:t>Põltsamaa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923390A" w14:textId="77777777" w:rsidR="003E7DB6" w:rsidRPr="00971901" w:rsidRDefault="003E7DB6" w:rsidP="00971901">
            <w:pPr>
              <w:autoSpaceDE/>
              <w:autoSpaceDN/>
              <w:jc w:val="right"/>
              <w:rPr>
                <w:color w:val="000000"/>
                <w:sz w:val="24"/>
                <w:szCs w:val="24"/>
              </w:rPr>
            </w:pPr>
            <w:r w:rsidRPr="00971901">
              <w:rPr>
                <w:color w:val="000000"/>
                <w:sz w:val="24"/>
                <w:szCs w:val="24"/>
              </w:rPr>
              <w:t>65</w:t>
            </w:r>
          </w:p>
        </w:tc>
        <w:tc>
          <w:tcPr>
            <w:tcW w:w="927" w:type="dxa"/>
            <w:tcBorders>
              <w:top w:val="nil"/>
              <w:left w:val="nil"/>
              <w:bottom w:val="single" w:sz="4" w:space="0" w:color="auto"/>
              <w:right w:val="single" w:sz="4" w:space="0" w:color="auto"/>
            </w:tcBorders>
            <w:shd w:val="clear" w:color="auto" w:fill="auto"/>
            <w:noWrap/>
            <w:vAlign w:val="bottom"/>
            <w:hideMark/>
          </w:tcPr>
          <w:p w14:paraId="274FF67F" w14:textId="77777777" w:rsidR="003E7DB6" w:rsidRPr="00971901" w:rsidRDefault="003E7DB6" w:rsidP="00971901">
            <w:pPr>
              <w:autoSpaceDE/>
              <w:autoSpaceDN/>
              <w:jc w:val="right"/>
              <w:rPr>
                <w:color w:val="000000"/>
                <w:sz w:val="24"/>
                <w:szCs w:val="24"/>
              </w:rPr>
            </w:pPr>
            <w:r w:rsidRPr="00971901">
              <w:rPr>
                <w:color w:val="000000"/>
                <w:sz w:val="24"/>
                <w:szCs w:val="24"/>
              </w:rPr>
              <w:t>63</w:t>
            </w:r>
          </w:p>
        </w:tc>
        <w:tc>
          <w:tcPr>
            <w:tcW w:w="927" w:type="dxa"/>
            <w:tcBorders>
              <w:top w:val="nil"/>
              <w:left w:val="nil"/>
              <w:bottom w:val="single" w:sz="4" w:space="0" w:color="auto"/>
              <w:right w:val="single" w:sz="4" w:space="0" w:color="auto"/>
            </w:tcBorders>
            <w:shd w:val="clear" w:color="auto" w:fill="auto"/>
            <w:noWrap/>
            <w:vAlign w:val="bottom"/>
            <w:hideMark/>
          </w:tcPr>
          <w:p w14:paraId="41B03303" w14:textId="77777777" w:rsidR="003E7DB6" w:rsidRPr="00971901" w:rsidRDefault="003E7DB6" w:rsidP="00971901">
            <w:pPr>
              <w:autoSpaceDE/>
              <w:autoSpaceDN/>
              <w:jc w:val="right"/>
              <w:rPr>
                <w:color w:val="000000"/>
                <w:sz w:val="24"/>
                <w:szCs w:val="24"/>
              </w:rPr>
            </w:pPr>
            <w:r w:rsidRPr="00971901">
              <w:rPr>
                <w:color w:val="000000"/>
                <w:sz w:val="24"/>
                <w:szCs w:val="24"/>
              </w:rPr>
              <w:t>84</w:t>
            </w:r>
          </w:p>
        </w:tc>
      </w:tr>
      <w:tr w:rsidR="003E7DB6" w:rsidRPr="00971901" w14:paraId="6E8BB73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062CB15" w14:textId="77777777" w:rsidR="003E7DB6" w:rsidRPr="00971901" w:rsidRDefault="003E7DB6" w:rsidP="00971901">
            <w:pPr>
              <w:autoSpaceDE/>
              <w:autoSpaceDN/>
              <w:rPr>
                <w:color w:val="000000"/>
                <w:sz w:val="24"/>
                <w:szCs w:val="24"/>
              </w:rPr>
            </w:pPr>
            <w:r w:rsidRPr="00971901">
              <w:rPr>
                <w:color w:val="000000"/>
                <w:sz w:val="24"/>
                <w:szCs w:val="24"/>
              </w:rPr>
              <w:t xml:space="preserve">28. </w:t>
            </w:r>
          </w:p>
        </w:tc>
        <w:tc>
          <w:tcPr>
            <w:tcW w:w="3580" w:type="dxa"/>
            <w:tcBorders>
              <w:top w:val="nil"/>
              <w:left w:val="nil"/>
              <w:bottom w:val="single" w:sz="4" w:space="0" w:color="auto"/>
              <w:right w:val="single" w:sz="4" w:space="0" w:color="auto"/>
            </w:tcBorders>
            <w:shd w:val="clear" w:color="auto" w:fill="auto"/>
            <w:noWrap/>
            <w:vAlign w:val="bottom"/>
            <w:hideMark/>
          </w:tcPr>
          <w:p w14:paraId="09159868" w14:textId="77777777" w:rsidR="003E7DB6" w:rsidRPr="00971901" w:rsidRDefault="003E7DB6" w:rsidP="00971901">
            <w:pPr>
              <w:autoSpaceDE/>
              <w:autoSpaceDN/>
              <w:rPr>
                <w:color w:val="000000"/>
                <w:sz w:val="24"/>
                <w:szCs w:val="24"/>
              </w:rPr>
            </w:pPr>
            <w:r w:rsidRPr="00971901">
              <w:rPr>
                <w:color w:val="000000"/>
                <w:sz w:val="24"/>
                <w:szCs w:val="24"/>
              </w:rPr>
              <w:t>Mustvee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8494F7" w14:textId="77777777" w:rsidR="003E7DB6" w:rsidRPr="00971901" w:rsidRDefault="003E7DB6" w:rsidP="00971901">
            <w:pPr>
              <w:autoSpaceDE/>
              <w:autoSpaceDN/>
              <w:jc w:val="right"/>
              <w:rPr>
                <w:color w:val="000000"/>
                <w:sz w:val="24"/>
                <w:szCs w:val="24"/>
              </w:rPr>
            </w:pPr>
            <w:r w:rsidRPr="00971901">
              <w:rPr>
                <w:color w:val="000000"/>
                <w:sz w:val="24"/>
                <w:szCs w:val="24"/>
              </w:rPr>
              <w:t>28</w:t>
            </w:r>
          </w:p>
        </w:tc>
        <w:tc>
          <w:tcPr>
            <w:tcW w:w="927" w:type="dxa"/>
            <w:tcBorders>
              <w:top w:val="nil"/>
              <w:left w:val="nil"/>
              <w:bottom w:val="single" w:sz="4" w:space="0" w:color="auto"/>
              <w:right w:val="single" w:sz="4" w:space="0" w:color="auto"/>
            </w:tcBorders>
            <w:shd w:val="clear" w:color="auto" w:fill="auto"/>
            <w:noWrap/>
            <w:vAlign w:val="bottom"/>
            <w:hideMark/>
          </w:tcPr>
          <w:p w14:paraId="255390A3" w14:textId="77777777" w:rsidR="003E7DB6" w:rsidRPr="00971901" w:rsidRDefault="003E7DB6" w:rsidP="00971901">
            <w:pPr>
              <w:autoSpaceDE/>
              <w:autoSpaceDN/>
              <w:jc w:val="right"/>
              <w:rPr>
                <w:color w:val="000000"/>
                <w:sz w:val="24"/>
                <w:szCs w:val="24"/>
              </w:rPr>
            </w:pPr>
            <w:r w:rsidRPr="00971901">
              <w:rPr>
                <w:color w:val="000000"/>
                <w:sz w:val="24"/>
                <w:szCs w:val="24"/>
              </w:rPr>
              <w:t>33</w:t>
            </w:r>
          </w:p>
        </w:tc>
        <w:tc>
          <w:tcPr>
            <w:tcW w:w="927" w:type="dxa"/>
            <w:tcBorders>
              <w:top w:val="nil"/>
              <w:left w:val="nil"/>
              <w:bottom w:val="single" w:sz="4" w:space="0" w:color="auto"/>
              <w:right w:val="single" w:sz="4" w:space="0" w:color="auto"/>
            </w:tcBorders>
            <w:shd w:val="clear" w:color="auto" w:fill="auto"/>
            <w:noWrap/>
            <w:vAlign w:val="bottom"/>
            <w:hideMark/>
          </w:tcPr>
          <w:p w14:paraId="11E08CF1"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r>
      <w:tr w:rsidR="003E7DB6" w:rsidRPr="00971901" w14:paraId="7C314FD2"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100A5A1" w14:textId="77777777" w:rsidR="003E7DB6" w:rsidRPr="00971901" w:rsidRDefault="003E7DB6" w:rsidP="00971901">
            <w:pPr>
              <w:autoSpaceDE/>
              <w:autoSpaceDN/>
              <w:rPr>
                <w:color w:val="000000"/>
                <w:sz w:val="24"/>
                <w:szCs w:val="24"/>
              </w:rPr>
            </w:pPr>
            <w:r w:rsidRPr="00971901">
              <w:rPr>
                <w:color w:val="000000"/>
                <w:sz w:val="24"/>
                <w:szCs w:val="24"/>
              </w:rPr>
              <w:t xml:space="preserve">29. </w:t>
            </w:r>
          </w:p>
        </w:tc>
        <w:tc>
          <w:tcPr>
            <w:tcW w:w="3580" w:type="dxa"/>
            <w:tcBorders>
              <w:top w:val="nil"/>
              <w:left w:val="nil"/>
              <w:bottom w:val="single" w:sz="4" w:space="0" w:color="auto"/>
              <w:right w:val="single" w:sz="4" w:space="0" w:color="auto"/>
            </w:tcBorders>
            <w:shd w:val="clear" w:color="auto" w:fill="auto"/>
            <w:noWrap/>
            <w:vAlign w:val="bottom"/>
            <w:hideMark/>
          </w:tcPr>
          <w:p w14:paraId="10DED3A7" w14:textId="77777777" w:rsidR="003E7DB6" w:rsidRPr="00971901" w:rsidRDefault="003E7DB6" w:rsidP="00971901">
            <w:pPr>
              <w:autoSpaceDE/>
              <w:autoSpaceDN/>
              <w:rPr>
                <w:color w:val="000000"/>
                <w:sz w:val="24"/>
                <w:szCs w:val="24"/>
              </w:rPr>
            </w:pPr>
            <w:r w:rsidRPr="00971901">
              <w:rPr>
                <w:color w:val="000000"/>
                <w:sz w:val="24"/>
                <w:szCs w:val="24"/>
              </w:rPr>
              <w:t>Türi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F6A700E" w14:textId="77777777" w:rsidR="003E7DB6" w:rsidRPr="00971901" w:rsidRDefault="003E7DB6" w:rsidP="00971901">
            <w:pPr>
              <w:autoSpaceDE/>
              <w:autoSpaceDN/>
              <w:jc w:val="right"/>
              <w:rPr>
                <w:color w:val="000000"/>
                <w:sz w:val="24"/>
                <w:szCs w:val="24"/>
              </w:rPr>
            </w:pPr>
            <w:r w:rsidRPr="00971901">
              <w:rPr>
                <w:color w:val="000000"/>
                <w:sz w:val="24"/>
                <w:szCs w:val="24"/>
              </w:rPr>
              <w:t>112</w:t>
            </w:r>
          </w:p>
        </w:tc>
        <w:tc>
          <w:tcPr>
            <w:tcW w:w="927" w:type="dxa"/>
            <w:tcBorders>
              <w:top w:val="nil"/>
              <w:left w:val="nil"/>
              <w:bottom w:val="single" w:sz="4" w:space="0" w:color="auto"/>
              <w:right w:val="single" w:sz="4" w:space="0" w:color="auto"/>
            </w:tcBorders>
            <w:shd w:val="clear" w:color="auto" w:fill="auto"/>
            <w:noWrap/>
            <w:vAlign w:val="bottom"/>
            <w:hideMark/>
          </w:tcPr>
          <w:p w14:paraId="4159ABE1" w14:textId="77777777" w:rsidR="003E7DB6" w:rsidRPr="00971901" w:rsidRDefault="003E7DB6" w:rsidP="00971901">
            <w:pPr>
              <w:autoSpaceDE/>
              <w:autoSpaceDN/>
              <w:jc w:val="right"/>
              <w:rPr>
                <w:color w:val="000000"/>
                <w:sz w:val="24"/>
                <w:szCs w:val="24"/>
              </w:rPr>
            </w:pPr>
            <w:r w:rsidRPr="00971901">
              <w:rPr>
                <w:color w:val="000000"/>
                <w:sz w:val="24"/>
                <w:szCs w:val="24"/>
              </w:rPr>
              <w:t>100</w:t>
            </w:r>
          </w:p>
        </w:tc>
        <w:tc>
          <w:tcPr>
            <w:tcW w:w="927" w:type="dxa"/>
            <w:tcBorders>
              <w:top w:val="nil"/>
              <w:left w:val="nil"/>
              <w:bottom w:val="single" w:sz="4" w:space="0" w:color="auto"/>
              <w:right w:val="single" w:sz="4" w:space="0" w:color="auto"/>
            </w:tcBorders>
            <w:shd w:val="clear" w:color="auto" w:fill="auto"/>
            <w:noWrap/>
            <w:vAlign w:val="bottom"/>
            <w:hideMark/>
          </w:tcPr>
          <w:p w14:paraId="2823B05B" w14:textId="77777777" w:rsidR="003E7DB6" w:rsidRPr="00971901" w:rsidRDefault="003E7DB6" w:rsidP="00971901">
            <w:pPr>
              <w:autoSpaceDE/>
              <w:autoSpaceDN/>
              <w:jc w:val="right"/>
              <w:rPr>
                <w:color w:val="000000"/>
                <w:sz w:val="24"/>
                <w:szCs w:val="24"/>
              </w:rPr>
            </w:pPr>
            <w:r w:rsidRPr="00971901">
              <w:rPr>
                <w:color w:val="000000"/>
                <w:sz w:val="24"/>
                <w:szCs w:val="24"/>
              </w:rPr>
              <w:t>98</w:t>
            </w:r>
          </w:p>
        </w:tc>
      </w:tr>
      <w:tr w:rsidR="003E7DB6" w:rsidRPr="00971901" w14:paraId="2EFAD14C"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0AD03769" w14:textId="77777777" w:rsidR="003E7DB6" w:rsidRPr="00971901" w:rsidRDefault="003E7DB6" w:rsidP="00971901">
            <w:pPr>
              <w:autoSpaceDE/>
              <w:autoSpaceDN/>
              <w:rPr>
                <w:color w:val="000000"/>
                <w:sz w:val="24"/>
                <w:szCs w:val="24"/>
              </w:rPr>
            </w:pPr>
            <w:r w:rsidRPr="00971901">
              <w:rPr>
                <w:color w:val="000000"/>
                <w:sz w:val="24"/>
                <w:szCs w:val="24"/>
              </w:rPr>
              <w:t xml:space="preserve">30. </w:t>
            </w:r>
          </w:p>
        </w:tc>
        <w:tc>
          <w:tcPr>
            <w:tcW w:w="3580" w:type="dxa"/>
            <w:tcBorders>
              <w:top w:val="nil"/>
              <w:left w:val="nil"/>
              <w:bottom w:val="double" w:sz="6" w:space="0" w:color="auto"/>
              <w:right w:val="single" w:sz="4" w:space="0" w:color="auto"/>
            </w:tcBorders>
            <w:shd w:val="clear" w:color="auto" w:fill="auto"/>
            <w:noWrap/>
            <w:vAlign w:val="bottom"/>
            <w:hideMark/>
          </w:tcPr>
          <w:p w14:paraId="70EA5E08" w14:textId="77777777" w:rsidR="003E7DB6" w:rsidRPr="00971901" w:rsidRDefault="003E7DB6" w:rsidP="00971901">
            <w:pPr>
              <w:autoSpaceDE/>
              <w:autoSpaceDN/>
              <w:rPr>
                <w:color w:val="000000"/>
                <w:sz w:val="24"/>
                <w:szCs w:val="24"/>
              </w:rPr>
            </w:pPr>
            <w:r w:rsidRPr="00971901">
              <w:rPr>
                <w:color w:val="000000"/>
                <w:sz w:val="24"/>
                <w:szCs w:val="24"/>
              </w:rPr>
              <w:t>Järva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6A263D28" w14:textId="77777777" w:rsidR="003E7DB6" w:rsidRPr="00971901" w:rsidRDefault="003E7DB6" w:rsidP="00971901">
            <w:pPr>
              <w:autoSpaceDE/>
              <w:autoSpaceDN/>
              <w:jc w:val="right"/>
              <w:rPr>
                <w:color w:val="000000"/>
                <w:sz w:val="24"/>
                <w:szCs w:val="24"/>
              </w:rPr>
            </w:pPr>
            <w:r w:rsidRPr="00971901">
              <w:rPr>
                <w:color w:val="000000"/>
                <w:sz w:val="24"/>
                <w:szCs w:val="24"/>
              </w:rPr>
              <w:t>98</w:t>
            </w:r>
          </w:p>
        </w:tc>
        <w:tc>
          <w:tcPr>
            <w:tcW w:w="927" w:type="dxa"/>
            <w:tcBorders>
              <w:top w:val="nil"/>
              <w:left w:val="nil"/>
              <w:bottom w:val="double" w:sz="6" w:space="0" w:color="auto"/>
              <w:right w:val="single" w:sz="4" w:space="0" w:color="auto"/>
            </w:tcBorders>
            <w:shd w:val="clear" w:color="auto" w:fill="auto"/>
            <w:noWrap/>
            <w:vAlign w:val="bottom"/>
            <w:hideMark/>
          </w:tcPr>
          <w:p w14:paraId="5805293B" w14:textId="77777777" w:rsidR="003E7DB6" w:rsidRPr="00971901" w:rsidRDefault="003E7DB6" w:rsidP="00971901">
            <w:pPr>
              <w:autoSpaceDE/>
              <w:autoSpaceDN/>
              <w:jc w:val="right"/>
              <w:rPr>
                <w:color w:val="000000"/>
                <w:sz w:val="24"/>
                <w:szCs w:val="24"/>
              </w:rPr>
            </w:pPr>
            <w:r w:rsidRPr="00971901">
              <w:rPr>
                <w:color w:val="000000"/>
                <w:sz w:val="24"/>
                <w:szCs w:val="24"/>
              </w:rPr>
              <w:t>98</w:t>
            </w:r>
          </w:p>
        </w:tc>
        <w:tc>
          <w:tcPr>
            <w:tcW w:w="927" w:type="dxa"/>
            <w:tcBorders>
              <w:top w:val="nil"/>
              <w:left w:val="nil"/>
              <w:bottom w:val="double" w:sz="6" w:space="0" w:color="auto"/>
              <w:right w:val="single" w:sz="4" w:space="0" w:color="auto"/>
            </w:tcBorders>
            <w:shd w:val="clear" w:color="auto" w:fill="auto"/>
            <w:noWrap/>
            <w:vAlign w:val="bottom"/>
            <w:hideMark/>
          </w:tcPr>
          <w:p w14:paraId="590BA662" w14:textId="77777777" w:rsidR="003E7DB6" w:rsidRPr="00971901" w:rsidRDefault="003E7DB6" w:rsidP="00971901">
            <w:pPr>
              <w:autoSpaceDE/>
              <w:autoSpaceDN/>
              <w:jc w:val="right"/>
              <w:rPr>
                <w:color w:val="000000"/>
                <w:sz w:val="24"/>
                <w:szCs w:val="24"/>
              </w:rPr>
            </w:pPr>
            <w:r w:rsidRPr="00971901">
              <w:rPr>
                <w:color w:val="000000"/>
                <w:sz w:val="24"/>
                <w:szCs w:val="24"/>
              </w:rPr>
              <w:t>90</w:t>
            </w:r>
          </w:p>
        </w:tc>
      </w:tr>
      <w:tr w:rsidR="003E7DB6" w:rsidRPr="00971901" w14:paraId="1E6D559E"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673C2653" w14:textId="77777777" w:rsidR="003E7DB6" w:rsidRPr="00971901" w:rsidRDefault="003E7DB6" w:rsidP="00971901">
            <w:pPr>
              <w:autoSpaceDE/>
              <w:autoSpaceDN/>
              <w:rPr>
                <w:color w:val="000000"/>
                <w:sz w:val="24"/>
                <w:szCs w:val="24"/>
              </w:rPr>
            </w:pPr>
            <w:r w:rsidRPr="00971901">
              <w:rPr>
                <w:color w:val="000000"/>
                <w:sz w:val="24"/>
                <w:szCs w:val="24"/>
              </w:rPr>
              <w:t xml:space="preserve">31.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9973691" w14:textId="77777777" w:rsidR="003E7DB6" w:rsidRPr="00971901" w:rsidRDefault="003E7DB6" w:rsidP="00971901">
            <w:pPr>
              <w:autoSpaceDE/>
              <w:autoSpaceDN/>
              <w:rPr>
                <w:color w:val="000000"/>
                <w:sz w:val="24"/>
                <w:szCs w:val="24"/>
              </w:rPr>
            </w:pPr>
            <w:r w:rsidRPr="00971901">
              <w:rPr>
                <w:color w:val="000000"/>
                <w:sz w:val="24"/>
                <w:szCs w:val="24"/>
              </w:rPr>
              <w:t>Paide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915082F" w14:textId="77777777" w:rsidR="003E7DB6" w:rsidRPr="00971901" w:rsidRDefault="003E7DB6" w:rsidP="00971901">
            <w:pPr>
              <w:autoSpaceDE/>
              <w:autoSpaceDN/>
              <w:jc w:val="right"/>
              <w:rPr>
                <w:color w:val="000000"/>
                <w:sz w:val="24"/>
                <w:szCs w:val="24"/>
              </w:rPr>
            </w:pPr>
            <w:r w:rsidRPr="00971901">
              <w:rPr>
                <w:color w:val="000000"/>
                <w:sz w:val="24"/>
                <w:szCs w:val="24"/>
              </w:rPr>
              <w:t>84</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6E7ACB3" w14:textId="77777777" w:rsidR="003E7DB6" w:rsidRPr="00971901" w:rsidRDefault="003E7DB6" w:rsidP="00971901">
            <w:pPr>
              <w:autoSpaceDE/>
              <w:autoSpaceDN/>
              <w:jc w:val="right"/>
              <w:rPr>
                <w:color w:val="000000"/>
                <w:sz w:val="24"/>
                <w:szCs w:val="24"/>
              </w:rPr>
            </w:pPr>
            <w:r w:rsidRPr="00971901">
              <w:rPr>
                <w:color w:val="000000"/>
                <w:sz w:val="24"/>
                <w:szCs w:val="24"/>
              </w:rPr>
              <w:t>70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0D8F64B" w14:textId="77777777" w:rsidR="003E7DB6" w:rsidRPr="00971901" w:rsidRDefault="003E7DB6" w:rsidP="00971901">
            <w:pPr>
              <w:autoSpaceDE/>
              <w:autoSpaceDN/>
              <w:jc w:val="right"/>
              <w:rPr>
                <w:color w:val="000000"/>
                <w:sz w:val="24"/>
                <w:szCs w:val="24"/>
              </w:rPr>
            </w:pPr>
            <w:r w:rsidRPr="00971901">
              <w:rPr>
                <w:color w:val="000000"/>
                <w:sz w:val="24"/>
                <w:szCs w:val="24"/>
              </w:rPr>
              <w:t>87</w:t>
            </w:r>
          </w:p>
        </w:tc>
      </w:tr>
      <w:tr w:rsidR="003E7DB6" w:rsidRPr="00971901" w14:paraId="3D1F61EA"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637A54FB" w14:textId="77777777" w:rsidR="003E7DB6" w:rsidRPr="00971901" w:rsidRDefault="003E7DB6" w:rsidP="00971901">
            <w:pPr>
              <w:autoSpaceDE/>
              <w:autoSpaceDN/>
              <w:rPr>
                <w:color w:val="000000"/>
                <w:sz w:val="24"/>
                <w:szCs w:val="24"/>
              </w:rPr>
            </w:pPr>
            <w:r w:rsidRPr="00971901">
              <w:rPr>
                <w:color w:val="000000"/>
                <w:sz w:val="24"/>
                <w:szCs w:val="24"/>
              </w:rPr>
              <w:t xml:space="preserve">32.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71B0A91" w14:textId="77777777" w:rsidR="003E7DB6" w:rsidRPr="00971901" w:rsidRDefault="003E7DB6" w:rsidP="00971901">
            <w:pPr>
              <w:autoSpaceDE/>
              <w:autoSpaceDN/>
              <w:rPr>
                <w:color w:val="000000"/>
                <w:sz w:val="24"/>
                <w:szCs w:val="24"/>
              </w:rPr>
            </w:pPr>
            <w:r w:rsidRPr="00971901">
              <w:rPr>
                <w:color w:val="000000"/>
                <w:sz w:val="24"/>
                <w:szCs w:val="24"/>
              </w:rPr>
              <w:t>Haapsalu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3715C0F" w14:textId="77777777" w:rsidR="003E7DB6" w:rsidRPr="00971901" w:rsidRDefault="003E7DB6" w:rsidP="00971901">
            <w:pPr>
              <w:autoSpaceDE/>
              <w:autoSpaceDN/>
              <w:jc w:val="right"/>
              <w:rPr>
                <w:color w:val="000000"/>
                <w:sz w:val="24"/>
                <w:szCs w:val="24"/>
              </w:rPr>
            </w:pPr>
            <w:r w:rsidRPr="00971901">
              <w:rPr>
                <w:color w:val="000000"/>
                <w:sz w:val="24"/>
                <w:szCs w:val="24"/>
              </w:rPr>
              <w:t>108</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EE556D4" w14:textId="77777777" w:rsidR="003E7DB6" w:rsidRPr="00971901" w:rsidRDefault="003E7DB6" w:rsidP="00971901">
            <w:pPr>
              <w:autoSpaceDE/>
              <w:autoSpaceDN/>
              <w:jc w:val="right"/>
              <w:rPr>
                <w:color w:val="000000"/>
                <w:sz w:val="24"/>
                <w:szCs w:val="24"/>
              </w:rPr>
            </w:pPr>
            <w:r w:rsidRPr="00971901">
              <w:rPr>
                <w:color w:val="000000"/>
                <w:sz w:val="24"/>
                <w:szCs w:val="24"/>
              </w:rPr>
              <w:t>94</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F4109BD" w14:textId="77777777" w:rsidR="003E7DB6" w:rsidRPr="00971901" w:rsidRDefault="003E7DB6" w:rsidP="00971901">
            <w:pPr>
              <w:autoSpaceDE/>
              <w:autoSpaceDN/>
              <w:jc w:val="right"/>
              <w:rPr>
                <w:color w:val="000000"/>
                <w:sz w:val="24"/>
                <w:szCs w:val="24"/>
              </w:rPr>
            </w:pPr>
            <w:r w:rsidRPr="00971901">
              <w:rPr>
                <w:color w:val="000000"/>
                <w:sz w:val="24"/>
                <w:szCs w:val="24"/>
              </w:rPr>
              <w:t>89</w:t>
            </w:r>
          </w:p>
        </w:tc>
      </w:tr>
      <w:tr w:rsidR="003E7DB6" w:rsidRPr="00971901" w14:paraId="2A0D4DD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7FC2812" w14:textId="77777777" w:rsidR="003E7DB6" w:rsidRPr="00971901" w:rsidRDefault="003E7DB6" w:rsidP="00971901">
            <w:pPr>
              <w:autoSpaceDE/>
              <w:autoSpaceDN/>
              <w:rPr>
                <w:color w:val="000000"/>
                <w:sz w:val="24"/>
                <w:szCs w:val="24"/>
              </w:rPr>
            </w:pPr>
            <w:r w:rsidRPr="00971901">
              <w:rPr>
                <w:color w:val="000000"/>
                <w:sz w:val="24"/>
                <w:szCs w:val="24"/>
              </w:rPr>
              <w:t xml:space="preserve">33. </w:t>
            </w:r>
          </w:p>
        </w:tc>
        <w:tc>
          <w:tcPr>
            <w:tcW w:w="3580" w:type="dxa"/>
            <w:tcBorders>
              <w:top w:val="nil"/>
              <w:left w:val="nil"/>
              <w:bottom w:val="single" w:sz="4" w:space="0" w:color="auto"/>
              <w:right w:val="single" w:sz="4" w:space="0" w:color="auto"/>
            </w:tcBorders>
            <w:shd w:val="clear" w:color="auto" w:fill="auto"/>
            <w:noWrap/>
            <w:vAlign w:val="bottom"/>
            <w:hideMark/>
          </w:tcPr>
          <w:p w14:paraId="1F9A211E" w14:textId="77777777" w:rsidR="003E7DB6" w:rsidRPr="00971901" w:rsidRDefault="003E7DB6" w:rsidP="00971901">
            <w:pPr>
              <w:autoSpaceDE/>
              <w:autoSpaceDN/>
              <w:rPr>
                <w:color w:val="000000"/>
                <w:sz w:val="24"/>
                <w:szCs w:val="24"/>
              </w:rPr>
            </w:pPr>
            <w:r w:rsidRPr="00971901">
              <w:rPr>
                <w:color w:val="000000"/>
                <w:sz w:val="24"/>
                <w:szCs w:val="24"/>
              </w:rPr>
              <w:t>Lääne-Nigula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6F548FF" w14:textId="77777777" w:rsidR="003E7DB6" w:rsidRPr="00971901" w:rsidRDefault="003E7DB6" w:rsidP="00971901">
            <w:pPr>
              <w:autoSpaceDE/>
              <w:autoSpaceDN/>
              <w:jc w:val="right"/>
              <w:rPr>
                <w:color w:val="000000"/>
                <w:sz w:val="24"/>
                <w:szCs w:val="24"/>
              </w:rPr>
            </w:pPr>
            <w:r w:rsidRPr="00971901">
              <w:rPr>
                <w:color w:val="000000"/>
                <w:sz w:val="24"/>
                <w:szCs w:val="24"/>
              </w:rPr>
              <w:t>60</w:t>
            </w:r>
          </w:p>
        </w:tc>
        <w:tc>
          <w:tcPr>
            <w:tcW w:w="927" w:type="dxa"/>
            <w:tcBorders>
              <w:top w:val="nil"/>
              <w:left w:val="nil"/>
              <w:bottom w:val="single" w:sz="4" w:space="0" w:color="auto"/>
              <w:right w:val="single" w:sz="4" w:space="0" w:color="auto"/>
            </w:tcBorders>
            <w:shd w:val="clear" w:color="auto" w:fill="auto"/>
            <w:noWrap/>
            <w:vAlign w:val="bottom"/>
            <w:hideMark/>
          </w:tcPr>
          <w:p w14:paraId="3AFE5B51" w14:textId="77777777" w:rsidR="003E7DB6" w:rsidRPr="00971901" w:rsidRDefault="003E7DB6" w:rsidP="00971901">
            <w:pPr>
              <w:autoSpaceDE/>
              <w:autoSpaceDN/>
              <w:jc w:val="right"/>
              <w:rPr>
                <w:color w:val="000000"/>
                <w:sz w:val="24"/>
                <w:szCs w:val="24"/>
              </w:rPr>
            </w:pPr>
            <w:r w:rsidRPr="00971901">
              <w:rPr>
                <w:color w:val="000000"/>
                <w:sz w:val="24"/>
                <w:szCs w:val="24"/>
              </w:rPr>
              <w:t>67</w:t>
            </w:r>
          </w:p>
        </w:tc>
        <w:tc>
          <w:tcPr>
            <w:tcW w:w="927" w:type="dxa"/>
            <w:tcBorders>
              <w:top w:val="nil"/>
              <w:left w:val="nil"/>
              <w:bottom w:val="single" w:sz="4" w:space="0" w:color="auto"/>
              <w:right w:val="single" w:sz="4" w:space="0" w:color="auto"/>
            </w:tcBorders>
            <w:shd w:val="clear" w:color="auto" w:fill="auto"/>
            <w:noWrap/>
            <w:vAlign w:val="bottom"/>
            <w:hideMark/>
          </w:tcPr>
          <w:p w14:paraId="4B0215DB" w14:textId="77777777" w:rsidR="003E7DB6" w:rsidRPr="00971901" w:rsidRDefault="003E7DB6" w:rsidP="00971901">
            <w:pPr>
              <w:autoSpaceDE/>
              <w:autoSpaceDN/>
              <w:jc w:val="right"/>
              <w:rPr>
                <w:color w:val="000000"/>
                <w:sz w:val="24"/>
                <w:szCs w:val="24"/>
              </w:rPr>
            </w:pPr>
            <w:r w:rsidRPr="00971901">
              <w:rPr>
                <w:color w:val="000000"/>
                <w:sz w:val="24"/>
                <w:szCs w:val="24"/>
              </w:rPr>
              <w:t>71</w:t>
            </w:r>
          </w:p>
        </w:tc>
      </w:tr>
      <w:tr w:rsidR="003E7DB6" w:rsidRPr="00971901" w14:paraId="30BAA124"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B6F5445" w14:textId="77777777" w:rsidR="003E7DB6" w:rsidRPr="00971901" w:rsidRDefault="003E7DB6" w:rsidP="00971901">
            <w:pPr>
              <w:autoSpaceDE/>
              <w:autoSpaceDN/>
              <w:rPr>
                <w:color w:val="000000"/>
                <w:sz w:val="24"/>
                <w:szCs w:val="24"/>
              </w:rPr>
            </w:pPr>
            <w:r w:rsidRPr="00971901">
              <w:rPr>
                <w:color w:val="000000"/>
                <w:sz w:val="24"/>
                <w:szCs w:val="24"/>
              </w:rPr>
              <w:t xml:space="preserve">34. </w:t>
            </w:r>
          </w:p>
        </w:tc>
        <w:tc>
          <w:tcPr>
            <w:tcW w:w="3580" w:type="dxa"/>
            <w:tcBorders>
              <w:top w:val="nil"/>
              <w:left w:val="nil"/>
              <w:bottom w:val="single" w:sz="4" w:space="0" w:color="auto"/>
              <w:right w:val="single" w:sz="4" w:space="0" w:color="auto"/>
            </w:tcBorders>
            <w:shd w:val="clear" w:color="auto" w:fill="auto"/>
            <w:noWrap/>
            <w:vAlign w:val="bottom"/>
            <w:hideMark/>
          </w:tcPr>
          <w:p w14:paraId="5900B2E2" w14:textId="77777777" w:rsidR="003E7DB6" w:rsidRPr="00971901" w:rsidRDefault="003E7DB6" w:rsidP="00971901">
            <w:pPr>
              <w:autoSpaceDE/>
              <w:autoSpaceDN/>
              <w:rPr>
                <w:color w:val="000000"/>
                <w:sz w:val="24"/>
                <w:szCs w:val="24"/>
              </w:rPr>
            </w:pPr>
            <w:r w:rsidRPr="00971901">
              <w:rPr>
                <w:color w:val="000000"/>
                <w:sz w:val="24"/>
                <w:szCs w:val="24"/>
              </w:rPr>
              <w:t>Vormsi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0ADB5D73" w14:textId="77777777" w:rsidR="003E7DB6" w:rsidRPr="00971901" w:rsidRDefault="003E7DB6" w:rsidP="00971901">
            <w:pPr>
              <w:autoSpaceDE/>
              <w:autoSpaceDN/>
              <w:jc w:val="right"/>
              <w:rPr>
                <w:color w:val="000000"/>
                <w:sz w:val="24"/>
                <w:szCs w:val="24"/>
              </w:rPr>
            </w:pPr>
            <w:r w:rsidRPr="00971901">
              <w:rPr>
                <w:color w:val="000000"/>
                <w:sz w:val="24"/>
                <w:szCs w:val="24"/>
              </w:rPr>
              <w:t>0</w:t>
            </w:r>
          </w:p>
        </w:tc>
        <w:tc>
          <w:tcPr>
            <w:tcW w:w="927" w:type="dxa"/>
            <w:tcBorders>
              <w:top w:val="nil"/>
              <w:left w:val="nil"/>
              <w:bottom w:val="single" w:sz="4" w:space="0" w:color="auto"/>
              <w:right w:val="single" w:sz="4" w:space="0" w:color="auto"/>
            </w:tcBorders>
            <w:shd w:val="clear" w:color="auto" w:fill="auto"/>
            <w:noWrap/>
            <w:vAlign w:val="bottom"/>
            <w:hideMark/>
          </w:tcPr>
          <w:p w14:paraId="1C9CB3FC" w14:textId="77777777" w:rsidR="003E7DB6" w:rsidRPr="00971901" w:rsidRDefault="003E7DB6" w:rsidP="00971901">
            <w:pPr>
              <w:autoSpaceDE/>
              <w:autoSpaceDN/>
              <w:jc w:val="right"/>
              <w:rPr>
                <w:color w:val="000000"/>
                <w:sz w:val="24"/>
                <w:szCs w:val="24"/>
              </w:rPr>
            </w:pPr>
            <w:r w:rsidRPr="00971901">
              <w:rPr>
                <w:color w:val="000000"/>
                <w:sz w:val="24"/>
                <w:szCs w:val="24"/>
              </w:rPr>
              <w:t>1</w:t>
            </w:r>
          </w:p>
        </w:tc>
        <w:tc>
          <w:tcPr>
            <w:tcW w:w="927" w:type="dxa"/>
            <w:tcBorders>
              <w:top w:val="nil"/>
              <w:left w:val="nil"/>
              <w:bottom w:val="single" w:sz="4" w:space="0" w:color="auto"/>
              <w:right w:val="single" w:sz="4" w:space="0" w:color="auto"/>
            </w:tcBorders>
            <w:shd w:val="clear" w:color="auto" w:fill="auto"/>
            <w:noWrap/>
            <w:vAlign w:val="bottom"/>
            <w:hideMark/>
          </w:tcPr>
          <w:p w14:paraId="42B18EA8" w14:textId="77777777" w:rsidR="003E7DB6" w:rsidRPr="00971901" w:rsidRDefault="003E7DB6" w:rsidP="00971901">
            <w:pPr>
              <w:autoSpaceDE/>
              <w:autoSpaceDN/>
              <w:jc w:val="right"/>
              <w:rPr>
                <w:color w:val="000000"/>
                <w:sz w:val="24"/>
                <w:szCs w:val="24"/>
              </w:rPr>
            </w:pPr>
            <w:r w:rsidRPr="00971901">
              <w:rPr>
                <w:color w:val="000000"/>
                <w:sz w:val="24"/>
                <w:szCs w:val="24"/>
              </w:rPr>
              <w:t>1</w:t>
            </w:r>
          </w:p>
        </w:tc>
      </w:tr>
      <w:tr w:rsidR="003E7DB6" w:rsidRPr="00971901" w14:paraId="676C4F6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2C4C151" w14:textId="77777777" w:rsidR="003E7DB6" w:rsidRPr="00971901" w:rsidRDefault="003E7DB6" w:rsidP="00971901">
            <w:pPr>
              <w:autoSpaceDE/>
              <w:autoSpaceDN/>
              <w:rPr>
                <w:color w:val="000000"/>
                <w:sz w:val="24"/>
                <w:szCs w:val="24"/>
              </w:rPr>
            </w:pPr>
            <w:r w:rsidRPr="00971901">
              <w:rPr>
                <w:color w:val="000000"/>
                <w:sz w:val="24"/>
                <w:szCs w:val="24"/>
              </w:rPr>
              <w:t xml:space="preserve">35. </w:t>
            </w:r>
          </w:p>
        </w:tc>
        <w:tc>
          <w:tcPr>
            <w:tcW w:w="3580" w:type="dxa"/>
            <w:tcBorders>
              <w:top w:val="nil"/>
              <w:left w:val="nil"/>
              <w:bottom w:val="single" w:sz="4" w:space="0" w:color="auto"/>
              <w:right w:val="single" w:sz="4" w:space="0" w:color="auto"/>
            </w:tcBorders>
            <w:shd w:val="clear" w:color="auto" w:fill="auto"/>
            <w:noWrap/>
            <w:vAlign w:val="bottom"/>
            <w:hideMark/>
          </w:tcPr>
          <w:p w14:paraId="5138EEBB" w14:textId="77777777" w:rsidR="003E7DB6" w:rsidRPr="00971901" w:rsidRDefault="003E7DB6" w:rsidP="00971901">
            <w:pPr>
              <w:autoSpaceDE/>
              <w:autoSpaceDN/>
              <w:rPr>
                <w:color w:val="000000"/>
                <w:sz w:val="24"/>
                <w:szCs w:val="24"/>
              </w:rPr>
            </w:pPr>
            <w:r w:rsidRPr="00971901">
              <w:rPr>
                <w:color w:val="000000"/>
                <w:sz w:val="24"/>
                <w:szCs w:val="24"/>
              </w:rPr>
              <w:t>Tapa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02B5F85" w14:textId="77777777" w:rsidR="003E7DB6" w:rsidRPr="00971901" w:rsidRDefault="003E7DB6" w:rsidP="00971901">
            <w:pPr>
              <w:autoSpaceDE/>
              <w:autoSpaceDN/>
              <w:jc w:val="right"/>
              <w:rPr>
                <w:color w:val="000000"/>
                <w:sz w:val="24"/>
                <w:szCs w:val="24"/>
              </w:rPr>
            </w:pPr>
            <w:r w:rsidRPr="00971901">
              <w:rPr>
                <w:color w:val="000000"/>
                <w:sz w:val="24"/>
                <w:szCs w:val="24"/>
              </w:rPr>
              <w:t>85</w:t>
            </w:r>
          </w:p>
        </w:tc>
        <w:tc>
          <w:tcPr>
            <w:tcW w:w="927" w:type="dxa"/>
            <w:tcBorders>
              <w:top w:val="nil"/>
              <w:left w:val="nil"/>
              <w:bottom w:val="single" w:sz="4" w:space="0" w:color="auto"/>
              <w:right w:val="single" w:sz="4" w:space="0" w:color="auto"/>
            </w:tcBorders>
            <w:shd w:val="clear" w:color="auto" w:fill="auto"/>
            <w:noWrap/>
            <w:vAlign w:val="bottom"/>
            <w:hideMark/>
          </w:tcPr>
          <w:p w14:paraId="6AFC24CA" w14:textId="77777777" w:rsidR="003E7DB6" w:rsidRPr="00971901" w:rsidRDefault="003E7DB6" w:rsidP="00971901">
            <w:pPr>
              <w:autoSpaceDE/>
              <w:autoSpaceDN/>
              <w:jc w:val="right"/>
              <w:rPr>
                <w:color w:val="000000"/>
                <w:sz w:val="24"/>
                <w:szCs w:val="24"/>
              </w:rPr>
            </w:pPr>
            <w:r w:rsidRPr="00971901">
              <w:rPr>
                <w:color w:val="000000"/>
                <w:sz w:val="24"/>
                <w:szCs w:val="24"/>
              </w:rPr>
              <w:t>97</w:t>
            </w:r>
          </w:p>
        </w:tc>
        <w:tc>
          <w:tcPr>
            <w:tcW w:w="927" w:type="dxa"/>
            <w:tcBorders>
              <w:top w:val="nil"/>
              <w:left w:val="nil"/>
              <w:bottom w:val="single" w:sz="4" w:space="0" w:color="auto"/>
              <w:right w:val="single" w:sz="4" w:space="0" w:color="auto"/>
            </w:tcBorders>
            <w:shd w:val="clear" w:color="auto" w:fill="auto"/>
            <w:noWrap/>
            <w:vAlign w:val="bottom"/>
            <w:hideMark/>
          </w:tcPr>
          <w:p w14:paraId="661C516A" w14:textId="77777777" w:rsidR="003E7DB6" w:rsidRPr="00971901" w:rsidRDefault="003E7DB6" w:rsidP="00971901">
            <w:pPr>
              <w:autoSpaceDE/>
              <w:autoSpaceDN/>
              <w:jc w:val="right"/>
              <w:rPr>
                <w:color w:val="000000"/>
                <w:sz w:val="24"/>
                <w:szCs w:val="24"/>
              </w:rPr>
            </w:pPr>
            <w:r w:rsidRPr="00971901">
              <w:rPr>
                <w:color w:val="000000"/>
                <w:sz w:val="24"/>
                <w:szCs w:val="24"/>
              </w:rPr>
              <w:t>73</w:t>
            </w:r>
          </w:p>
        </w:tc>
      </w:tr>
      <w:tr w:rsidR="003E7DB6" w:rsidRPr="00971901" w14:paraId="4B65B08D"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12F4B4E" w14:textId="77777777" w:rsidR="003E7DB6" w:rsidRPr="00971901" w:rsidRDefault="003E7DB6" w:rsidP="00971901">
            <w:pPr>
              <w:autoSpaceDE/>
              <w:autoSpaceDN/>
              <w:rPr>
                <w:color w:val="000000"/>
                <w:sz w:val="24"/>
                <w:szCs w:val="24"/>
              </w:rPr>
            </w:pPr>
            <w:r w:rsidRPr="00971901">
              <w:rPr>
                <w:color w:val="000000"/>
                <w:sz w:val="24"/>
                <w:szCs w:val="24"/>
              </w:rPr>
              <w:t xml:space="preserve">36. </w:t>
            </w:r>
          </w:p>
        </w:tc>
        <w:tc>
          <w:tcPr>
            <w:tcW w:w="3580" w:type="dxa"/>
            <w:tcBorders>
              <w:top w:val="nil"/>
              <w:left w:val="nil"/>
              <w:bottom w:val="single" w:sz="4" w:space="0" w:color="auto"/>
              <w:right w:val="single" w:sz="4" w:space="0" w:color="auto"/>
            </w:tcBorders>
            <w:shd w:val="clear" w:color="auto" w:fill="auto"/>
            <w:noWrap/>
            <w:vAlign w:val="bottom"/>
            <w:hideMark/>
          </w:tcPr>
          <w:p w14:paraId="4E68D936" w14:textId="77777777" w:rsidR="003E7DB6" w:rsidRPr="00971901" w:rsidRDefault="003E7DB6" w:rsidP="00971901">
            <w:pPr>
              <w:autoSpaceDE/>
              <w:autoSpaceDN/>
              <w:rPr>
                <w:color w:val="000000"/>
                <w:sz w:val="24"/>
                <w:szCs w:val="24"/>
              </w:rPr>
            </w:pPr>
            <w:r w:rsidRPr="00971901">
              <w:rPr>
                <w:color w:val="000000"/>
                <w:sz w:val="24"/>
                <w:szCs w:val="24"/>
              </w:rPr>
              <w:t>Vinni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761B958" w14:textId="77777777" w:rsidR="003E7DB6" w:rsidRPr="00971901" w:rsidRDefault="003E7DB6" w:rsidP="00971901">
            <w:pPr>
              <w:autoSpaceDE/>
              <w:autoSpaceDN/>
              <w:jc w:val="right"/>
              <w:rPr>
                <w:color w:val="000000"/>
                <w:sz w:val="24"/>
                <w:szCs w:val="24"/>
              </w:rPr>
            </w:pPr>
            <w:r w:rsidRPr="00971901">
              <w:rPr>
                <w:color w:val="000000"/>
                <w:sz w:val="24"/>
                <w:szCs w:val="24"/>
              </w:rPr>
              <w:t>59</w:t>
            </w:r>
          </w:p>
        </w:tc>
        <w:tc>
          <w:tcPr>
            <w:tcW w:w="927" w:type="dxa"/>
            <w:tcBorders>
              <w:top w:val="nil"/>
              <w:left w:val="nil"/>
              <w:bottom w:val="single" w:sz="4" w:space="0" w:color="auto"/>
              <w:right w:val="single" w:sz="4" w:space="0" w:color="auto"/>
            </w:tcBorders>
            <w:shd w:val="clear" w:color="auto" w:fill="auto"/>
            <w:noWrap/>
            <w:vAlign w:val="bottom"/>
            <w:hideMark/>
          </w:tcPr>
          <w:p w14:paraId="6B103ECE" w14:textId="77777777" w:rsidR="003E7DB6" w:rsidRPr="00971901" w:rsidRDefault="003E7DB6" w:rsidP="00971901">
            <w:pPr>
              <w:autoSpaceDE/>
              <w:autoSpaceDN/>
              <w:jc w:val="right"/>
              <w:rPr>
                <w:color w:val="000000"/>
                <w:sz w:val="24"/>
                <w:szCs w:val="24"/>
              </w:rPr>
            </w:pPr>
            <w:r w:rsidRPr="00971901">
              <w:rPr>
                <w:color w:val="000000"/>
                <w:sz w:val="24"/>
                <w:szCs w:val="24"/>
              </w:rPr>
              <w:t>56</w:t>
            </w:r>
          </w:p>
        </w:tc>
        <w:tc>
          <w:tcPr>
            <w:tcW w:w="927" w:type="dxa"/>
            <w:tcBorders>
              <w:top w:val="nil"/>
              <w:left w:val="nil"/>
              <w:bottom w:val="single" w:sz="4" w:space="0" w:color="auto"/>
              <w:right w:val="single" w:sz="4" w:space="0" w:color="auto"/>
            </w:tcBorders>
            <w:shd w:val="clear" w:color="auto" w:fill="auto"/>
            <w:noWrap/>
            <w:vAlign w:val="bottom"/>
            <w:hideMark/>
          </w:tcPr>
          <w:p w14:paraId="69465CDE" w14:textId="77777777" w:rsidR="003E7DB6" w:rsidRPr="00971901" w:rsidRDefault="003E7DB6" w:rsidP="00971901">
            <w:pPr>
              <w:autoSpaceDE/>
              <w:autoSpaceDN/>
              <w:jc w:val="right"/>
              <w:rPr>
                <w:color w:val="000000"/>
                <w:sz w:val="24"/>
                <w:szCs w:val="24"/>
              </w:rPr>
            </w:pPr>
            <w:r w:rsidRPr="00971901">
              <w:rPr>
                <w:color w:val="000000"/>
                <w:sz w:val="24"/>
                <w:szCs w:val="24"/>
              </w:rPr>
              <w:t>52</w:t>
            </w:r>
          </w:p>
        </w:tc>
      </w:tr>
      <w:tr w:rsidR="003E7DB6" w:rsidRPr="00971901" w14:paraId="55616D11"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732ED63" w14:textId="77777777" w:rsidR="003E7DB6" w:rsidRPr="00971901" w:rsidRDefault="003E7DB6" w:rsidP="00971901">
            <w:pPr>
              <w:autoSpaceDE/>
              <w:autoSpaceDN/>
              <w:rPr>
                <w:color w:val="000000"/>
                <w:sz w:val="24"/>
                <w:szCs w:val="24"/>
              </w:rPr>
            </w:pPr>
            <w:r w:rsidRPr="00971901">
              <w:rPr>
                <w:color w:val="000000"/>
                <w:sz w:val="24"/>
                <w:szCs w:val="24"/>
              </w:rPr>
              <w:t xml:space="preserve">37. </w:t>
            </w:r>
          </w:p>
        </w:tc>
        <w:tc>
          <w:tcPr>
            <w:tcW w:w="3580" w:type="dxa"/>
            <w:tcBorders>
              <w:top w:val="nil"/>
              <w:left w:val="nil"/>
              <w:bottom w:val="single" w:sz="4" w:space="0" w:color="auto"/>
              <w:right w:val="single" w:sz="4" w:space="0" w:color="auto"/>
            </w:tcBorders>
            <w:shd w:val="clear" w:color="auto" w:fill="auto"/>
            <w:noWrap/>
            <w:vAlign w:val="bottom"/>
            <w:hideMark/>
          </w:tcPr>
          <w:p w14:paraId="17C9B27A" w14:textId="77777777" w:rsidR="003E7DB6" w:rsidRPr="00971901" w:rsidRDefault="003E7DB6" w:rsidP="00971901">
            <w:pPr>
              <w:autoSpaceDE/>
              <w:autoSpaceDN/>
              <w:rPr>
                <w:color w:val="000000"/>
                <w:sz w:val="24"/>
                <w:szCs w:val="24"/>
              </w:rPr>
            </w:pPr>
            <w:r w:rsidRPr="00971901">
              <w:rPr>
                <w:color w:val="000000"/>
                <w:sz w:val="24"/>
                <w:szCs w:val="24"/>
              </w:rPr>
              <w:t>Väike-Maarja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FD0BF0C" w14:textId="77777777" w:rsidR="003E7DB6" w:rsidRPr="00971901" w:rsidRDefault="003E7DB6" w:rsidP="00971901">
            <w:pPr>
              <w:autoSpaceDE/>
              <w:autoSpaceDN/>
              <w:jc w:val="right"/>
              <w:rPr>
                <w:color w:val="000000"/>
                <w:sz w:val="24"/>
                <w:szCs w:val="24"/>
              </w:rPr>
            </w:pPr>
            <w:r w:rsidRPr="00971901">
              <w:rPr>
                <w:color w:val="000000"/>
                <w:sz w:val="24"/>
                <w:szCs w:val="24"/>
              </w:rPr>
              <w:t>65</w:t>
            </w:r>
          </w:p>
        </w:tc>
        <w:tc>
          <w:tcPr>
            <w:tcW w:w="927" w:type="dxa"/>
            <w:tcBorders>
              <w:top w:val="nil"/>
              <w:left w:val="nil"/>
              <w:bottom w:val="single" w:sz="4" w:space="0" w:color="auto"/>
              <w:right w:val="single" w:sz="4" w:space="0" w:color="auto"/>
            </w:tcBorders>
            <w:shd w:val="clear" w:color="auto" w:fill="auto"/>
            <w:noWrap/>
            <w:vAlign w:val="bottom"/>
            <w:hideMark/>
          </w:tcPr>
          <w:p w14:paraId="763E0932"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44F3BB33"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r>
      <w:tr w:rsidR="003E7DB6" w:rsidRPr="00971901" w14:paraId="7C288E1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5A20157" w14:textId="77777777" w:rsidR="003E7DB6" w:rsidRPr="00971901" w:rsidRDefault="003E7DB6" w:rsidP="00971901">
            <w:pPr>
              <w:autoSpaceDE/>
              <w:autoSpaceDN/>
              <w:rPr>
                <w:color w:val="000000"/>
                <w:sz w:val="24"/>
                <w:szCs w:val="24"/>
              </w:rPr>
            </w:pPr>
            <w:r w:rsidRPr="00971901">
              <w:rPr>
                <w:color w:val="000000"/>
                <w:sz w:val="24"/>
                <w:szCs w:val="24"/>
              </w:rPr>
              <w:t xml:space="preserve">38. </w:t>
            </w:r>
          </w:p>
        </w:tc>
        <w:tc>
          <w:tcPr>
            <w:tcW w:w="3580" w:type="dxa"/>
            <w:tcBorders>
              <w:top w:val="nil"/>
              <w:left w:val="nil"/>
              <w:bottom w:val="single" w:sz="4" w:space="0" w:color="auto"/>
              <w:right w:val="single" w:sz="4" w:space="0" w:color="auto"/>
            </w:tcBorders>
            <w:shd w:val="clear" w:color="auto" w:fill="auto"/>
            <w:noWrap/>
            <w:vAlign w:val="bottom"/>
            <w:hideMark/>
          </w:tcPr>
          <w:p w14:paraId="031A2A1F" w14:textId="77777777" w:rsidR="003E7DB6" w:rsidRPr="00971901" w:rsidRDefault="003E7DB6" w:rsidP="00971901">
            <w:pPr>
              <w:autoSpaceDE/>
              <w:autoSpaceDN/>
              <w:rPr>
                <w:color w:val="000000"/>
                <w:sz w:val="24"/>
                <w:szCs w:val="24"/>
              </w:rPr>
            </w:pPr>
            <w:r w:rsidRPr="00971901">
              <w:rPr>
                <w:color w:val="000000"/>
                <w:sz w:val="24"/>
                <w:szCs w:val="24"/>
              </w:rPr>
              <w:t>Viru-Nigula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DCE8DA1" w14:textId="77777777" w:rsidR="003E7DB6" w:rsidRPr="00971901" w:rsidRDefault="003E7DB6" w:rsidP="00971901">
            <w:pPr>
              <w:autoSpaceDE/>
              <w:autoSpaceDN/>
              <w:jc w:val="right"/>
              <w:rPr>
                <w:color w:val="000000"/>
                <w:sz w:val="24"/>
                <w:szCs w:val="24"/>
              </w:rPr>
            </w:pPr>
            <w:r w:rsidRPr="00971901">
              <w:rPr>
                <w:color w:val="000000"/>
                <w:sz w:val="24"/>
                <w:szCs w:val="24"/>
              </w:rPr>
              <w:t>38</w:t>
            </w:r>
          </w:p>
        </w:tc>
        <w:tc>
          <w:tcPr>
            <w:tcW w:w="927" w:type="dxa"/>
            <w:tcBorders>
              <w:top w:val="nil"/>
              <w:left w:val="nil"/>
              <w:bottom w:val="single" w:sz="4" w:space="0" w:color="auto"/>
              <w:right w:val="single" w:sz="4" w:space="0" w:color="auto"/>
            </w:tcBorders>
            <w:shd w:val="clear" w:color="auto" w:fill="auto"/>
            <w:noWrap/>
            <w:vAlign w:val="bottom"/>
            <w:hideMark/>
          </w:tcPr>
          <w:p w14:paraId="181C0CF8" w14:textId="77777777" w:rsidR="003E7DB6" w:rsidRPr="00971901" w:rsidRDefault="003E7DB6" w:rsidP="00971901">
            <w:pPr>
              <w:autoSpaceDE/>
              <w:autoSpaceDN/>
              <w:jc w:val="right"/>
              <w:rPr>
                <w:color w:val="000000"/>
                <w:sz w:val="24"/>
                <w:szCs w:val="24"/>
              </w:rPr>
            </w:pPr>
            <w:r w:rsidRPr="00971901">
              <w:rPr>
                <w:color w:val="000000"/>
                <w:sz w:val="24"/>
                <w:szCs w:val="24"/>
              </w:rPr>
              <w:t>31</w:t>
            </w:r>
          </w:p>
        </w:tc>
        <w:tc>
          <w:tcPr>
            <w:tcW w:w="927" w:type="dxa"/>
            <w:tcBorders>
              <w:top w:val="nil"/>
              <w:left w:val="nil"/>
              <w:bottom w:val="single" w:sz="4" w:space="0" w:color="auto"/>
              <w:right w:val="single" w:sz="4" w:space="0" w:color="auto"/>
            </w:tcBorders>
            <w:shd w:val="clear" w:color="auto" w:fill="auto"/>
            <w:noWrap/>
            <w:vAlign w:val="bottom"/>
            <w:hideMark/>
          </w:tcPr>
          <w:p w14:paraId="072A4869" w14:textId="77777777" w:rsidR="003E7DB6" w:rsidRPr="00971901" w:rsidRDefault="003E7DB6" w:rsidP="00971901">
            <w:pPr>
              <w:autoSpaceDE/>
              <w:autoSpaceDN/>
              <w:jc w:val="right"/>
              <w:rPr>
                <w:color w:val="000000"/>
                <w:sz w:val="24"/>
                <w:szCs w:val="24"/>
              </w:rPr>
            </w:pPr>
            <w:r w:rsidRPr="00971901">
              <w:rPr>
                <w:color w:val="000000"/>
                <w:sz w:val="24"/>
                <w:szCs w:val="24"/>
              </w:rPr>
              <w:t>33</w:t>
            </w:r>
          </w:p>
        </w:tc>
      </w:tr>
      <w:tr w:rsidR="003E7DB6" w:rsidRPr="00971901" w14:paraId="37EB8A8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AE070DC" w14:textId="77777777" w:rsidR="003E7DB6" w:rsidRPr="00971901" w:rsidRDefault="003E7DB6" w:rsidP="00971901">
            <w:pPr>
              <w:autoSpaceDE/>
              <w:autoSpaceDN/>
              <w:rPr>
                <w:color w:val="000000"/>
                <w:sz w:val="24"/>
                <w:szCs w:val="24"/>
              </w:rPr>
            </w:pPr>
            <w:r w:rsidRPr="00971901">
              <w:rPr>
                <w:color w:val="000000"/>
                <w:sz w:val="24"/>
                <w:szCs w:val="24"/>
              </w:rPr>
              <w:t xml:space="preserve">39. </w:t>
            </w:r>
          </w:p>
        </w:tc>
        <w:tc>
          <w:tcPr>
            <w:tcW w:w="3580" w:type="dxa"/>
            <w:tcBorders>
              <w:top w:val="nil"/>
              <w:left w:val="nil"/>
              <w:bottom w:val="single" w:sz="4" w:space="0" w:color="auto"/>
              <w:right w:val="single" w:sz="4" w:space="0" w:color="auto"/>
            </w:tcBorders>
            <w:shd w:val="clear" w:color="auto" w:fill="auto"/>
            <w:noWrap/>
            <w:vAlign w:val="bottom"/>
            <w:hideMark/>
          </w:tcPr>
          <w:p w14:paraId="4F5673AC" w14:textId="77777777" w:rsidR="003E7DB6" w:rsidRPr="00971901" w:rsidRDefault="003E7DB6" w:rsidP="00971901">
            <w:pPr>
              <w:autoSpaceDE/>
              <w:autoSpaceDN/>
              <w:rPr>
                <w:color w:val="000000"/>
                <w:sz w:val="24"/>
                <w:szCs w:val="24"/>
              </w:rPr>
            </w:pPr>
            <w:r w:rsidRPr="00971901">
              <w:rPr>
                <w:color w:val="000000"/>
                <w:sz w:val="24"/>
                <w:szCs w:val="24"/>
              </w:rPr>
              <w:t>Rakvere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2A07FD3"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2254A289" w14:textId="77777777" w:rsidR="003E7DB6" w:rsidRPr="00971901" w:rsidRDefault="003E7DB6" w:rsidP="00971901">
            <w:pPr>
              <w:autoSpaceDE/>
              <w:autoSpaceDN/>
              <w:jc w:val="right"/>
              <w:rPr>
                <w:color w:val="000000"/>
                <w:sz w:val="24"/>
                <w:szCs w:val="24"/>
              </w:rPr>
            </w:pPr>
            <w:r w:rsidRPr="00971901">
              <w:rPr>
                <w:color w:val="000000"/>
                <w:sz w:val="24"/>
                <w:szCs w:val="24"/>
              </w:rPr>
              <w:t>27</w:t>
            </w:r>
          </w:p>
        </w:tc>
        <w:tc>
          <w:tcPr>
            <w:tcW w:w="927" w:type="dxa"/>
            <w:tcBorders>
              <w:top w:val="nil"/>
              <w:left w:val="nil"/>
              <w:bottom w:val="single" w:sz="4" w:space="0" w:color="auto"/>
              <w:right w:val="single" w:sz="4" w:space="0" w:color="auto"/>
            </w:tcBorders>
            <w:shd w:val="clear" w:color="auto" w:fill="auto"/>
            <w:noWrap/>
            <w:vAlign w:val="bottom"/>
            <w:hideMark/>
          </w:tcPr>
          <w:p w14:paraId="23EC364A" w14:textId="77777777" w:rsidR="003E7DB6" w:rsidRPr="00971901" w:rsidRDefault="003E7DB6" w:rsidP="00971901">
            <w:pPr>
              <w:autoSpaceDE/>
              <w:autoSpaceDN/>
              <w:jc w:val="right"/>
              <w:rPr>
                <w:color w:val="000000"/>
                <w:sz w:val="24"/>
                <w:szCs w:val="24"/>
              </w:rPr>
            </w:pPr>
            <w:r w:rsidRPr="00971901">
              <w:rPr>
                <w:color w:val="000000"/>
                <w:sz w:val="24"/>
                <w:szCs w:val="24"/>
              </w:rPr>
              <w:t>44</w:t>
            </w:r>
          </w:p>
        </w:tc>
      </w:tr>
      <w:tr w:rsidR="003E7DB6" w:rsidRPr="00971901" w14:paraId="2B5D3FAA"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622E281F" w14:textId="77777777" w:rsidR="003E7DB6" w:rsidRPr="00971901" w:rsidRDefault="003E7DB6" w:rsidP="00971901">
            <w:pPr>
              <w:autoSpaceDE/>
              <w:autoSpaceDN/>
              <w:rPr>
                <w:color w:val="000000"/>
                <w:sz w:val="24"/>
                <w:szCs w:val="24"/>
              </w:rPr>
            </w:pPr>
            <w:r w:rsidRPr="00971901">
              <w:rPr>
                <w:color w:val="000000"/>
                <w:sz w:val="24"/>
                <w:szCs w:val="24"/>
              </w:rPr>
              <w:t xml:space="preserve">40. </w:t>
            </w:r>
          </w:p>
        </w:tc>
        <w:tc>
          <w:tcPr>
            <w:tcW w:w="3580" w:type="dxa"/>
            <w:tcBorders>
              <w:top w:val="nil"/>
              <w:left w:val="nil"/>
              <w:bottom w:val="double" w:sz="6" w:space="0" w:color="auto"/>
              <w:right w:val="single" w:sz="4" w:space="0" w:color="auto"/>
            </w:tcBorders>
            <w:shd w:val="clear" w:color="auto" w:fill="auto"/>
            <w:noWrap/>
            <w:vAlign w:val="bottom"/>
            <w:hideMark/>
          </w:tcPr>
          <w:p w14:paraId="1FC60741" w14:textId="77777777" w:rsidR="003E7DB6" w:rsidRPr="00971901" w:rsidRDefault="003E7DB6" w:rsidP="00971901">
            <w:pPr>
              <w:autoSpaceDE/>
              <w:autoSpaceDN/>
              <w:rPr>
                <w:color w:val="000000"/>
                <w:sz w:val="24"/>
                <w:szCs w:val="24"/>
              </w:rPr>
            </w:pPr>
            <w:r w:rsidRPr="00971901">
              <w:rPr>
                <w:color w:val="000000"/>
                <w:sz w:val="24"/>
                <w:szCs w:val="24"/>
              </w:rPr>
              <w:t>Haljala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B1101DD" w14:textId="77777777" w:rsidR="003E7DB6" w:rsidRPr="00971901" w:rsidRDefault="003E7DB6" w:rsidP="00971901">
            <w:pPr>
              <w:autoSpaceDE/>
              <w:autoSpaceDN/>
              <w:jc w:val="right"/>
              <w:rPr>
                <w:color w:val="000000"/>
                <w:sz w:val="24"/>
                <w:szCs w:val="24"/>
              </w:rPr>
            </w:pPr>
            <w:r w:rsidRPr="00971901">
              <w:rPr>
                <w:color w:val="000000"/>
                <w:sz w:val="24"/>
                <w:szCs w:val="24"/>
              </w:rPr>
              <w:t>44</w:t>
            </w:r>
          </w:p>
        </w:tc>
        <w:tc>
          <w:tcPr>
            <w:tcW w:w="927" w:type="dxa"/>
            <w:tcBorders>
              <w:top w:val="nil"/>
              <w:left w:val="nil"/>
              <w:bottom w:val="double" w:sz="6" w:space="0" w:color="auto"/>
              <w:right w:val="single" w:sz="4" w:space="0" w:color="auto"/>
            </w:tcBorders>
            <w:shd w:val="clear" w:color="auto" w:fill="auto"/>
            <w:noWrap/>
            <w:vAlign w:val="bottom"/>
            <w:hideMark/>
          </w:tcPr>
          <w:p w14:paraId="26812612"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c>
          <w:tcPr>
            <w:tcW w:w="927" w:type="dxa"/>
            <w:tcBorders>
              <w:top w:val="nil"/>
              <w:left w:val="nil"/>
              <w:bottom w:val="double" w:sz="6" w:space="0" w:color="auto"/>
              <w:right w:val="single" w:sz="4" w:space="0" w:color="auto"/>
            </w:tcBorders>
            <w:shd w:val="clear" w:color="auto" w:fill="auto"/>
            <w:noWrap/>
            <w:vAlign w:val="bottom"/>
            <w:hideMark/>
          </w:tcPr>
          <w:p w14:paraId="439E4F83"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r>
      <w:tr w:rsidR="003E7DB6" w:rsidRPr="00971901" w14:paraId="79709482"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336025E4" w14:textId="77777777" w:rsidR="003E7DB6" w:rsidRPr="00971901" w:rsidRDefault="003E7DB6" w:rsidP="00971901">
            <w:pPr>
              <w:autoSpaceDE/>
              <w:autoSpaceDN/>
              <w:rPr>
                <w:color w:val="000000"/>
                <w:sz w:val="24"/>
                <w:szCs w:val="24"/>
              </w:rPr>
            </w:pPr>
            <w:r w:rsidRPr="00971901">
              <w:rPr>
                <w:color w:val="000000"/>
                <w:sz w:val="24"/>
                <w:szCs w:val="24"/>
              </w:rPr>
              <w:t xml:space="preserve">41.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A9A5A19" w14:textId="77777777" w:rsidR="003E7DB6" w:rsidRPr="00971901" w:rsidRDefault="003E7DB6" w:rsidP="00971901">
            <w:pPr>
              <w:autoSpaceDE/>
              <w:autoSpaceDN/>
              <w:rPr>
                <w:color w:val="000000"/>
                <w:sz w:val="24"/>
                <w:szCs w:val="24"/>
              </w:rPr>
            </w:pPr>
            <w:r w:rsidRPr="00971901">
              <w:rPr>
                <w:color w:val="000000"/>
                <w:sz w:val="24"/>
                <w:szCs w:val="24"/>
              </w:rPr>
              <w:t>Rakvere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5E7F2262" w14:textId="77777777" w:rsidR="003E7DB6" w:rsidRPr="00971901" w:rsidRDefault="003E7DB6" w:rsidP="00971901">
            <w:pPr>
              <w:autoSpaceDE/>
              <w:autoSpaceDN/>
              <w:jc w:val="right"/>
              <w:rPr>
                <w:color w:val="000000"/>
                <w:sz w:val="24"/>
                <w:szCs w:val="24"/>
              </w:rPr>
            </w:pPr>
            <w:r w:rsidRPr="00971901">
              <w:rPr>
                <w:color w:val="000000"/>
                <w:sz w:val="24"/>
                <w:szCs w:val="24"/>
              </w:rPr>
              <w:t>149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E56F75F" w14:textId="77777777" w:rsidR="003E7DB6" w:rsidRPr="00971901" w:rsidRDefault="003E7DB6" w:rsidP="00971901">
            <w:pPr>
              <w:autoSpaceDE/>
              <w:autoSpaceDN/>
              <w:jc w:val="right"/>
              <w:rPr>
                <w:color w:val="000000"/>
                <w:sz w:val="24"/>
                <w:szCs w:val="24"/>
              </w:rPr>
            </w:pPr>
            <w:r w:rsidRPr="00971901">
              <w:rPr>
                <w:color w:val="000000"/>
                <w:sz w:val="24"/>
                <w:szCs w:val="24"/>
              </w:rPr>
              <w:t>153</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95CD552" w14:textId="77777777" w:rsidR="003E7DB6" w:rsidRPr="00971901" w:rsidRDefault="003E7DB6" w:rsidP="00971901">
            <w:pPr>
              <w:autoSpaceDE/>
              <w:autoSpaceDN/>
              <w:jc w:val="right"/>
              <w:rPr>
                <w:color w:val="000000"/>
                <w:sz w:val="24"/>
                <w:szCs w:val="24"/>
              </w:rPr>
            </w:pPr>
            <w:r w:rsidRPr="00971901">
              <w:rPr>
                <w:color w:val="000000"/>
                <w:sz w:val="24"/>
                <w:szCs w:val="24"/>
              </w:rPr>
              <w:t>120</w:t>
            </w:r>
          </w:p>
        </w:tc>
      </w:tr>
      <w:tr w:rsidR="003E7DB6" w:rsidRPr="00971901" w14:paraId="66BA5744"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6EFE4AD1" w14:textId="77777777" w:rsidR="003E7DB6" w:rsidRPr="00971901" w:rsidRDefault="003E7DB6" w:rsidP="00971901">
            <w:pPr>
              <w:autoSpaceDE/>
              <w:autoSpaceDN/>
              <w:rPr>
                <w:color w:val="000000"/>
                <w:sz w:val="24"/>
                <w:szCs w:val="24"/>
              </w:rPr>
            </w:pPr>
            <w:r w:rsidRPr="00971901">
              <w:rPr>
                <w:color w:val="000000"/>
                <w:sz w:val="24"/>
                <w:szCs w:val="24"/>
              </w:rPr>
              <w:t xml:space="preserve">42. </w:t>
            </w:r>
          </w:p>
        </w:tc>
        <w:tc>
          <w:tcPr>
            <w:tcW w:w="3580" w:type="dxa"/>
            <w:tcBorders>
              <w:top w:val="nil"/>
              <w:left w:val="nil"/>
              <w:bottom w:val="double" w:sz="6" w:space="0" w:color="auto"/>
              <w:right w:val="single" w:sz="4" w:space="0" w:color="auto"/>
            </w:tcBorders>
            <w:shd w:val="clear" w:color="auto" w:fill="auto"/>
            <w:noWrap/>
            <w:vAlign w:val="bottom"/>
            <w:hideMark/>
          </w:tcPr>
          <w:p w14:paraId="2C891D0D" w14:textId="77777777" w:rsidR="003E7DB6" w:rsidRPr="00971901" w:rsidRDefault="003E7DB6" w:rsidP="00971901">
            <w:pPr>
              <w:autoSpaceDE/>
              <w:autoSpaceDN/>
              <w:rPr>
                <w:color w:val="000000"/>
                <w:sz w:val="24"/>
                <w:szCs w:val="24"/>
              </w:rPr>
            </w:pPr>
            <w:r w:rsidRPr="00971901">
              <w:rPr>
                <w:color w:val="000000"/>
                <w:sz w:val="24"/>
                <w:szCs w:val="24"/>
              </w:rPr>
              <w:t>Kadrina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232C4F92" w14:textId="77777777" w:rsidR="003E7DB6" w:rsidRPr="00971901" w:rsidRDefault="003E7DB6" w:rsidP="00971901">
            <w:pPr>
              <w:autoSpaceDE/>
              <w:autoSpaceDN/>
              <w:jc w:val="right"/>
              <w:rPr>
                <w:color w:val="000000"/>
                <w:sz w:val="24"/>
                <w:szCs w:val="24"/>
              </w:rPr>
            </w:pPr>
            <w:r w:rsidRPr="00971901">
              <w:rPr>
                <w:color w:val="000000"/>
                <w:sz w:val="24"/>
                <w:szCs w:val="24"/>
              </w:rPr>
              <w:t>55</w:t>
            </w:r>
          </w:p>
        </w:tc>
        <w:tc>
          <w:tcPr>
            <w:tcW w:w="927" w:type="dxa"/>
            <w:tcBorders>
              <w:top w:val="nil"/>
              <w:left w:val="nil"/>
              <w:bottom w:val="double" w:sz="6" w:space="0" w:color="auto"/>
              <w:right w:val="single" w:sz="4" w:space="0" w:color="auto"/>
            </w:tcBorders>
            <w:shd w:val="clear" w:color="auto" w:fill="auto"/>
            <w:noWrap/>
            <w:vAlign w:val="bottom"/>
            <w:hideMark/>
          </w:tcPr>
          <w:p w14:paraId="75F55154" w14:textId="77777777" w:rsidR="003E7DB6" w:rsidRPr="00971901" w:rsidRDefault="003E7DB6" w:rsidP="00971901">
            <w:pPr>
              <w:autoSpaceDE/>
              <w:autoSpaceDN/>
              <w:jc w:val="right"/>
              <w:rPr>
                <w:color w:val="000000"/>
                <w:sz w:val="24"/>
                <w:szCs w:val="24"/>
              </w:rPr>
            </w:pPr>
            <w:r w:rsidRPr="00971901">
              <w:rPr>
                <w:color w:val="000000"/>
                <w:sz w:val="24"/>
                <w:szCs w:val="24"/>
              </w:rPr>
              <w:t>49</w:t>
            </w:r>
          </w:p>
        </w:tc>
        <w:tc>
          <w:tcPr>
            <w:tcW w:w="927" w:type="dxa"/>
            <w:tcBorders>
              <w:top w:val="nil"/>
              <w:left w:val="nil"/>
              <w:bottom w:val="double" w:sz="6" w:space="0" w:color="auto"/>
              <w:right w:val="single" w:sz="4" w:space="0" w:color="auto"/>
            </w:tcBorders>
            <w:shd w:val="clear" w:color="auto" w:fill="auto"/>
            <w:noWrap/>
            <w:vAlign w:val="bottom"/>
            <w:hideMark/>
          </w:tcPr>
          <w:p w14:paraId="5F3DF3AF" w14:textId="77777777" w:rsidR="003E7DB6" w:rsidRPr="00971901" w:rsidRDefault="003E7DB6" w:rsidP="00971901">
            <w:pPr>
              <w:autoSpaceDE/>
              <w:autoSpaceDN/>
              <w:jc w:val="right"/>
              <w:rPr>
                <w:color w:val="000000"/>
                <w:sz w:val="24"/>
                <w:szCs w:val="24"/>
              </w:rPr>
            </w:pPr>
            <w:r w:rsidRPr="00971901">
              <w:rPr>
                <w:color w:val="000000"/>
                <w:sz w:val="24"/>
                <w:szCs w:val="24"/>
              </w:rPr>
              <w:t>33</w:t>
            </w:r>
          </w:p>
        </w:tc>
      </w:tr>
      <w:tr w:rsidR="003E7DB6" w:rsidRPr="00971901" w14:paraId="6098EE68"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15B2AB9D" w14:textId="77777777" w:rsidR="003E7DB6" w:rsidRPr="00971901" w:rsidRDefault="003E7DB6" w:rsidP="00971901">
            <w:pPr>
              <w:autoSpaceDE/>
              <w:autoSpaceDN/>
              <w:rPr>
                <w:color w:val="000000"/>
                <w:sz w:val="24"/>
                <w:szCs w:val="24"/>
              </w:rPr>
            </w:pPr>
            <w:r w:rsidRPr="00971901">
              <w:rPr>
                <w:color w:val="000000"/>
                <w:sz w:val="24"/>
                <w:szCs w:val="24"/>
              </w:rPr>
              <w:t xml:space="preserve">43.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026E6CB2" w14:textId="77777777" w:rsidR="003E7DB6" w:rsidRPr="00971901" w:rsidRDefault="003E7DB6" w:rsidP="00971901">
            <w:pPr>
              <w:autoSpaceDE/>
              <w:autoSpaceDN/>
              <w:rPr>
                <w:color w:val="000000"/>
                <w:sz w:val="24"/>
                <w:szCs w:val="24"/>
              </w:rPr>
            </w:pPr>
            <w:r w:rsidRPr="00971901">
              <w:rPr>
                <w:color w:val="000000"/>
                <w:sz w:val="24"/>
                <w:szCs w:val="24"/>
              </w:rPr>
              <w:t>Põlva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14CA727" w14:textId="77777777" w:rsidR="003E7DB6" w:rsidRPr="00971901" w:rsidRDefault="003E7DB6" w:rsidP="00971901">
            <w:pPr>
              <w:autoSpaceDE/>
              <w:autoSpaceDN/>
              <w:jc w:val="right"/>
              <w:rPr>
                <w:color w:val="000000"/>
                <w:sz w:val="24"/>
                <w:szCs w:val="24"/>
              </w:rPr>
            </w:pPr>
            <w:r w:rsidRPr="00971901">
              <w:rPr>
                <w:color w:val="000000"/>
                <w:sz w:val="24"/>
                <w:szCs w:val="24"/>
              </w:rPr>
              <w:t>119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54B56FBE" w14:textId="77777777" w:rsidR="003E7DB6" w:rsidRPr="00971901" w:rsidRDefault="003E7DB6" w:rsidP="00971901">
            <w:pPr>
              <w:autoSpaceDE/>
              <w:autoSpaceDN/>
              <w:jc w:val="right"/>
              <w:rPr>
                <w:color w:val="000000"/>
                <w:sz w:val="24"/>
                <w:szCs w:val="24"/>
              </w:rPr>
            </w:pPr>
            <w:r w:rsidRPr="00971901">
              <w:rPr>
                <w:color w:val="000000"/>
                <w:sz w:val="24"/>
                <w:szCs w:val="24"/>
              </w:rPr>
              <w:t>100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F8C9E12" w14:textId="77777777" w:rsidR="003E7DB6" w:rsidRPr="00971901" w:rsidRDefault="003E7DB6" w:rsidP="00971901">
            <w:pPr>
              <w:autoSpaceDE/>
              <w:autoSpaceDN/>
              <w:jc w:val="right"/>
              <w:rPr>
                <w:color w:val="000000"/>
                <w:sz w:val="24"/>
                <w:szCs w:val="24"/>
              </w:rPr>
            </w:pPr>
            <w:r w:rsidRPr="00971901">
              <w:rPr>
                <w:color w:val="000000"/>
                <w:sz w:val="24"/>
                <w:szCs w:val="24"/>
              </w:rPr>
              <w:t>107</w:t>
            </w:r>
          </w:p>
        </w:tc>
      </w:tr>
      <w:tr w:rsidR="003E7DB6" w:rsidRPr="00971901" w14:paraId="0B11256D"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5FEEBC3" w14:textId="77777777" w:rsidR="003E7DB6" w:rsidRPr="00971901" w:rsidRDefault="003E7DB6" w:rsidP="00971901">
            <w:pPr>
              <w:autoSpaceDE/>
              <w:autoSpaceDN/>
              <w:rPr>
                <w:color w:val="000000"/>
                <w:sz w:val="24"/>
                <w:szCs w:val="24"/>
              </w:rPr>
            </w:pPr>
            <w:r w:rsidRPr="00971901">
              <w:rPr>
                <w:color w:val="000000"/>
                <w:sz w:val="24"/>
                <w:szCs w:val="24"/>
              </w:rPr>
              <w:t xml:space="preserve">44. </w:t>
            </w:r>
          </w:p>
        </w:tc>
        <w:tc>
          <w:tcPr>
            <w:tcW w:w="3580" w:type="dxa"/>
            <w:tcBorders>
              <w:top w:val="nil"/>
              <w:left w:val="nil"/>
              <w:bottom w:val="single" w:sz="4" w:space="0" w:color="auto"/>
              <w:right w:val="single" w:sz="4" w:space="0" w:color="auto"/>
            </w:tcBorders>
            <w:shd w:val="clear" w:color="auto" w:fill="auto"/>
            <w:noWrap/>
            <w:vAlign w:val="bottom"/>
            <w:hideMark/>
          </w:tcPr>
          <w:p w14:paraId="7FA78BD3" w14:textId="77777777" w:rsidR="003E7DB6" w:rsidRPr="00971901" w:rsidRDefault="003E7DB6" w:rsidP="00971901">
            <w:pPr>
              <w:autoSpaceDE/>
              <w:autoSpaceDN/>
              <w:rPr>
                <w:color w:val="000000"/>
                <w:sz w:val="24"/>
                <w:szCs w:val="24"/>
              </w:rPr>
            </w:pPr>
            <w:r w:rsidRPr="00971901">
              <w:rPr>
                <w:color w:val="000000"/>
                <w:sz w:val="24"/>
                <w:szCs w:val="24"/>
              </w:rPr>
              <w:t>Räpina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9AC24BF" w14:textId="77777777" w:rsidR="003E7DB6" w:rsidRPr="00971901" w:rsidRDefault="003E7DB6" w:rsidP="00971901">
            <w:pPr>
              <w:autoSpaceDE/>
              <w:autoSpaceDN/>
              <w:jc w:val="right"/>
              <w:rPr>
                <w:color w:val="000000"/>
                <w:sz w:val="24"/>
                <w:szCs w:val="24"/>
              </w:rPr>
            </w:pPr>
            <w:r w:rsidRPr="00971901">
              <w:rPr>
                <w:color w:val="000000"/>
                <w:sz w:val="24"/>
                <w:szCs w:val="24"/>
              </w:rPr>
              <w:t>48</w:t>
            </w:r>
          </w:p>
        </w:tc>
        <w:tc>
          <w:tcPr>
            <w:tcW w:w="927" w:type="dxa"/>
            <w:tcBorders>
              <w:top w:val="nil"/>
              <w:left w:val="nil"/>
              <w:bottom w:val="single" w:sz="4" w:space="0" w:color="auto"/>
              <w:right w:val="single" w:sz="4" w:space="0" w:color="auto"/>
            </w:tcBorders>
            <w:shd w:val="clear" w:color="auto" w:fill="auto"/>
            <w:noWrap/>
            <w:vAlign w:val="bottom"/>
            <w:hideMark/>
          </w:tcPr>
          <w:p w14:paraId="3C0AA068" w14:textId="77777777" w:rsidR="003E7DB6" w:rsidRPr="00971901" w:rsidRDefault="003E7DB6" w:rsidP="00971901">
            <w:pPr>
              <w:autoSpaceDE/>
              <w:autoSpaceDN/>
              <w:jc w:val="right"/>
              <w:rPr>
                <w:color w:val="000000"/>
                <w:sz w:val="24"/>
                <w:szCs w:val="24"/>
              </w:rPr>
            </w:pPr>
            <w:r w:rsidRPr="00971901">
              <w:rPr>
                <w:color w:val="000000"/>
                <w:sz w:val="24"/>
                <w:szCs w:val="24"/>
              </w:rPr>
              <w:t>45</w:t>
            </w:r>
          </w:p>
        </w:tc>
        <w:tc>
          <w:tcPr>
            <w:tcW w:w="927" w:type="dxa"/>
            <w:tcBorders>
              <w:top w:val="nil"/>
              <w:left w:val="nil"/>
              <w:bottom w:val="single" w:sz="4" w:space="0" w:color="auto"/>
              <w:right w:val="single" w:sz="4" w:space="0" w:color="auto"/>
            </w:tcBorders>
            <w:shd w:val="clear" w:color="auto" w:fill="auto"/>
            <w:noWrap/>
            <w:vAlign w:val="bottom"/>
            <w:hideMark/>
          </w:tcPr>
          <w:p w14:paraId="7EB89AA2"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r>
      <w:tr w:rsidR="003E7DB6" w:rsidRPr="00971901" w14:paraId="5C4C950D"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2BD581B8" w14:textId="77777777" w:rsidR="003E7DB6" w:rsidRPr="00971901" w:rsidRDefault="003E7DB6" w:rsidP="00971901">
            <w:pPr>
              <w:autoSpaceDE/>
              <w:autoSpaceDN/>
              <w:rPr>
                <w:color w:val="000000"/>
                <w:sz w:val="24"/>
                <w:szCs w:val="24"/>
              </w:rPr>
            </w:pPr>
            <w:r w:rsidRPr="00971901">
              <w:rPr>
                <w:color w:val="000000"/>
                <w:sz w:val="24"/>
                <w:szCs w:val="24"/>
              </w:rPr>
              <w:t xml:space="preserve">45. </w:t>
            </w:r>
          </w:p>
        </w:tc>
        <w:tc>
          <w:tcPr>
            <w:tcW w:w="3580" w:type="dxa"/>
            <w:tcBorders>
              <w:top w:val="nil"/>
              <w:left w:val="nil"/>
              <w:bottom w:val="double" w:sz="6" w:space="0" w:color="auto"/>
              <w:right w:val="single" w:sz="4" w:space="0" w:color="auto"/>
            </w:tcBorders>
            <w:shd w:val="clear" w:color="auto" w:fill="auto"/>
            <w:noWrap/>
            <w:vAlign w:val="bottom"/>
            <w:hideMark/>
          </w:tcPr>
          <w:p w14:paraId="38DE2F62" w14:textId="77777777" w:rsidR="003E7DB6" w:rsidRPr="00971901" w:rsidRDefault="003E7DB6" w:rsidP="00971901">
            <w:pPr>
              <w:autoSpaceDE/>
              <w:autoSpaceDN/>
              <w:rPr>
                <w:color w:val="000000"/>
                <w:sz w:val="24"/>
                <w:szCs w:val="24"/>
              </w:rPr>
            </w:pPr>
            <w:r w:rsidRPr="00971901">
              <w:rPr>
                <w:color w:val="000000"/>
                <w:sz w:val="24"/>
                <w:szCs w:val="24"/>
              </w:rPr>
              <w:t>Kanepi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3ECC9DA4" w14:textId="77777777" w:rsidR="003E7DB6" w:rsidRPr="00971901" w:rsidRDefault="003E7DB6" w:rsidP="00971901">
            <w:pPr>
              <w:autoSpaceDE/>
              <w:autoSpaceDN/>
              <w:jc w:val="right"/>
              <w:rPr>
                <w:color w:val="000000"/>
                <w:sz w:val="24"/>
                <w:szCs w:val="24"/>
              </w:rPr>
            </w:pPr>
            <w:r w:rsidRPr="00971901">
              <w:rPr>
                <w:color w:val="000000"/>
                <w:sz w:val="24"/>
                <w:szCs w:val="24"/>
              </w:rPr>
              <w:t>45</w:t>
            </w:r>
          </w:p>
        </w:tc>
        <w:tc>
          <w:tcPr>
            <w:tcW w:w="927" w:type="dxa"/>
            <w:tcBorders>
              <w:top w:val="nil"/>
              <w:left w:val="nil"/>
              <w:bottom w:val="double" w:sz="6" w:space="0" w:color="auto"/>
              <w:right w:val="single" w:sz="4" w:space="0" w:color="auto"/>
            </w:tcBorders>
            <w:shd w:val="clear" w:color="auto" w:fill="auto"/>
            <w:noWrap/>
            <w:vAlign w:val="bottom"/>
            <w:hideMark/>
          </w:tcPr>
          <w:p w14:paraId="4AC86AA7" w14:textId="77777777" w:rsidR="003E7DB6" w:rsidRPr="00971901" w:rsidRDefault="003E7DB6" w:rsidP="00971901">
            <w:pPr>
              <w:autoSpaceDE/>
              <w:autoSpaceDN/>
              <w:jc w:val="right"/>
              <w:rPr>
                <w:color w:val="000000"/>
                <w:sz w:val="24"/>
                <w:szCs w:val="24"/>
              </w:rPr>
            </w:pPr>
            <w:r w:rsidRPr="00971901">
              <w:rPr>
                <w:color w:val="000000"/>
                <w:sz w:val="24"/>
                <w:szCs w:val="24"/>
              </w:rPr>
              <w:t>55</w:t>
            </w:r>
          </w:p>
        </w:tc>
        <w:tc>
          <w:tcPr>
            <w:tcW w:w="927" w:type="dxa"/>
            <w:tcBorders>
              <w:top w:val="nil"/>
              <w:left w:val="nil"/>
              <w:bottom w:val="double" w:sz="6" w:space="0" w:color="auto"/>
              <w:right w:val="single" w:sz="4" w:space="0" w:color="auto"/>
            </w:tcBorders>
            <w:shd w:val="clear" w:color="auto" w:fill="auto"/>
            <w:noWrap/>
            <w:vAlign w:val="bottom"/>
            <w:hideMark/>
          </w:tcPr>
          <w:p w14:paraId="05B06CDA" w14:textId="77777777" w:rsidR="003E7DB6" w:rsidRPr="00971901" w:rsidRDefault="003E7DB6" w:rsidP="00971901">
            <w:pPr>
              <w:autoSpaceDE/>
              <w:autoSpaceDN/>
              <w:jc w:val="right"/>
              <w:rPr>
                <w:color w:val="000000"/>
                <w:sz w:val="24"/>
                <w:szCs w:val="24"/>
              </w:rPr>
            </w:pPr>
            <w:r w:rsidRPr="00971901">
              <w:rPr>
                <w:color w:val="000000"/>
                <w:sz w:val="24"/>
                <w:szCs w:val="24"/>
              </w:rPr>
              <w:t>49</w:t>
            </w:r>
          </w:p>
        </w:tc>
      </w:tr>
      <w:tr w:rsidR="003E7DB6" w:rsidRPr="00971901" w14:paraId="3156E0BB"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00FEF3DC" w14:textId="77777777" w:rsidR="003E7DB6" w:rsidRPr="00971901" w:rsidRDefault="003E7DB6" w:rsidP="00971901">
            <w:pPr>
              <w:autoSpaceDE/>
              <w:autoSpaceDN/>
              <w:rPr>
                <w:color w:val="000000"/>
                <w:sz w:val="24"/>
                <w:szCs w:val="24"/>
              </w:rPr>
            </w:pPr>
            <w:r w:rsidRPr="00971901">
              <w:rPr>
                <w:color w:val="000000"/>
                <w:sz w:val="24"/>
                <w:szCs w:val="24"/>
              </w:rPr>
              <w:t xml:space="preserve">46.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4FDDF41F" w14:textId="77777777" w:rsidR="003E7DB6" w:rsidRPr="00971901" w:rsidRDefault="003E7DB6" w:rsidP="00971901">
            <w:pPr>
              <w:autoSpaceDE/>
              <w:autoSpaceDN/>
              <w:rPr>
                <w:color w:val="000000"/>
                <w:sz w:val="24"/>
                <w:szCs w:val="24"/>
              </w:rPr>
            </w:pPr>
            <w:r w:rsidRPr="00971901">
              <w:rPr>
                <w:color w:val="000000"/>
                <w:sz w:val="24"/>
                <w:szCs w:val="24"/>
              </w:rPr>
              <w:t>Pärnu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0EB21C2" w14:textId="77777777" w:rsidR="003E7DB6" w:rsidRPr="00971901" w:rsidRDefault="003E7DB6" w:rsidP="00971901">
            <w:pPr>
              <w:autoSpaceDE/>
              <w:autoSpaceDN/>
              <w:jc w:val="right"/>
              <w:rPr>
                <w:color w:val="000000"/>
                <w:sz w:val="24"/>
                <w:szCs w:val="24"/>
              </w:rPr>
            </w:pPr>
            <w:r w:rsidRPr="00971901">
              <w:rPr>
                <w:color w:val="000000"/>
                <w:sz w:val="24"/>
                <w:szCs w:val="24"/>
              </w:rPr>
              <w:t>475</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77ABBE9" w14:textId="77777777" w:rsidR="003E7DB6" w:rsidRPr="00971901" w:rsidRDefault="003E7DB6" w:rsidP="00971901">
            <w:pPr>
              <w:autoSpaceDE/>
              <w:autoSpaceDN/>
              <w:jc w:val="right"/>
              <w:rPr>
                <w:color w:val="000000"/>
                <w:sz w:val="24"/>
                <w:szCs w:val="24"/>
              </w:rPr>
            </w:pPr>
            <w:r w:rsidRPr="00971901">
              <w:rPr>
                <w:color w:val="000000"/>
                <w:sz w:val="24"/>
                <w:szCs w:val="24"/>
              </w:rPr>
              <w:t>408</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A87A879" w14:textId="77777777" w:rsidR="003E7DB6" w:rsidRPr="00971901" w:rsidRDefault="003E7DB6" w:rsidP="00971901">
            <w:pPr>
              <w:autoSpaceDE/>
              <w:autoSpaceDN/>
              <w:jc w:val="right"/>
              <w:rPr>
                <w:color w:val="000000"/>
                <w:sz w:val="24"/>
                <w:szCs w:val="24"/>
              </w:rPr>
            </w:pPr>
            <w:r w:rsidRPr="00971901">
              <w:rPr>
                <w:color w:val="000000"/>
                <w:sz w:val="24"/>
                <w:szCs w:val="24"/>
              </w:rPr>
              <w:t>373</w:t>
            </w:r>
          </w:p>
        </w:tc>
      </w:tr>
      <w:tr w:rsidR="003E7DB6" w:rsidRPr="00971901" w14:paraId="3AC12F16"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6CF8374E" w14:textId="77777777" w:rsidR="003E7DB6" w:rsidRPr="00971901" w:rsidRDefault="003E7DB6" w:rsidP="00971901">
            <w:pPr>
              <w:autoSpaceDE/>
              <w:autoSpaceDN/>
              <w:rPr>
                <w:color w:val="000000"/>
                <w:sz w:val="24"/>
                <w:szCs w:val="24"/>
              </w:rPr>
            </w:pPr>
            <w:r w:rsidRPr="00971901">
              <w:rPr>
                <w:color w:val="000000"/>
                <w:sz w:val="24"/>
                <w:szCs w:val="24"/>
              </w:rPr>
              <w:t xml:space="preserve">47. </w:t>
            </w:r>
          </w:p>
        </w:tc>
        <w:tc>
          <w:tcPr>
            <w:tcW w:w="3580" w:type="dxa"/>
            <w:tcBorders>
              <w:top w:val="nil"/>
              <w:left w:val="nil"/>
              <w:bottom w:val="single" w:sz="4" w:space="0" w:color="auto"/>
              <w:right w:val="single" w:sz="4" w:space="0" w:color="auto"/>
            </w:tcBorders>
            <w:shd w:val="clear" w:color="auto" w:fill="auto"/>
            <w:noWrap/>
            <w:vAlign w:val="bottom"/>
            <w:hideMark/>
          </w:tcPr>
          <w:p w14:paraId="096E8F38" w14:textId="77777777" w:rsidR="003E7DB6" w:rsidRPr="00971901" w:rsidRDefault="003E7DB6" w:rsidP="00971901">
            <w:pPr>
              <w:autoSpaceDE/>
              <w:autoSpaceDN/>
              <w:rPr>
                <w:color w:val="000000"/>
                <w:sz w:val="24"/>
                <w:szCs w:val="24"/>
              </w:rPr>
            </w:pPr>
            <w:r w:rsidRPr="00971901">
              <w:rPr>
                <w:color w:val="000000"/>
                <w:sz w:val="24"/>
                <w:szCs w:val="24"/>
              </w:rPr>
              <w:t>Tori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1790FC3" w14:textId="77777777" w:rsidR="003E7DB6" w:rsidRPr="00971901" w:rsidRDefault="003E7DB6" w:rsidP="00971901">
            <w:pPr>
              <w:autoSpaceDE/>
              <w:autoSpaceDN/>
              <w:jc w:val="right"/>
              <w:rPr>
                <w:color w:val="000000"/>
                <w:sz w:val="24"/>
                <w:szCs w:val="24"/>
              </w:rPr>
            </w:pPr>
            <w:r w:rsidRPr="00971901">
              <w:rPr>
                <w:color w:val="000000"/>
                <w:sz w:val="24"/>
                <w:szCs w:val="24"/>
              </w:rPr>
              <w:t>124</w:t>
            </w:r>
          </w:p>
        </w:tc>
        <w:tc>
          <w:tcPr>
            <w:tcW w:w="927" w:type="dxa"/>
            <w:tcBorders>
              <w:top w:val="nil"/>
              <w:left w:val="nil"/>
              <w:bottom w:val="single" w:sz="4" w:space="0" w:color="auto"/>
              <w:right w:val="single" w:sz="4" w:space="0" w:color="auto"/>
            </w:tcBorders>
            <w:shd w:val="clear" w:color="auto" w:fill="auto"/>
            <w:noWrap/>
            <w:vAlign w:val="bottom"/>
            <w:hideMark/>
          </w:tcPr>
          <w:p w14:paraId="4C5EA36D" w14:textId="77777777" w:rsidR="003E7DB6" w:rsidRPr="00971901" w:rsidRDefault="003E7DB6" w:rsidP="00971901">
            <w:pPr>
              <w:autoSpaceDE/>
              <w:autoSpaceDN/>
              <w:jc w:val="right"/>
              <w:rPr>
                <w:color w:val="000000"/>
                <w:sz w:val="24"/>
                <w:szCs w:val="24"/>
              </w:rPr>
            </w:pPr>
            <w:r w:rsidRPr="00971901">
              <w:rPr>
                <w:color w:val="000000"/>
                <w:sz w:val="24"/>
                <w:szCs w:val="24"/>
              </w:rPr>
              <w:t>137</w:t>
            </w:r>
          </w:p>
        </w:tc>
        <w:tc>
          <w:tcPr>
            <w:tcW w:w="927" w:type="dxa"/>
            <w:tcBorders>
              <w:top w:val="nil"/>
              <w:left w:val="nil"/>
              <w:bottom w:val="single" w:sz="4" w:space="0" w:color="auto"/>
              <w:right w:val="single" w:sz="4" w:space="0" w:color="auto"/>
            </w:tcBorders>
            <w:shd w:val="clear" w:color="auto" w:fill="auto"/>
            <w:noWrap/>
            <w:vAlign w:val="bottom"/>
            <w:hideMark/>
          </w:tcPr>
          <w:p w14:paraId="65B0628A" w14:textId="77777777" w:rsidR="003E7DB6" w:rsidRPr="00971901" w:rsidRDefault="003E7DB6" w:rsidP="00971901">
            <w:pPr>
              <w:autoSpaceDE/>
              <w:autoSpaceDN/>
              <w:jc w:val="right"/>
              <w:rPr>
                <w:color w:val="000000"/>
                <w:sz w:val="24"/>
                <w:szCs w:val="24"/>
              </w:rPr>
            </w:pPr>
            <w:r w:rsidRPr="00971901">
              <w:rPr>
                <w:color w:val="000000"/>
                <w:sz w:val="24"/>
                <w:szCs w:val="24"/>
              </w:rPr>
              <w:t>137</w:t>
            </w:r>
          </w:p>
        </w:tc>
      </w:tr>
      <w:tr w:rsidR="003E7DB6" w:rsidRPr="00971901" w14:paraId="09D60498"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0382880" w14:textId="77777777" w:rsidR="003E7DB6" w:rsidRPr="00971901" w:rsidRDefault="003E7DB6" w:rsidP="00971901">
            <w:pPr>
              <w:autoSpaceDE/>
              <w:autoSpaceDN/>
              <w:rPr>
                <w:color w:val="000000"/>
                <w:sz w:val="24"/>
                <w:szCs w:val="24"/>
              </w:rPr>
            </w:pPr>
            <w:r w:rsidRPr="00971901">
              <w:rPr>
                <w:color w:val="000000"/>
                <w:sz w:val="24"/>
                <w:szCs w:val="24"/>
              </w:rPr>
              <w:t xml:space="preserve">48. </w:t>
            </w:r>
          </w:p>
        </w:tc>
        <w:tc>
          <w:tcPr>
            <w:tcW w:w="3580" w:type="dxa"/>
            <w:tcBorders>
              <w:top w:val="nil"/>
              <w:left w:val="nil"/>
              <w:bottom w:val="single" w:sz="4" w:space="0" w:color="auto"/>
              <w:right w:val="single" w:sz="4" w:space="0" w:color="auto"/>
            </w:tcBorders>
            <w:shd w:val="clear" w:color="auto" w:fill="auto"/>
            <w:noWrap/>
            <w:vAlign w:val="bottom"/>
            <w:hideMark/>
          </w:tcPr>
          <w:p w14:paraId="2576713F" w14:textId="77777777" w:rsidR="003E7DB6" w:rsidRPr="00971901" w:rsidRDefault="003E7DB6" w:rsidP="00971901">
            <w:pPr>
              <w:autoSpaceDE/>
              <w:autoSpaceDN/>
              <w:rPr>
                <w:color w:val="000000"/>
                <w:sz w:val="24"/>
                <w:szCs w:val="24"/>
              </w:rPr>
            </w:pPr>
            <w:r w:rsidRPr="00971901">
              <w:rPr>
                <w:color w:val="000000"/>
                <w:sz w:val="24"/>
                <w:szCs w:val="24"/>
              </w:rPr>
              <w:t>Põhja-Pärnumaa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BE340F2" w14:textId="77777777" w:rsidR="003E7DB6" w:rsidRPr="00971901" w:rsidRDefault="003E7DB6" w:rsidP="00971901">
            <w:pPr>
              <w:autoSpaceDE/>
              <w:autoSpaceDN/>
              <w:jc w:val="right"/>
              <w:rPr>
                <w:color w:val="000000"/>
                <w:sz w:val="24"/>
                <w:szCs w:val="24"/>
              </w:rPr>
            </w:pPr>
            <w:r w:rsidRPr="00971901">
              <w:rPr>
                <w:color w:val="000000"/>
                <w:sz w:val="24"/>
                <w:szCs w:val="24"/>
              </w:rPr>
              <w:t>74</w:t>
            </w:r>
          </w:p>
        </w:tc>
        <w:tc>
          <w:tcPr>
            <w:tcW w:w="927" w:type="dxa"/>
            <w:tcBorders>
              <w:top w:val="nil"/>
              <w:left w:val="nil"/>
              <w:bottom w:val="single" w:sz="4" w:space="0" w:color="auto"/>
              <w:right w:val="single" w:sz="4" w:space="0" w:color="auto"/>
            </w:tcBorders>
            <w:shd w:val="clear" w:color="auto" w:fill="auto"/>
            <w:noWrap/>
            <w:vAlign w:val="bottom"/>
            <w:hideMark/>
          </w:tcPr>
          <w:p w14:paraId="683F738E" w14:textId="77777777" w:rsidR="003E7DB6" w:rsidRPr="00971901" w:rsidRDefault="003E7DB6" w:rsidP="00971901">
            <w:pPr>
              <w:autoSpaceDE/>
              <w:autoSpaceDN/>
              <w:jc w:val="right"/>
              <w:rPr>
                <w:color w:val="000000"/>
                <w:sz w:val="24"/>
                <w:szCs w:val="24"/>
              </w:rPr>
            </w:pPr>
            <w:r w:rsidRPr="00971901">
              <w:rPr>
                <w:color w:val="000000"/>
                <w:sz w:val="24"/>
                <w:szCs w:val="24"/>
              </w:rPr>
              <w:t>70</w:t>
            </w:r>
          </w:p>
        </w:tc>
        <w:tc>
          <w:tcPr>
            <w:tcW w:w="927" w:type="dxa"/>
            <w:tcBorders>
              <w:top w:val="nil"/>
              <w:left w:val="nil"/>
              <w:bottom w:val="single" w:sz="4" w:space="0" w:color="auto"/>
              <w:right w:val="single" w:sz="4" w:space="0" w:color="auto"/>
            </w:tcBorders>
            <w:shd w:val="clear" w:color="auto" w:fill="auto"/>
            <w:noWrap/>
            <w:vAlign w:val="bottom"/>
            <w:hideMark/>
          </w:tcPr>
          <w:p w14:paraId="65410126" w14:textId="77777777" w:rsidR="003E7DB6" w:rsidRPr="00971901" w:rsidRDefault="003E7DB6" w:rsidP="00971901">
            <w:pPr>
              <w:autoSpaceDE/>
              <w:autoSpaceDN/>
              <w:jc w:val="right"/>
              <w:rPr>
                <w:color w:val="000000"/>
                <w:sz w:val="24"/>
                <w:szCs w:val="24"/>
              </w:rPr>
            </w:pPr>
            <w:r w:rsidRPr="00971901">
              <w:rPr>
                <w:color w:val="000000"/>
                <w:sz w:val="24"/>
                <w:szCs w:val="24"/>
              </w:rPr>
              <w:t>67</w:t>
            </w:r>
          </w:p>
        </w:tc>
      </w:tr>
      <w:tr w:rsidR="003E7DB6" w:rsidRPr="00971901" w14:paraId="1293B424"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27B035F" w14:textId="77777777" w:rsidR="003E7DB6" w:rsidRPr="00971901" w:rsidRDefault="003E7DB6" w:rsidP="00971901">
            <w:pPr>
              <w:autoSpaceDE/>
              <w:autoSpaceDN/>
              <w:rPr>
                <w:color w:val="000000"/>
                <w:sz w:val="24"/>
                <w:szCs w:val="24"/>
              </w:rPr>
            </w:pPr>
            <w:r w:rsidRPr="00971901">
              <w:rPr>
                <w:color w:val="000000"/>
                <w:sz w:val="24"/>
                <w:szCs w:val="24"/>
              </w:rPr>
              <w:t xml:space="preserve">49. </w:t>
            </w:r>
          </w:p>
        </w:tc>
        <w:tc>
          <w:tcPr>
            <w:tcW w:w="3580" w:type="dxa"/>
            <w:tcBorders>
              <w:top w:val="nil"/>
              <w:left w:val="nil"/>
              <w:bottom w:val="single" w:sz="4" w:space="0" w:color="auto"/>
              <w:right w:val="single" w:sz="4" w:space="0" w:color="auto"/>
            </w:tcBorders>
            <w:shd w:val="clear" w:color="auto" w:fill="auto"/>
            <w:noWrap/>
            <w:vAlign w:val="bottom"/>
            <w:hideMark/>
          </w:tcPr>
          <w:p w14:paraId="743D50A4" w14:textId="77777777" w:rsidR="003E7DB6" w:rsidRPr="00971901" w:rsidRDefault="003E7DB6" w:rsidP="00971901">
            <w:pPr>
              <w:autoSpaceDE/>
              <w:autoSpaceDN/>
              <w:rPr>
                <w:color w:val="000000"/>
                <w:sz w:val="24"/>
                <w:szCs w:val="24"/>
              </w:rPr>
            </w:pPr>
            <w:r w:rsidRPr="00971901">
              <w:rPr>
                <w:color w:val="000000"/>
                <w:sz w:val="24"/>
                <w:szCs w:val="24"/>
              </w:rPr>
              <w:t>Lääneranna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F4B8A9A" w14:textId="77777777" w:rsidR="003E7DB6" w:rsidRPr="00971901" w:rsidRDefault="003E7DB6" w:rsidP="00971901">
            <w:pPr>
              <w:autoSpaceDE/>
              <w:autoSpaceDN/>
              <w:jc w:val="right"/>
              <w:rPr>
                <w:color w:val="000000"/>
                <w:sz w:val="24"/>
                <w:szCs w:val="24"/>
              </w:rPr>
            </w:pPr>
            <w:r w:rsidRPr="00971901">
              <w:rPr>
                <w:color w:val="000000"/>
                <w:sz w:val="24"/>
                <w:szCs w:val="24"/>
              </w:rPr>
              <w:t>35</w:t>
            </w:r>
          </w:p>
        </w:tc>
        <w:tc>
          <w:tcPr>
            <w:tcW w:w="927" w:type="dxa"/>
            <w:tcBorders>
              <w:top w:val="nil"/>
              <w:left w:val="nil"/>
              <w:bottom w:val="single" w:sz="4" w:space="0" w:color="auto"/>
              <w:right w:val="single" w:sz="4" w:space="0" w:color="auto"/>
            </w:tcBorders>
            <w:shd w:val="clear" w:color="auto" w:fill="auto"/>
            <w:noWrap/>
            <w:vAlign w:val="bottom"/>
            <w:hideMark/>
          </w:tcPr>
          <w:p w14:paraId="40112CDB" w14:textId="77777777" w:rsidR="003E7DB6" w:rsidRPr="00971901" w:rsidRDefault="003E7DB6" w:rsidP="00971901">
            <w:pPr>
              <w:autoSpaceDE/>
              <w:autoSpaceDN/>
              <w:jc w:val="right"/>
              <w:rPr>
                <w:color w:val="000000"/>
                <w:sz w:val="24"/>
                <w:szCs w:val="24"/>
              </w:rPr>
            </w:pPr>
            <w:r w:rsidRPr="00971901">
              <w:rPr>
                <w:color w:val="000000"/>
                <w:sz w:val="24"/>
                <w:szCs w:val="24"/>
              </w:rPr>
              <w:t>40</w:t>
            </w:r>
          </w:p>
        </w:tc>
        <w:tc>
          <w:tcPr>
            <w:tcW w:w="927" w:type="dxa"/>
            <w:tcBorders>
              <w:top w:val="nil"/>
              <w:left w:val="nil"/>
              <w:bottom w:val="single" w:sz="4" w:space="0" w:color="auto"/>
              <w:right w:val="single" w:sz="4" w:space="0" w:color="auto"/>
            </w:tcBorders>
            <w:shd w:val="clear" w:color="auto" w:fill="auto"/>
            <w:noWrap/>
            <w:vAlign w:val="bottom"/>
            <w:hideMark/>
          </w:tcPr>
          <w:p w14:paraId="6DF2B196" w14:textId="77777777" w:rsidR="003E7DB6" w:rsidRPr="00971901" w:rsidRDefault="003E7DB6" w:rsidP="00971901">
            <w:pPr>
              <w:autoSpaceDE/>
              <w:autoSpaceDN/>
              <w:jc w:val="right"/>
              <w:rPr>
                <w:color w:val="000000"/>
                <w:sz w:val="24"/>
                <w:szCs w:val="24"/>
              </w:rPr>
            </w:pPr>
            <w:r w:rsidRPr="00971901">
              <w:rPr>
                <w:color w:val="000000"/>
                <w:sz w:val="24"/>
                <w:szCs w:val="24"/>
              </w:rPr>
              <w:t>32</w:t>
            </w:r>
          </w:p>
        </w:tc>
      </w:tr>
      <w:tr w:rsidR="003E7DB6" w:rsidRPr="00971901" w14:paraId="3AA0C621"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7728B3D" w14:textId="77777777" w:rsidR="003E7DB6" w:rsidRPr="00971901" w:rsidRDefault="003E7DB6" w:rsidP="00971901">
            <w:pPr>
              <w:autoSpaceDE/>
              <w:autoSpaceDN/>
              <w:rPr>
                <w:color w:val="000000"/>
                <w:sz w:val="24"/>
                <w:szCs w:val="24"/>
              </w:rPr>
            </w:pPr>
            <w:r w:rsidRPr="00971901">
              <w:rPr>
                <w:color w:val="000000"/>
                <w:sz w:val="24"/>
                <w:szCs w:val="24"/>
              </w:rPr>
              <w:t xml:space="preserve">50. </w:t>
            </w:r>
          </w:p>
        </w:tc>
        <w:tc>
          <w:tcPr>
            <w:tcW w:w="3580" w:type="dxa"/>
            <w:tcBorders>
              <w:top w:val="nil"/>
              <w:left w:val="nil"/>
              <w:bottom w:val="single" w:sz="4" w:space="0" w:color="auto"/>
              <w:right w:val="single" w:sz="4" w:space="0" w:color="auto"/>
            </w:tcBorders>
            <w:shd w:val="clear" w:color="auto" w:fill="auto"/>
            <w:noWrap/>
            <w:vAlign w:val="bottom"/>
            <w:hideMark/>
          </w:tcPr>
          <w:p w14:paraId="10548BEA" w14:textId="77777777" w:rsidR="003E7DB6" w:rsidRPr="00971901" w:rsidRDefault="003E7DB6" w:rsidP="00971901">
            <w:pPr>
              <w:autoSpaceDE/>
              <w:autoSpaceDN/>
              <w:rPr>
                <w:color w:val="000000"/>
                <w:sz w:val="24"/>
                <w:szCs w:val="24"/>
              </w:rPr>
            </w:pPr>
            <w:r w:rsidRPr="00971901">
              <w:rPr>
                <w:color w:val="000000"/>
                <w:sz w:val="24"/>
                <w:szCs w:val="24"/>
              </w:rPr>
              <w:t>Häädemeeste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68840F0" w14:textId="77777777" w:rsidR="003E7DB6" w:rsidRPr="00971901" w:rsidRDefault="003E7DB6" w:rsidP="00971901">
            <w:pPr>
              <w:autoSpaceDE/>
              <w:autoSpaceDN/>
              <w:jc w:val="right"/>
              <w:rPr>
                <w:color w:val="000000"/>
                <w:sz w:val="24"/>
                <w:szCs w:val="24"/>
              </w:rPr>
            </w:pPr>
            <w:r w:rsidRPr="00971901">
              <w:rPr>
                <w:color w:val="000000"/>
                <w:sz w:val="24"/>
                <w:szCs w:val="24"/>
              </w:rPr>
              <w:t>55</w:t>
            </w:r>
          </w:p>
        </w:tc>
        <w:tc>
          <w:tcPr>
            <w:tcW w:w="927" w:type="dxa"/>
            <w:tcBorders>
              <w:top w:val="nil"/>
              <w:left w:val="nil"/>
              <w:bottom w:val="single" w:sz="4" w:space="0" w:color="auto"/>
              <w:right w:val="single" w:sz="4" w:space="0" w:color="auto"/>
            </w:tcBorders>
            <w:shd w:val="clear" w:color="auto" w:fill="auto"/>
            <w:noWrap/>
            <w:vAlign w:val="bottom"/>
            <w:hideMark/>
          </w:tcPr>
          <w:p w14:paraId="0430021F" w14:textId="77777777" w:rsidR="003E7DB6" w:rsidRPr="00971901" w:rsidRDefault="003E7DB6" w:rsidP="00971901">
            <w:pPr>
              <w:autoSpaceDE/>
              <w:autoSpaceDN/>
              <w:jc w:val="right"/>
              <w:rPr>
                <w:color w:val="000000"/>
                <w:sz w:val="24"/>
                <w:szCs w:val="24"/>
              </w:rPr>
            </w:pPr>
            <w:r w:rsidRPr="00971901">
              <w:rPr>
                <w:color w:val="000000"/>
                <w:sz w:val="24"/>
                <w:szCs w:val="24"/>
              </w:rPr>
              <w:t>38</w:t>
            </w:r>
          </w:p>
        </w:tc>
        <w:tc>
          <w:tcPr>
            <w:tcW w:w="927" w:type="dxa"/>
            <w:tcBorders>
              <w:top w:val="nil"/>
              <w:left w:val="nil"/>
              <w:bottom w:val="single" w:sz="4" w:space="0" w:color="auto"/>
              <w:right w:val="single" w:sz="4" w:space="0" w:color="auto"/>
            </w:tcBorders>
            <w:shd w:val="clear" w:color="auto" w:fill="auto"/>
            <w:noWrap/>
            <w:vAlign w:val="bottom"/>
            <w:hideMark/>
          </w:tcPr>
          <w:p w14:paraId="40CE04F3" w14:textId="77777777" w:rsidR="003E7DB6" w:rsidRPr="00971901" w:rsidRDefault="003E7DB6" w:rsidP="00971901">
            <w:pPr>
              <w:autoSpaceDE/>
              <w:autoSpaceDN/>
              <w:jc w:val="right"/>
              <w:rPr>
                <w:color w:val="000000"/>
                <w:sz w:val="24"/>
                <w:szCs w:val="24"/>
              </w:rPr>
            </w:pPr>
            <w:r w:rsidRPr="00971901">
              <w:rPr>
                <w:color w:val="000000"/>
                <w:sz w:val="24"/>
                <w:szCs w:val="24"/>
              </w:rPr>
              <w:t>32</w:t>
            </w:r>
          </w:p>
        </w:tc>
      </w:tr>
      <w:tr w:rsidR="003E7DB6" w:rsidRPr="00971901" w14:paraId="72DBC00E"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4DDB063" w14:textId="77777777" w:rsidR="003E7DB6" w:rsidRPr="00971901" w:rsidRDefault="003E7DB6" w:rsidP="00971901">
            <w:pPr>
              <w:autoSpaceDE/>
              <w:autoSpaceDN/>
              <w:rPr>
                <w:color w:val="000000"/>
                <w:sz w:val="24"/>
                <w:szCs w:val="24"/>
              </w:rPr>
            </w:pPr>
            <w:r w:rsidRPr="00971901">
              <w:rPr>
                <w:color w:val="000000"/>
                <w:sz w:val="24"/>
                <w:szCs w:val="24"/>
              </w:rPr>
              <w:t xml:space="preserve">51. </w:t>
            </w:r>
          </w:p>
        </w:tc>
        <w:tc>
          <w:tcPr>
            <w:tcW w:w="3580" w:type="dxa"/>
            <w:tcBorders>
              <w:top w:val="nil"/>
              <w:left w:val="nil"/>
              <w:bottom w:val="single" w:sz="4" w:space="0" w:color="auto"/>
              <w:right w:val="single" w:sz="4" w:space="0" w:color="auto"/>
            </w:tcBorders>
            <w:shd w:val="clear" w:color="auto" w:fill="auto"/>
            <w:noWrap/>
            <w:vAlign w:val="bottom"/>
            <w:hideMark/>
          </w:tcPr>
          <w:p w14:paraId="07C49BFC" w14:textId="77777777" w:rsidR="003E7DB6" w:rsidRPr="00971901" w:rsidRDefault="003E7DB6" w:rsidP="00971901">
            <w:pPr>
              <w:autoSpaceDE/>
              <w:autoSpaceDN/>
              <w:rPr>
                <w:color w:val="000000"/>
                <w:sz w:val="24"/>
                <w:szCs w:val="24"/>
              </w:rPr>
            </w:pPr>
            <w:r w:rsidRPr="00971901">
              <w:rPr>
                <w:color w:val="000000"/>
                <w:sz w:val="24"/>
                <w:szCs w:val="24"/>
              </w:rPr>
              <w:t>Saarde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A0DA1B" w14:textId="77777777" w:rsidR="003E7DB6" w:rsidRPr="00971901" w:rsidRDefault="003E7DB6" w:rsidP="00971901">
            <w:pPr>
              <w:autoSpaceDE/>
              <w:autoSpaceDN/>
              <w:jc w:val="right"/>
              <w:rPr>
                <w:color w:val="000000"/>
                <w:sz w:val="24"/>
                <w:szCs w:val="24"/>
              </w:rPr>
            </w:pPr>
            <w:r w:rsidRPr="00971901">
              <w:rPr>
                <w:color w:val="000000"/>
                <w:sz w:val="24"/>
                <w:szCs w:val="24"/>
              </w:rPr>
              <w:t>43</w:t>
            </w:r>
          </w:p>
        </w:tc>
        <w:tc>
          <w:tcPr>
            <w:tcW w:w="927" w:type="dxa"/>
            <w:tcBorders>
              <w:top w:val="nil"/>
              <w:left w:val="nil"/>
              <w:bottom w:val="single" w:sz="4" w:space="0" w:color="auto"/>
              <w:right w:val="single" w:sz="4" w:space="0" w:color="auto"/>
            </w:tcBorders>
            <w:shd w:val="clear" w:color="auto" w:fill="auto"/>
            <w:noWrap/>
            <w:vAlign w:val="bottom"/>
            <w:hideMark/>
          </w:tcPr>
          <w:p w14:paraId="61DC0331"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c>
          <w:tcPr>
            <w:tcW w:w="927" w:type="dxa"/>
            <w:tcBorders>
              <w:top w:val="nil"/>
              <w:left w:val="nil"/>
              <w:bottom w:val="single" w:sz="4" w:space="0" w:color="auto"/>
              <w:right w:val="single" w:sz="4" w:space="0" w:color="auto"/>
            </w:tcBorders>
            <w:shd w:val="clear" w:color="auto" w:fill="auto"/>
            <w:noWrap/>
            <w:vAlign w:val="bottom"/>
            <w:hideMark/>
          </w:tcPr>
          <w:p w14:paraId="50735048"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r>
      <w:tr w:rsidR="003E7DB6" w:rsidRPr="00971901" w14:paraId="0EFBCC97"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7363DA7C" w14:textId="77777777" w:rsidR="003E7DB6" w:rsidRPr="00971901" w:rsidRDefault="003E7DB6" w:rsidP="00971901">
            <w:pPr>
              <w:autoSpaceDE/>
              <w:autoSpaceDN/>
              <w:rPr>
                <w:color w:val="000000"/>
                <w:sz w:val="24"/>
                <w:szCs w:val="24"/>
              </w:rPr>
            </w:pPr>
            <w:r w:rsidRPr="00971901">
              <w:rPr>
                <w:color w:val="000000"/>
                <w:sz w:val="24"/>
                <w:szCs w:val="24"/>
              </w:rPr>
              <w:t xml:space="preserve">52. </w:t>
            </w:r>
          </w:p>
        </w:tc>
        <w:tc>
          <w:tcPr>
            <w:tcW w:w="3580" w:type="dxa"/>
            <w:tcBorders>
              <w:top w:val="nil"/>
              <w:left w:val="nil"/>
              <w:bottom w:val="double" w:sz="6" w:space="0" w:color="auto"/>
              <w:right w:val="single" w:sz="4" w:space="0" w:color="auto"/>
            </w:tcBorders>
            <w:shd w:val="clear" w:color="auto" w:fill="auto"/>
            <w:noWrap/>
            <w:vAlign w:val="bottom"/>
            <w:hideMark/>
          </w:tcPr>
          <w:p w14:paraId="58C1BB8F" w14:textId="77777777" w:rsidR="003E7DB6" w:rsidRPr="00971901" w:rsidRDefault="003E7DB6" w:rsidP="00971901">
            <w:pPr>
              <w:autoSpaceDE/>
              <w:autoSpaceDN/>
              <w:rPr>
                <w:color w:val="000000"/>
                <w:sz w:val="24"/>
                <w:szCs w:val="24"/>
              </w:rPr>
            </w:pPr>
            <w:r w:rsidRPr="00971901">
              <w:rPr>
                <w:color w:val="000000"/>
                <w:sz w:val="24"/>
                <w:szCs w:val="24"/>
              </w:rPr>
              <w:t>Kihnu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1B45482D" w14:textId="77777777" w:rsidR="003E7DB6" w:rsidRPr="00971901" w:rsidRDefault="003E7DB6" w:rsidP="00971901">
            <w:pPr>
              <w:autoSpaceDE/>
              <w:autoSpaceDN/>
              <w:jc w:val="right"/>
              <w:rPr>
                <w:color w:val="000000"/>
                <w:sz w:val="24"/>
                <w:szCs w:val="24"/>
              </w:rPr>
            </w:pPr>
            <w:r w:rsidRPr="00971901">
              <w:rPr>
                <w:color w:val="000000"/>
                <w:sz w:val="24"/>
                <w:szCs w:val="24"/>
              </w:rPr>
              <w:t>10</w:t>
            </w:r>
          </w:p>
        </w:tc>
        <w:tc>
          <w:tcPr>
            <w:tcW w:w="927" w:type="dxa"/>
            <w:tcBorders>
              <w:top w:val="nil"/>
              <w:left w:val="nil"/>
              <w:bottom w:val="double" w:sz="6" w:space="0" w:color="auto"/>
              <w:right w:val="single" w:sz="4" w:space="0" w:color="auto"/>
            </w:tcBorders>
            <w:shd w:val="clear" w:color="auto" w:fill="auto"/>
            <w:noWrap/>
            <w:vAlign w:val="bottom"/>
            <w:hideMark/>
          </w:tcPr>
          <w:p w14:paraId="4BEE970D" w14:textId="77777777" w:rsidR="003E7DB6" w:rsidRPr="00971901" w:rsidRDefault="003E7DB6" w:rsidP="00971901">
            <w:pPr>
              <w:autoSpaceDE/>
              <w:autoSpaceDN/>
              <w:jc w:val="right"/>
              <w:rPr>
                <w:color w:val="000000"/>
                <w:sz w:val="24"/>
                <w:szCs w:val="24"/>
              </w:rPr>
            </w:pPr>
            <w:r w:rsidRPr="00971901">
              <w:rPr>
                <w:color w:val="000000"/>
                <w:sz w:val="24"/>
                <w:szCs w:val="24"/>
              </w:rPr>
              <w:t>7</w:t>
            </w:r>
          </w:p>
        </w:tc>
        <w:tc>
          <w:tcPr>
            <w:tcW w:w="927" w:type="dxa"/>
            <w:tcBorders>
              <w:top w:val="nil"/>
              <w:left w:val="nil"/>
              <w:bottom w:val="double" w:sz="6" w:space="0" w:color="auto"/>
              <w:right w:val="single" w:sz="4" w:space="0" w:color="auto"/>
            </w:tcBorders>
            <w:shd w:val="clear" w:color="auto" w:fill="auto"/>
            <w:noWrap/>
            <w:vAlign w:val="bottom"/>
            <w:hideMark/>
          </w:tcPr>
          <w:p w14:paraId="1B25AA1D" w14:textId="77777777" w:rsidR="003E7DB6" w:rsidRPr="00971901" w:rsidRDefault="003E7DB6" w:rsidP="00971901">
            <w:pPr>
              <w:autoSpaceDE/>
              <w:autoSpaceDN/>
              <w:jc w:val="right"/>
              <w:rPr>
                <w:color w:val="000000"/>
                <w:sz w:val="24"/>
                <w:szCs w:val="24"/>
              </w:rPr>
            </w:pPr>
            <w:r w:rsidRPr="00971901">
              <w:rPr>
                <w:color w:val="000000"/>
                <w:sz w:val="24"/>
                <w:szCs w:val="24"/>
              </w:rPr>
              <w:t>6</w:t>
            </w:r>
          </w:p>
        </w:tc>
      </w:tr>
      <w:tr w:rsidR="003E7DB6" w:rsidRPr="00971901" w14:paraId="0969F403"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6CE47D37" w14:textId="77777777" w:rsidR="003E7DB6" w:rsidRPr="00971901" w:rsidRDefault="003E7DB6" w:rsidP="00971901">
            <w:pPr>
              <w:autoSpaceDE/>
              <w:autoSpaceDN/>
              <w:rPr>
                <w:color w:val="000000"/>
                <w:sz w:val="24"/>
                <w:szCs w:val="24"/>
              </w:rPr>
            </w:pPr>
            <w:r w:rsidRPr="00971901">
              <w:rPr>
                <w:color w:val="000000"/>
                <w:sz w:val="24"/>
                <w:szCs w:val="24"/>
              </w:rPr>
              <w:t xml:space="preserve">53.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14A4A84F" w14:textId="77777777" w:rsidR="003E7DB6" w:rsidRPr="00971901" w:rsidRDefault="003E7DB6" w:rsidP="00971901">
            <w:pPr>
              <w:autoSpaceDE/>
              <w:autoSpaceDN/>
              <w:rPr>
                <w:color w:val="000000"/>
                <w:sz w:val="24"/>
                <w:szCs w:val="24"/>
              </w:rPr>
            </w:pPr>
            <w:r w:rsidRPr="00971901">
              <w:rPr>
                <w:color w:val="000000"/>
                <w:sz w:val="24"/>
                <w:szCs w:val="24"/>
              </w:rPr>
              <w:t>Rapla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BD9A5F6" w14:textId="77777777" w:rsidR="003E7DB6" w:rsidRPr="00971901" w:rsidRDefault="003E7DB6" w:rsidP="00971901">
            <w:pPr>
              <w:autoSpaceDE/>
              <w:autoSpaceDN/>
              <w:jc w:val="right"/>
              <w:rPr>
                <w:color w:val="000000"/>
                <w:sz w:val="24"/>
                <w:szCs w:val="24"/>
              </w:rPr>
            </w:pPr>
            <w:r w:rsidRPr="00971901">
              <w:rPr>
                <w:color w:val="000000"/>
                <w:sz w:val="24"/>
                <w:szCs w:val="24"/>
              </w:rPr>
              <w:t>146</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7C077E1" w14:textId="77777777" w:rsidR="003E7DB6" w:rsidRPr="00971901" w:rsidRDefault="003E7DB6" w:rsidP="00971901">
            <w:pPr>
              <w:autoSpaceDE/>
              <w:autoSpaceDN/>
              <w:jc w:val="right"/>
              <w:rPr>
                <w:color w:val="000000"/>
                <w:sz w:val="24"/>
                <w:szCs w:val="24"/>
              </w:rPr>
            </w:pPr>
            <w:r w:rsidRPr="00971901">
              <w:rPr>
                <w:color w:val="000000"/>
                <w:sz w:val="24"/>
                <w:szCs w:val="24"/>
              </w:rPr>
              <w:t>122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DC3BE57" w14:textId="77777777" w:rsidR="003E7DB6" w:rsidRPr="00971901" w:rsidRDefault="003E7DB6" w:rsidP="00971901">
            <w:pPr>
              <w:autoSpaceDE/>
              <w:autoSpaceDN/>
              <w:jc w:val="right"/>
              <w:rPr>
                <w:color w:val="000000"/>
                <w:sz w:val="24"/>
                <w:szCs w:val="24"/>
              </w:rPr>
            </w:pPr>
            <w:r w:rsidRPr="00971901">
              <w:rPr>
                <w:color w:val="000000"/>
                <w:sz w:val="24"/>
                <w:szCs w:val="24"/>
              </w:rPr>
              <w:t>91</w:t>
            </w:r>
          </w:p>
        </w:tc>
      </w:tr>
      <w:tr w:rsidR="003E7DB6" w:rsidRPr="00971901" w14:paraId="0F7F4A29"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0C2D9DA" w14:textId="77777777" w:rsidR="003E7DB6" w:rsidRPr="00971901" w:rsidRDefault="003E7DB6" w:rsidP="00971901">
            <w:pPr>
              <w:autoSpaceDE/>
              <w:autoSpaceDN/>
              <w:rPr>
                <w:color w:val="000000"/>
                <w:sz w:val="24"/>
                <w:szCs w:val="24"/>
              </w:rPr>
            </w:pPr>
            <w:r w:rsidRPr="00971901">
              <w:rPr>
                <w:color w:val="000000"/>
                <w:sz w:val="24"/>
                <w:szCs w:val="24"/>
              </w:rPr>
              <w:t xml:space="preserve">54. </w:t>
            </w:r>
          </w:p>
        </w:tc>
        <w:tc>
          <w:tcPr>
            <w:tcW w:w="3580" w:type="dxa"/>
            <w:tcBorders>
              <w:top w:val="nil"/>
              <w:left w:val="nil"/>
              <w:bottom w:val="single" w:sz="4" w:space="0" w:color="auto"/>
              <w:right w:val="single" w:sz="4" w:space="0" w:color="auto"/>
            </w:tcBorders>
            <w:shd w:val="clear" w:color="auto" w:fill="auto"/>
            <w:noWrap/>
            <w:vAlign w:val="bottom"/>
            <w:hideMark/>
          </w:tcPr>
          <w:p w14:paraId="0E2C53F8" w14:textId="77777777" w:rsidR="003E7DB6" w:rsidRPr="00971901" w:rsidRDefault="003E7DB6" w:rsidP="00971901">
            <w:pPr>
              <w:autoSpaceDE/>
              <w:autoSpaceDN/>
              <w:rPr>
                <w:color w:val="000000"/>
                <w:sz w:val="24"/>
                <w:szCs w:val="24"/>
              </w:rPr>
            </w:pPr>
            <w:r w:rsidRPr="00971901">
              <w:rPr>
                <w:color w:val="000000"/>
                <w:sz w:val="24"/>
                <w:szCs w:val="24"/>
              </w:rPr>
              <w:t>Kehtna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59E076A"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c>
          <w:tcPr>
            <w:tcW w:w="927" w:type="dxa"/>
            <w:tcBorders>
              <w:top w:val="nil"/>
              <w:left w:val="nil"/>
              <w:bottom w:val="single" w:sz="4" w:space="0" w:color="auto"/>
              <w:right w:val="single" w:sz="4" w:space="0" w:color="auto"/>
            </w:tcBorders>
            <w:shd w:val="clear" w:color="auto" w:fill="auto"/>
            <w:noWrap/>
            <w:vAlign w:val="bottom"/>
            <w:hideMark/>
          </w:tcPr>
          <w:p w14:paraId="2A8F61CC" w14:textId="77777777" w:rsidR="003E7DB6" w:rsidRPr="00971901" w:rsidRDefault="003E7DB6" w:rsidP="00971901">
            <w:pPr>
              <w:autoSpaceDE/>
              <w:autoSpaceDN/>
              <w:jc w:val="right"/>
              <w:rPr>
                <w:color w:val="000000"/>
                <w:sz w:val="24"/>
                <w:szCs w:val="24"/>
              </w:rPr>
            </w:pPr>
            <w:r w:rsidRPr="00971901">
              <w:rPr>
                <w:color w:val="000000"/>
                <w:sz w:val="24"/>
                <w:szCs w:val="24"/>
              </w:rPr>
              <w:t>47</w:t>
            </w:r>
          </w:p>
        </w:tc>
        <w:tc>
          <w:tcPr>
            <w:tcW w:w="927" w:type="dxa"/>
            <w:tcBorders>
              <w:top w:val="nil"/>
              <w:left w:val="nil"/>
              <w:bottom w:val="single" w:sz="4" w:space="0" w:color="auto"/>
              <w:right w:val="single" w:sz="4" w:space="0" w:color="auto"/>
            </w:tcBorders>
            <w:shd w:val="clear" w:color="auto" w:fill="auto"/>
            <w:noWrap/>
            <w:vAlign w:val="bottom"/>
            <w:hideMark/>
          </w:tcPr>
          <w:p w14:paraId="59A7A55A" w14:textId="77777777" w:rsidR="003E7DB6" w:rsidRPr="00971901" w:rsidRDefault="003E7DB6" w:rsidP="00971901">
            <w:pPr>
              <w:autoSpaceDE/>
              <w:autoSpaceDN/>
              <w:jc w:val="right"/>
              <w:rPr>
                <w:color w:val="000000"/>
                <w:sz w:val="24"/>
                <w:szCs w:val="24"/>
              </w:rPr>
            </w:pPr>
            <w:r w:rsidRPr="00971901">
              <w:rPr>
                <w:color w:val="000000"/>
                <w:sz w:val="24"/>
                <w:szCs w:val="24"/>
              </w:rPr>
              <w:t>40</w:t>
            </w:r>
          </w:p>
        </w:tc>
      </w:tr>
      <w:tr w:rsidR="003E7DB6" w:rsidRPr="00971901" w14:paraId="43639A1B"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14CBFEB" w14:textId="77777777" w:rsidR="003E7DB6" w:rsidRPr="00971901" w:rsidRDefault="003E7DB6" w:rsidP="00971901">
            <w:pPr>
              <w:autoSpaceDE/>
              <w:autoSpaceDN/>
              <w:rPr>
                <w:color w:val="000000"/>
                <w:sz w:val="24"/>
                <w:szCs w:val="24"/>
              </w:rPr>
            </w:pPr>
            <w:r w:rsidRPr="00971901">
              <w:rPr>
                <w:color w:val="000000"/>
                <w:sz w:val="24"/>
                <w:szCs w:val="24"/>
              </w:rPr>
              <w:t xml:space="preserve">55. </w:t>
            </w:r>
          </w:p>
        </w:tc>
        <w:tc>
          <w:tcPr>
            <w:tcW w:w="3580" w:type="dxa"/>
            <w:tcBorders>
              <w:top w:val="nil"/>
              <w:left w:val="nil"/>
              <w:bottom w:val="single" w:sz="4" w:space="0" w:color="auto"/>
              <w:right w:val="single" w:sz="4" w:space="0" w:color="auto"/>
            </w:tcBorders>
            <w:shd w:val="clear" w:color="auto" w:fill="auto"/>
            <w:noWrap/>
            <w:vAlign w:val="bottom"/>
            <w:hideMark/>
          </w:tcPr>
          <w:p w14:paraId="186B569E" w14:textId="77777777" w:rsidR="003E7DB6" w:rsidRPr="00971901" w:rsidRDefault="003E7DB6" w:rsidP="00971901">
            <w:pPr>
              <w:autoSpaceDE/>
              <w:autoSpaceDN/>
              <w:rPr>
                <w:color w:val="000000"/>
                <w:sz w:val="24"/>
                <w:szCs w:val="24"/>
              </w:rPr>
            </w:pPr>
            <w:r w:rsidRPr="00971901">
              <w:rPr>
                <w:color w:val="000000"/>
                <w:sz w:val="24"/>
                <w:szCs w:val="24"/>
              </w:rPr>
              <w:t>Kohila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8E6A05F" w14:textId="77777777" w:rsidR="003E7DB6" w:rsidRPr="00971901" w:rsidRDefault="003E7DB6" w:rsidP="00971901">
            <w:pPr>
              <w:autoSpaceDE/>
              <w:autoSpaceDN/>
              <w:jc w:val="right"/>
              <w:rPr>
                <w:color w:val="000000"/>
                <w:sz w:val="24"/>
                <w:szCs w:val="24"/>
              </w:rPr>
            </w:pPr>
            <w:r w:rsidRPr="00971901">
              <w:rPr>
                <w:color w:val="000000"/>
                <w:sz w:val="24"/>
                <w:szCs w:val="24"/>
              </w:rPr>
              <w:t>91</w:t>
            </w:r>
          </w:p>
        </w:tc>
        <w:tc>
          <w:tcPr>
            <w:tcW w:w="927" w:type="dxa"/>
            <w:tcBorders>
              <w:top w:val="nil"/>
              <w:left w:val="nil"/>
              <w:bottom w:val="single" w:sz="4" w:space="0" w:color="auto"/>
              <w:right w:val="single" w:sz="4" w:space="0" w:color="auto"/>
            </w:tcBorders>
            <w:shd w:val="clear" w:color="auto" w:fill="auto"/>
            <w:noWrap/>
            <w:vAlign w:val="bottom"/>
            <w:hideMark/>
          </w:tcPr>
          <w:p w14:paraId="72A34675" w14:textId="77777777" w:rsidR="003E7DB6" w:rsidRPr="00971901" w:rsidRDefault="003E7DB6" w:rsidP="00971901">
            <w:pPr>
              <w:autoSpaceDE/>
              <w:autoSpaceDN/>
              <w:jc w:val="right"/>
              <w:rPr>
                <w:color w:val="000000"/>
                <w:sz w:val="24"/>
                <w:szCs w:val="24"/>
              </w:rPr>
            </w:pPr>
            <w:r w:rsidRPr="00971901">
              <w:rPr>
                <w:color w:val="000000"/>
                <w:sz w:val="24"/>
                <w:szCs w:val="24"/>
              </w:rPr>
              <w:t>70</w:t>
            </w:r>
          </w:p>
        </w:tc>
        <w:tc>
          <w:tcPr>
            <w:tcW w:w="927" w:type="dxa"/>
            <w:tcBorders>
              <w:top w:val="nil"/>
              <w:left w:val="nil"/>
              <w:bottom w:val="single" w:sz="4" w:space="0" w:color="auto"/>
              <w:right w:val="single" w:sz="4" w:space="0" w:color="auto"/>
            </w:tcBorders>
            <w:shd w:val="clear" w:color="auto" w:fill="auto"/>
            <w:noWrap/>
            <w:vAlign w:val="bottom"/>
            <w:hideMark/>
          </w:tcPr>
          <w:p w14:paraId="7CD2F08F" w14:textId="77777777" w:rsidR="003E7DB6" w:rsidRPr="00971901" w:rsidRDefault="003E7DB6" w:rsidP="00971901">
            <w:pPr>
              <w:autoSpaceDE/>
              <w:autoSpaceDN/>
              <w:jc w:val="right"/>
              <w:rPr>
                <w:color w:val="000000"/>
                <w:sz w:val="24"/>
                <w:szCs w:val="24"/>
              </w:rPr>
            </w:pPr>
            <w:r w:rsidRPr="00971901">
              <w:rPr>
                <w:color w:val="000000"/>
                <w:sz w:val="24"/>
                <w:szCs w:val="24"/>
              </w:rPr>
              <w:t>63</w:t>
            </w:r>
          </w:p>
        </w:tc>
      </w:tr>
      <w:tr w:rsidR="003E7DB6" w:rsidRPr="00971901" w14:paraId="4155E49F"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F1BD6E6" w14:textId="77777777" w:rsidR="003E7DB6" w:rsidRPr="00971901" w:rsidRDefault="003E7DB6" w:rsidP="00971901">
            <w:pPr>
              <w:autoSpaceDE/>
              <w:autoSpaceDN/>
              <w:rPr>
                <w:color w:val="000000"/>
                <w:sz w:val="24"/>
                <w:szCs w:val="24"/>
              </w:rPr>
            </w:pPr>
            <w:r w:rsidRPr="00971901">
              <w:rPr>
                <w:color w:val="000000"/>
                <w:sz w:val="24"/>
                <w:szCs w:val="24"/>
              </w:rPr>
              <w:t xml:space="preserve">56. </w:t>
            </w:r>
          </w:p>
        </w:tc>
        <w:tc>
          <w:tcPr>
            <w:tcW w:w="3580" w:type="dxa"/>
            <w:tcBorders>
              <w:top w:val="nil"/>
              <w:left w:val="nil"/>
              <w:bottom w:val="single" w:sz="4" w:space="0" w:color="auto"/>
              <w:right w:val="single" w:sz="4" w:space="0" w:color="auto"/>
            </w:tcBorders>
            <w:shd w:val="clear" w:color="auto" w:fill="auto"/>
            <w:noWrap/>
            <w:vAlign w:val="bottom"/>
            <w:hideMark/>
          </w:tcPr>
          <w:p w14:paraId="4A100E45" w14:textId="77777777" w:rsidR="003E7DB6" w:rsidRPr="00971901" w:rsidRDefault="003E7DB6" w:rsidP="00971901">
            <w:pPr>
              <w:autoSpaceDE/>
              <w:autoSpaceDN/>
              <w:rPr>
                <w:color w:val="000000"/>
                <w:sz w:val="24"/>
                <w:szCs w:val="24"/>
              </w:rPr>
            </w:pPr>
            <w:r w:rsidRPr="00971901">
              <w:rPr>
                <w:color w:val="000000"/>
                <w:sz w:val="24"/>
                <w:szCs w:val="24"/>
              </w:rPr>
              <w:t>Märjamaa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500494D" w14:textId="77777777" w:rsidR="003E7DB6" w:rsidRPr="00971901" w:rsidRDefault="003E7DB6" w:rsidP="00971901">
            <w:pPr>
              <w:autoSpaceDE/>
              <w:autoSpaceDN/>
              <w:jc w:val="right"/>
              <w:rPr>
                <w:color w:val="000000"/>
                <w:sz w:val="24"/>
                <w:szCs w:val="24"/>
              </w:rPr>
            </w:pPr>
            <w:r w:rsidRPr="00971901">
              <w:rPr>
                <w:color w:val="000000"/>
                <w:sz w:val="24"/>
                <w:szCs w:val="24"/>
              </w:rPr>
              <w:t>61</w:t>
            </w:r>
          </w:p>
        </w:tc>
        <w:tc>
          <w:tcPr>
            <w:tcW w:w="927" w:type="dxa"/>
            <w:tcBorders>
              <w:top w:val="nil"/>
              <w:left w:val="nil"/>
              <w:bottom w:val="single" w:sz="4" w:space="0" w:color="auto"/>
              <w:right w:val="single" w:sz="4" w:space="0" w:color="auto"/>
            </w:tcBorders>
            <w:shd w:val="clear" w:color="auto" w:fill="auto"/>
            <w:noWrap/>
            <w:vAlign w:val="bottom"/>
            <w:hideMark/>
          </w:tcPr>
          <w:p w14:paraId="5708FFD0" w14:textId="77777777" w:rsidR="003E7DB6" w:rsidRPr="00971901" w:rsidRDefault="003E7DB6" w:rsidP="00971901">
            <w:pPr>
              <w:autoSpaceDE/>
              <w:autoSpaceDN/>
              <w:jc w:val="right"/>
              <w:rPr>
                <w:color w:val="000000"/>
                <w:sz w:val="24"/>
                <w:szCs w:val="24"/>
              </w:rPr>
            </w:pPr>
            <w:r w:rsidRPr="00971901">
              <w:rPr>
                <w:color w:val="000000"/>
                <w:sz w:val="24"/>
                <w:szCs w:val="24"/>
              </w:rPr>
              <w:t>66</w:t>
            </w:r>
          </w:p>
        </w:tc>
        <w:tc>
          <w:tcPr>
            <w:tcW w:w="927" w:type="dxa"/>
            <w:tcBorders>
              <w:top w:val="nil"/>
              <w:left w:val="nil"/>
              <w:bottom w:val="single" w:sz="4" w:space="0" w:color="auto"/>
              <w:right w:val="single" w:sz="4" w:space="0" w:color="auto"/>
            </w:tcBorders>
            <w:shd w:val="clear" w:color="auto" w:fill="auto"/>
            <w:noWrap/>
            <w:vAlign w:val="bottom"/>
            <w:hideMark/>
          </w:tcPr>
          <w:p w14:paraId="0F4ABD89"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r>
      <w:tr w:rsidR="003E7DB6" w:rsidRPr="00971901" w14:paraId="06CC432D"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73075EA" w14:textId="77777777" w:rsidR="003E7DB6" w:rsidRPr="00971901" w:rsidRDefault="003E7DB6" w:rsidP="00971901">
            <w:pPr>
              <w:autoSpaceDE/>
              <w:autoSpaceDN/>
              <w:rPr>
                <w:color w:val="000000"/>
                <w:sz w:val="24"/>
                <w:szCs w:val="24"/>
              </w:rPr>
            </w:pPr>
            <w:r w:rsidRPr="00971901">
              <w:rPr>
                <w:color w:val="000000"/>
                <w:sz w:val="24"/>
                <w:szCs w:val="24"/>
              </w:rPr>
              <w:t xml:space="preserve">57. </w:t>
            </w:r>
          </w:p>
        </w:tc>
        <w:tc>
          <w:tcPr>
            <w:tcW w:w="3580" w:type="dxa"/>
            <w:tcBorders>
              <w:top w:val="nil"/>
              <w:left w:val="nil"/>
              <w:bottom w:val="single" w:sz="4" w:space="0" w:color="auto"/>
              <w:right w:val="single" w:sz="4" w:space="0" w:color="auto"/>
            </w:tcBorders>
            <w:shd w:val="clear" w:color="auto" w:fill="auto"/>
            <w:noWrap/>
            <w:vAlign w:val="bottom"/>
            <w:hideMark/>
          </w:tcPr>
          <w:p w14:paraId="392856CB" w14:textId="77777777" w:rsidR="003E7DB6" w:rsidRPr="00971901" w:rsidRDefault="003E7DB6" w:rsidP="00971901">
            <w:pPr>
              <w:autoSpaceDE/>
              <w:autoSpaceDN/>
              <w:rPr>
                <w:color w:val="000000"/>
                <w:sz w:val="24"/>
                <w:szCs w:val="24"/>
              </w:rPr>
            </w:pPr>
            <w:r w:rsidRPr="00971901">
              <w:rPr>
                <w:color w:val="000000"/>
                <w:sz w:val="24"/>
                <w:szCs w:val="24"/>
              </w:rPr>
              <w:t>Muhu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B9679D8"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c>
          <w:tcPr>
            <w:tcW w:w="927" w:type="dxa"/>
            <w:tcBorders>
              <w:top w:val="nil"/>
              <w:left w:val="nil"/>
              <w:bottom w:val="single" w:sz="4" w:space="0" w:color="auto"/>
              <w:right w:val="single" w:sz="4" w:space="0" w:color="auto"/>
            </w:tcBorders>
            <w:shd w:val="clear" w:color="auto" w:fill="auto"/>
            <w:noWrap/>
            <w:vAlign w:val="bottom"/>
            <w:hideMark/>
          </w:tcPr>
          <w:p w14:paraId="36CD33FA"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c>
          <w:tcPr>
            <w:tcW w:w="927" w:type="dxa"/>
            <w:tcBorders>
              <w:top w:val="nil"/>
              <w:left w:val="nil"/>
              <w:bottom w:val="single" w:sz="4" w:space="0" w:color="auto"/>
              <w:right w:val="single" w:sz="4" w:space="0" w:color="auto"/>
            </w:tcBorders>
            <w:shd w:val="clear" w:color="auto" w:fill="auto"/>
            <w:noWrap/>
            <w:vAlign w:val="bottom"/>
            <w:hideMark/>
          </w:tcPr>
          <w:p w14:paraId="794FD5DC" w14:textId="77777777" w:rsidR="003E7DB6" w:rsidRPr="00971901" w:rsidRDefault="003E7DB6" w:rsidP="00971901">
            <w:pPr>
              <w:autoSpaceDE/>
              <w:autoSpaceDN/>
              <w:jc w:val="right"/>
              <w:rPr>
                <w:color w:val="000000"/>
                <w:sz w:val="24"/>
                <w:szCs w:val="24"/>
              </w:rPr>
            </w:pPr>
            <w:r w:rsidRPr="00971901">
              <w:rPr>
                <w:color w:val="000000"/>
                <w:sz w:val="24"/>
                <w:szCs w:val="24"/>
              </w:rPr>
              <w:t>11</w:t>
            </w:r>
          </w:p>
        </w:tc>
      </w:tr>
      <w:tr w:rsidR="003E7DB6" w:rsidRPr="00971901" w14:paraId="4C24BED1"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6539B856" w14:textId="77777777" w:rsidR="003E7DB6" w:rsidRPr="00971901" w:rsidRDefault="003E7DB6" w:rsidP="00971901">
            <w:pPr>
              <w:autoSpaceDE/>
              <w:autoSpaceDN/>
              <w:rPr>
                <w:color w:val="000000"/>
                <w:sz w:val="24"/>
                <w:szCs w:val="24"/>
              </w:rPr>
            </w:pPr>
            <w:r w:rsidRPr="00971901">
              <w:rPr>
                <w:color w:val="000000"/>
                <w:sz w:val="24"/>
                <w:szCs w:val="24"/>
              </w:rPr>
              <w:t xml:space="preserve">58. </w:t>
            </w:r>
          </w:p>
        </w:tc>
        <w:tc>
          <w:tcPr>
            <w:tcW w:w="3580" w:type="dxa"/>
            <w:tcBorders>
              <w:top w:val="nil"/>
              <w:left w:val="nil"/>
              <w:bottom w:val="double" w:sz="6" w:space="0" w:color="auto"/>
              <w:right w:val="single" w:sz="4" w:space="0" w:color="auto"/>
            </w:tcBorders>
            <w:shd w:val="clear" w:color="auto" w:fill="auto"/>
            <w:noWrap/>
            <w:vAlign w:val="bottom"/>
            <w:hideMark/>
          </w:tcPr>
          <w:p w14:paraId="7261B4C6" w14:textId="77777777" w:rsidR="003E7DB6" w:rsidRPr="00971901" w:rsidRDefault="003E7DB6" w:rsidP="00971901">
            <w:pPr>
              <w:autoSpaceDE/>
              <w:autoSpaceDN/>
              <w:rPr>
                <w:color w:val="000000"/>
                <w:sz w:val="24"/>
                <w:szCs w:val="24"/>
              </w:rPr>
            </w:pPr>
            <w:r w:rsidRPr="00971901">
              <w:rPr>
                <w:color w:val="000000"/>
                <w:sz w:val="24"/>
                <w:szCs w:val="24"/>
              </w:rPr>
              <w:t>Ruhnu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29610199" w14:textId="77777777" w:rsidR="003E7DB6" w:rsidRPr="00971901" w:rsidRDefault="003E7DB6" w:rsidP="00971901">
            <w:pPr>
              <w:autoSpaceDE/>
              <w:autoSpaceDN/>
              <w:jc w:val="right"/>
              <w:rPr>
                <w:color w:val="000000"/>
                <w:sz w:val="24"/>
                <w:szCs w:val="24"/>
              </w:rPr>
            </w:pPr>
            <w:r w:rsidRPr="00971901">
              <w:rPr>
                <w:color w:val="000000"/>
                <w:sz w:val="24"/>
                <w:szCs w:val="24"/>
              </w:rPr>
              <w:t>3</w:t>
            </w:r>
          </w:p>
        </w:tc>
        <w:tc>
          <w:tcPr>
            <w:tcW w:w="927" w:type="dxa"/>
            <w:tcBorders>
              <w:top w:val="nil"/>
              <w:left w:val="nil"/>
              <w:bottom w:val="double" w:sz="6" w:space="0" w:color="auto"/>
              <w:right w:val="single" w:sz="4" w:space="0" w:color="auto"/>
            </w:tcBorders>
            <w:shd w:val="clear" w:color="auto" w:fill="auto"/>
            <w:noWrap/>
            <w:vAlign w:val="bottom"/>
            <w:hideMark/>
          </w:tcPr>
          <w:p w14:paraId="09871331" w14:textId="77777777" w:rsidR="003E7DB6" w:rsidRPr="00971901" w:rsidRDefault="003E7DB6" w:rsidP="00971901">
            <w:pPr>
              <w:autoSpaceDE/>
              <w:autoSpaceDN/>
              <w:jc w:val="right"/>
              <w:rPr>
                <w:color w:val="000000"/>
                <w:sz w:val="24"/>
                <w:szCs w:val="24"/>
              </w:rPr>
            </w:pPr>
            <w:r w:rsidRPr="00971901">
              <w:rPr>
                <w:color w:val="000000"/>
                <w:sz w:val="24"/>
                <w:szCs w:val="24"/>
              </w:rPr>
              <w:t>0</w:t>
            </w:r>
          </w:p>
        </w:tc>
        <w:tc>
          <w:tcPr>
            <w:tcW w:w="927" w:type="dxa"/>
            <w:tcBorders>
              <w:top w:val="nil"/>
              <w:left w:val="nil"/>
              <w:bottom w:val="double" w:sz="6" w:space="0" w:color="auto"/>
              <w:right w:val="single" w:sz="4" w:space="0" w:color="auto"/>
            </w:tcBorders>
            <w:shd w:val="clear" w:color="auto" w:fill="auto"/>
            <w:noWrap/>
            <w:vAlign w:val="bottom"/>
            <w:hideMark/>
          </w:tcPr>
          <w:p w14:paraId="1DF7F2A7" w14:textId="77777777" w:rsidR="003E7DB6" w:rsidRPr="00971901" w:rsidRDefault="003E7DB6" w:rsidP="00971901">
            <w:pPr>
              <w:autoSpaceDE/>
              <w:autoSpaceDN/>
              <w:jc w:val="right"/>
              <w:rPr>
                <w:color w:val="000000"/>
                <w:sz w:val="24"/>
                <w:szCs w:val="24"/>
              </w:rPr>
            </w:pPr>
            <w:r w:rsidRPr="00971901">
              <w:rPr>
                <w:color w:val="000000"/>
                <w:sz w:val="24"/>
                <w:szCs w:val="24"/>
              </w:rPr>
              <w:t>1</w:t>
            </w:r>
          </w:p>
        </w:tc>
      </w:tr>
      <w:tr w:rsidR="003E7DB6" w:rsidRPr="00971901" w14:paraId="4CD956D8"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38B94313" w14:textId="77777777" w:rsidR="003E7DB6" w:rsidRPr="00971901" w:rsidRDefault="003E7DB6" w:rsidP="00971901">
            <w:pPr>
              <w:autoSpaceDE/>
              <w:autoSpaceDN/>
              <w:rPr>
                <w:color w:val="000000"/>
                <w:sz w:val="24"/>
                <w:szCs w:val="24"/>
              </w:rPr>
            </w:pPr>
            <w:r w:rsidRPr="00971901">
              <w:rPr>
                <w:color w:val="000000"/>
                <w:sz w:val="24"/>
                <w:szCs w:val="24"/>
              </w:rPr>
              <w:t xml:space="preserve">59.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364F0000" w14:textId="77777777" w:rsidR="003E7DB6" w:rsidRPr="00971901" w:rsidRDefault="003E7DB6" w:rsidP="00971901">
            <w:pPr>
              <w:autoSpaceDE/>
              <w:autoSpaceDN/>
              <w:rPr>
                <w:color w:val="000000"/>
                <w:sz w:val="24"/>
                <w:szCs w:val="24"/>
              </w:rPr>
            </w:pPr>
            <w:r w:rsidRPr="00971901">
              <w:rPr>
                <w:color w:val="000000"/>
                <w:sz w:val="24"/>
                <w:szCs w:val="24"/>
              </w:rPr>
              <w:t>Saaremaa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FBFE083" w14:textId="77777777" w:rsidR="003E7DB6" w:rsidRPr="00971901" w:rsidRDefault="003E7DB6" w:rsidP="00971901">
            <w:pPr>
              <w:autoSpaceDE/>
              <w:autoSpaceDN/>
              <w:jc w:val="right"/>
              <w:rPr>
                <w:color w:val="000000"/>
                <w:sz w:val="24"/>
                <w:szCs w:val="24"/>
              </w:rPr>
            </w:pPr>
            <w:r w:rsidRPr="00971901">
              <w:rPr>
                <w:color w:val="000000"/>
                <w:sz w:val="24"/>
                <w:szCs w:val="24"/>
              </w:rPr>
              <w:t>286</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F14B344" w14:textId="77777777" w:rsidR="003E7DB6" w:rsidRPr="00971901" w:rsidRDefault="003E7DB6" w:rsidP="00971901">
            <w:pPr>
              <w:autoSpaceDE/>
              <w:autoSpaceDN/>
              <w:jc w:val="right"/>
              <w:rPr>
                <w:color w:val="000000"/>
                <w:sz w:val="24"/>
                <w:szCs w:val="24"/>
              </w:rPr>
            </w:pPr>
            <w:r w:rsidRPr="00971901">
              <w:rPr>
                <w:color w:val="000000"/>
                <w:sz w:val="24"/>
                <w:szCs w:val="24"/>
              </w:rPr>
              <w:t>287</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82E21F3" w14:textId="77777777" w:rsidR="003E7DB6" w:rsidRPr="00971901" w:rsidRDefault="003E7DB6" w:rsidP="00971901">
            <w:pPr>
              <w:autoSpaceDE/>
              <w:autoSpaceDN/>
              <w:jc w:val="right"/>
              <w:rPr>
                <w:color w:val="000000"/>
                <w:sz w:val="24"/>
                <w:szCs w:val="24"/>
              </w:rPr>
            </w:pPr>
            <w:r w:rsidRPr="00971901">
              <w:rPr>
                <w:color w:val="000000"/>
                <w:sz w:val="24"/>
                <w:szCs w:val="24"/>
              </w:rPr>
              <w:t>274</w:t>
            </w:r>
          </w:p>
        </w:tc>
      </w:tr>
      <w:tr w:rsidR="003E7DB6" w:rsidRPr="00971901" w14:paraId="5C0A70F7"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48E58811" w14:textId="77777777" w:rsidR="003E7DB6" w:rsidRPr="00971901" w:rsidRDefault="003E7DB6" w:rsidP="00971901">
            <w:pPr>
              <w:autoSpaceDE/>
              <w:autoSpaceDN/>
              <w:rPr>
                <w:color w:val="000000"/>
                <w:sz w:val="24"/>
                <w:szCs w:val="24"/>
              </w:rPr>
            </w:pPr>
            <w:r w:rsidRPr="00971901">
              <w:rPr>
                <w:color w:val="000000"/>
                <w:sz w:val="24"/>
                <w:szCs w:val="24"/>
              </w:rPr>
              <w:t xml:space="preserve">60.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28A1C7B9" w14:textId="77777777" w:rsidR="003E7DB6" w:rsidRPr="00971901" w:rsidRDefault="003E7DB6" w:rsidP="00971901">
            <w:pPr>
              <w:autoSpaceDE/>
              <w:autoSpaceDN/>
              <w:rPr>
                <w:color w:val="000000"/>
                <w:sz w:val="24"/>
                <w:szCs w:val="24"/>
              </w:rPr>
            </w:pPr>
            <w:r w:rsidRPr="00971901">
              <w:rPr>
                <w:color w:val="000000"/>
                <w:sz w:val="24"/>
                <w:szCs w:val="24"/>
              </w:rPr>
              <w:t>Tartu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177CBFD" w14:textId="77777777" w:rsidR="003E7DB6" w:rsidRPr="00971901" w:rsidRDefault="003E7DB6" w:rsidP="00971901">
            <w:pPr>
              <w:autoSpaceDE/>
              <w:autoSpaceDN/>
              <w:jc w:val="right"/>
              <w:rPr>
                <w:color w:val="000000"/>
                <w:sz w:val="24"/>
                <w:szCs w:val="24"/>
              </w:rPr>
            </w:pPr>
            <w:r w:rsidRPr="00971901">
              <w:rPr>
                <w:color w:val="000000"/>
                <w:sz w:val="24"/>
                <w:szCs w:val="24"/>
              </w:rPr>
              <w:t>1071</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BD98333" w14:textId="77777777" w:rsidR="003E7DB6" w:rsidRPr="00971901" w:rsidRDefault="003E7DB6" w:rsidP="00971901">
            <w:pPr>
              <w:autoSpaceDE/>
              <w:autoSpaceDN/>
              <w:jc w:val="right"/>
              <w:rPr>
                <w:color w:val="000000"/>
                <w:sz w:val="24"/>
                <w:szCs w:val="24"/>
              </w:rPr>
            </w:pPr>
            <w:r w:rsidRPr="00971901">
              <w:rPr>
                <w:color w:val="000000"/>
                <w:sz w:val="24"/>
                <w:szCs w:val="24"/>
              </w:rPr>
              <w:t>889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728B10A5" w14:textId="77777777" w:rsidR="003E7DB6" w:rsidRPr="00971901" w:rsidRDefault="003E7DB6" w:rsidP="00971901">
            <w:pPr>
              <w:autoSpaceDE/>
              <w:autoSpaceDN/>
              <w:jc w:val="right"/>
              <w:rPr>
                <w:color w:val="000000"/>
                <w:sz w:val="24"/>
                <w:szCs w:val="24"/>
              </w:rPr>
            </w:pPr>
            <w:r w:rsidRPr="00971901">
              <w:rPr>
                <w:color w:val="000000"/>
                <w:sz w:val="24"/>
                <w:szCs w:val="24"/>
              </w:rPr>
              <w:t>826</w:t>
            </w:r>
          </w:p>
        </w:tc>
      </w:tr>
      <w:tr w:rsidR="003E7DB6" w:rsidRPr="00971901" w14:paraId="25C20EC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79CAAA5" w14:textId="77777777" w:rsidR="003E7DB6" w:rsidRPr="00971901" w:rsidRDefault="003E7DB6" w:rsidP="00971901">
            <w:pPr>
              <w:autoSpaceDE/>
              <w:autoSpaceDN/>
              <w:rPr>
                <w:color w:val="000000"/>
                <w:sz w:val="24"/>
                <w:szCs w:val="24"/>
              </w:rPr>
            </w:pPr>
            <w:r w:rsidRPr="00971901">
              <w:rPr>
                <w:color w:val="000000"/>
                <w:sz w:val="24"/>
                <w:szCs w:val="24"/>
              </w:rPr>
              <w:t xml:space="preserve">61. </w:t>
            </w:r>
          </w:p>
        </w:tc>
        <w:tc>
          <w:tcPr>
            <w:tcW w:w="3580" w:type="dxa"/>
            <w:tcBorders>
              <w:top w:val="nil"/>
              <w:left w:val="nil"/>
              <w:bottom w:val="single" w:sz="4" w:space="0" w:color="auto"/>
              <w:right w:val="single" w:sz="4" w:space="0" w:color="auto"/>
            </w:tcBorders>
            <w:shd w:val="clear" w:color="auto" w:fill="auto"/>
            <w:noWrap/>
            <w:vAlign w:val="bottom"/>
            <w:hideMark/>
          </w:tcPr>
          <w:p w14:paraId="704B3988" w14:textId="77777777" w:rsidR="003E7DB6" w:rsidRPr="00971901" w:rsidRDefault="003E7DB6" w:rsidP="00971901">
            <w:pPr>
              <w:autoSpaceDE/>
              <w:autoSpaceDN/>
              <w:rPr>
                <w:color w:val="000000"/>
                <w:sz w:val="24"/>
                <w:szCs w:val="24"/>
              </w:rPr>
            </w:pPr>
            <w:r w:rsidRPr="00971901">
              <w:rPr>
                <w:color w:val="000000"/>
                <w:sz w:val="24"/>
                <w:szCs w:val="24"/>
              </w:rPr>
              <w:t>Elva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0EAFC16" w14:textId="77777777" w:rsidR="003E7DB6" w:rsidRPr="00971901" w:rsidRDefault="003E7DB6" w:rsidP="00971901">
            <w:pPr>
              <w:autoSpaceDE/>
              <w:autoSpaceDN/>
              <w:jc w:val="right"/>
              <w:rPr>
                <w:color w:val="000000"/>
                <w:sz w:val="24"/>
                <w:szCs w:val="24"/>
              </w:rPr>
            </w:pPr>
            <w:r w:rsidRPr="00971901">
              <w:rPr>
                <w:color w:val="000000"/>
                <w:sz w:val="24"/>
                <w:szCs w:val="24"/>
              </w:rPr>
              <w:t>171</w:t>
            </w:r>
          </w:p>
        </w:tc>
        <w:tc>
          <w:tcPr>
            <w:tcW w:w="927" w:type="dxa"/>
            <w:tcBorders>
              <w:top w:val="nil"/>
              <w:left w:val="nil"/>
              <w:bottom w:val="single" w:sz="4" w:space="0" w:color="auto"/>
              <w:right w:val="single" w:sz="4" w:space="0" w:color="auto"/>
            </w:tcBorders>
            <w:shd w:val="clear" w:color="auto" w:fill="auto"/>
            <w:noWrap/>
            <w:vAlign w:val="bottom"/>
            <w:hideMark/>
          </w:tcPr>
          <w:p w14:paraId="21D59E34" w14:textId="77777777" w:rsidR="003E7DB6" w:rsidRPr="00971901" w:rsidRDefault="003E7DB6" w:rsidP="00971901">
            <w:pPr>
              <w:autoSpaceDE/>
              <w:autoSpaceDN/>
              <w:jc w:val="right"/>
              <w:rPr>
                <w:color w:val="000000"/>
                <w:sz w:val="24"/>
                <w:szCs w:val="24"/>
              </w:rPr>
            </w:pPr>
            <w:r w:rsidRPr="00971901">
              <w:rPr>
                <w:color w:val="000000"/>
                <w:sz w:val="24"/>
                <w:szCs w:val="24"/>
              </w:rPr>
              <w:t>145</w:t>
            </w:r>
          </w:p>
        </w:tc>
        <w:tc>
          <w:tcPr>
            <w:tcW w:w="927" w:type="dxa"/>
            <w:tcBorders>
              <w:top w:val="nil"/>
              <w:left w:val="nil"/>
              <w:bottom w:val="single" w:sz="4" w:space="0" w:color="auto"/>
              <w:right w:val="single" w:sz="4" w:space="0" w:color="auto"/>
            </w:tcBorders>
            <w:shd w:val="clear" w:color="auto" w:fill="auto"/>
            <w:noWrap/>
            <w:vAlign w:val="bottom"/>
            <w:hideMark/>
          </w:tcPr>
          <w:p w14:paraId="1B22EBF0" w14:textId="77777777" w:rsidR="003E7DB6" w:rsidRPr="00971901" w:rsidRDefault="003E7DB6" w:rsidP="00971901">
            <w:pPr>
              <w:autoSpaceDE/>
              <w:autoSpaceDN/>
              <w:jc w:val="right"/>
              <w:rPr>
                <w:color w:val="000000"/>
                <w:sz w:val="24"/>
                <w:szCs w:val="24"/>
              </w:rPr>
            </w:pPr>
            <w:r w:rsidRPr="00971901">
              <w:rPr>
                <w:color w:val="000000"/>
                <w:sz w:val="24"/>
                <w:szCs w:val="24"/>
              </w:rPr>
              <w:t>118</w:t>
            </w:r>
          </w:p>
        </w:tc>
      </w:tr>
      <w:tr w:rsidR="003E7DB6" w:rsidRPr="00971901" w14:paraId="32780439"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0BD07A3" w14:textId="77777777" w:rsidR="003E7DB6" w:rsidRPr="00971901" w:rsidRDefault="003E7DB6" w:rsidP="00971901">
            <w:pPr>
              <w:autoSpaceDE/>
              <w:autoSpaceDN/>
              <w:rPr>
                <w:color w:val="000000"/>
                <w:sz w:val="24"/>
                <w:szCs w:val="24"/>
              </w:rPr>
            </w:pPr>
            <w:r w:rsidRPr="00971901">
              <w:rPr>
                <w:color w:val="000000"/>
                <w:sz w:val="24"/>
                <w:szCs w:val="24"/>
              </w:rPr>
              <w:t xml:space="preserve">62. </w:t>
            </w:r>
          </w:p>
        </w:tc>
        <w:tc>
          <w:tcPr>
            <w:tcW w:w="3580" w:type="dxa"/>
            <w:tcBorders>
              <w:top w:val="nil"/>
              <w:left w:val="nil"/>
              <w:bottom w:val="single" w:sz="4" w:space="0" w:color="auto"/>
              <w:right w:val="single" w:sz="4" w:space="0" w:color="auto"/>
            </w:tcBorders>
            <w:shd w:val="clear" w:color="auto" w:fill="auto"/>
            <w:noWrap/>
            <w:vAlign w:val="bottom"/>
            <w:hideMark/>
          </w:tcPr>
          <w:p w14:paraId="0EDAC5EB" w14:textId="77777777" w:rsidR="003E7DB6" w:rsidRPr="00971901" w:rsidRDefault="003E7DB6" w:rsidP="00971901">
            <w:pPr>
              <w:autoSpaceDE/>
              <w:autoSpaceDN/>
              <w:rPr>
                <w:color w:val="000000"/>
                <w:sz w:val="24"/>
                <w:szCs w:val="24"/>
              </w:rPr>
            </w:pPr>
            <w:r w:rsidRPr="00971901">
              <w:rPr>
                <w:color w:val="000000"/>
                <w:sz w:val="24"/>
                <w:szCs w:val="24"/>
              </w:rPr>
              <w:t>Tartu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79E789B5" w14:textId="77777777" w:rsidR="003E7DB6" w:rsidRPr="00971901" w:rsidRDefault="003E7DB6" w:rsidP="00971901">
            <w:pPr>
              <w:autoSpaceDE/>
              <w:autoSpaceDN/>
              <w:jc w:val="right"/>
              <w:rPr>
                <w:color w:val="000000"/>
                <w:sz w:val="24"/>
                <w:szCs w:val="24"/>
              </w:rPr>
            </w:pPr>
            <w:r w:rsidRPr="00971901">
              <w:rPr>
                <w:color w:val="000000"/>
                <w:sz w:val="24"/>
                <w:szCs w:val="24"/>
              </w:rPr>
              <w:t>198</w:t>
            </w:r>
          </w:p>
        </w:tc>
        <w:tc>
          <w:tcPr>
            <w:tcW w:w="927" w:type="dxa"/>
            <w:tcBorders>
              <w:top w:val="nil"/>
              <w:left w:val="nil"/>
              <w:bottom w:val="single" w:sz="4" w:space="0" w:color="auto"/>
              <w:right w:val="single" w:sz="4" w:space="0" w:color="auto"/>
            </w:tcBorders>
            <w:shd w:val="clear" w:color="auto" w:fill="auto"/>
            <w:noWrap/>
            <w:vAlign w:val="bottom"/>
            <w:hideMark/>
          </w:tcPr>
          <w:p w14:paraId="429ACD94" w14:textId="77777777" w:rsidR="003E7DB6" w:rsidRPr="00971901" w:rsidRDefault="003E7DB6" w:rsidP="00971901">
            <w:pPr>
              <w:autoSpaceDE/>
              <w:autoSpaceDN/>
              <w:jc w:val="right"/>
              <w:rPr>
                <w:color w:val="000000"/>
                <w:sz w:val="24"/>
                <w:szCs w:val="24"/>
              </w:rPr>
            </w:pPr>
            <w:r w:rsidRPr="00971901">
              <w:rPr>
                <w:color w:val="000000"/>
                <w:sz w:val="24"/>
                <w:szCs w:val="24"/>
              </w:rPr>
              <w:t>171</w:t>
            </w:r>
          </w:p>
        </w:tc>
        <w:tc>
          <w:tcPr>
            <w:tcW w:w="927" w:type="dxa"/>
            <w:tcBorders>
              <w:top w:val="nil"/>
              <w:left w:val="nil"/>
              <w:bottom w:val="single" w:sz="4" w:space="0" w:color="auto"/>
              <w:right w:val="single" w:sz="4" w:space="0" w:color="auto"/>
            </w:tcBorders>
            <w:shd w:val="clear" w:color="auto" w:fill="auto"/>
            <w:noWrap/>
            <w:vAlign w:val="bottom"/>
            <w:hideMark/>
          </w:tcPr>
          <w:p w14:paraId="47CD851A" w14:textId="77777777" w:rsidR="003E7DB6" w:rsidRPr="00971901" w:rsidRDefault="003E7DB6" w:rsidP="00971901">
            <w:pPr>
              <w:autoSpaceDE/>
              <w:autoSpaceDN/>
              <w:jc w:val="right"/>
              <w:rPr>
                <w:color w:val="000000"/>
                <w:sz w:val="24"/>
                <w:szCs w:val="24"/>
              </w:rPr>
            </w:pPr>
            <w:r w:rsidRPr="00971901">
              <w:rPr>
                <w:color w:val="000000"/>
                <w:sz w:val="24"/>
                <w:szCs w:val="24"/>
              </w:rPr>
              <w:t>165</w:t>
            </w:r>
          </w:p>
        </w:tc>
      </w:tr>
      <w:tr w:rsidR="003E7DB6" w:rsidRPr="00971901" w14:paraId="60A81695"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146C703" w14:textId="77777777" w:rsidR="003E7DB6" w:rsidRPr="00971901" w:rsidRDefault="003E7DB6" w:rsidP="00971901">
            <w:pPr>
              <w:autoSpaceDE/>
              <w:autoSpaceDN/>
              <w:rPr>
                <w:color w:val="000000"/>
                <w:sz w:val="24"/>
                <w:szCs w:val="24"/>
              </w:rPr>
            </w:pPr>
            <w:r w:rsidRPr="00971901">
              <w:rPr>
                <w:color w:val="000000"/>
                <w:sz w:val="24"/>
                <w:szCs w:val="24"/>
              </w:rPr>
              <w:t xml:space="preserve">63. </w:t>
            </w:r>
          </w:p>
        </w:tc>
        <w:tc>
          <w:tcPr>
            <w:tcW w:w="3580" w:type="dxa"/>
            <w:tcBorders>
              <w:top w:val="nil"/>
              <w:left w:val="nil"/>
              <w:bottom w:val="single" w:sz="4" w:space="0" w:color="auto"/>
              <w:right w:val="single" w:sz="4" w:space="0" w:color="auto"/>
            </w:tcBorders>
            <w:shd w:val="clear" w:color="auto" w:fill="auto"/>
            <w:noWrap/>
            <w:vAlign w:val="bottom"/>
            <w:hideMark/>
          </w:tcPr>
          <w:p w14:paraId="534DA2CB" w14:textId="77777777" w:rsidR="003E7DB6" w:rsidRPr="00971901" w:rsidRDefault="003E7DB6" w:rsidP="00971901">
            <w:pPr>
              <w:autoSpaceDE/>
              <w:autoSpaceDN/>
              <w:rPr>
                <w:color w:val="000000"/>
                <w:sz w:val="24"/>
                <w:szCs w:val="24"/>
              </w:rPr>
            </w:pPr>
            <w:r w:rsidRPr="00971901">
              <w:rPr>
                <w:color w:val="000000"/>
                <w:sz w:val="24"/>
                <w:szCs w:val="24"/>
              </w:rPr>
              <w:t>Kambja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46B2461" w14:textId="77777777" w:rsidR="003E7DB6" w:rsidRPr="00971901" w:rsidRDefault="003E7DB6" w:rsidP="00971901">
            <w:pPr>
              <w:autoSpaceDE/>
              <w:autoSpaceDN/>
              <w:jc w:val="right"/>
              <w:rPr>
                <w:color w:val="000000"/>
                <w:sz w:val="24"/>
                <w:szCs w:val="24"/>
              </w:rPr>
            </w:pPr>
            <w:r w:rsidRPr="00971901">
              <w:rPr>
                <w:color w:val="000000"/>
                <w:sz w:val="24"/>
                <w:szCs w:val="24"/>
              </w:rPr>
              <w:t>197</w:t>
            </w:r>
          </w:p>
        </w:tc>
        <w:tc>
          <w:tcPr>
            <w:tcW w:w="927" w:type="dxa"/>
            <w:tcBorders>
              <w:top w:val="nil"/>
              <w:left w:val="nil"/>
              <w:bottom w:val="single" w:sz="4" w:space="0" w:color="auto"/>
              <w:right w:val="single" w:sz="4" w:space="0" w:color="auto"/>
            </w:tcBorders>
            <w:shd w:val="clear" w:color="auto" w:fill="auto"/>
            <w:noWrap/>
            <w:vAlign w:val="bottom"/>
            <w:hideMark/>
          </w:tcPr>
          <w:p w14:paraId="7D5F86E2" w14:textId="77777777" w:rsidR="003E7DB6" w:rsidRPr="00971901" w:rsidRDefault="003E7DB6" w:rsidP="00971901">
            <w:pPr>
              <w:autoSpaceDE/>
              <w:autoSpaceDN/>
              <w:jc w:val="right"/>
              <w:rPr>
                <w:color w:val="000000"/>
                <w:sz w:val="24"/>
                <w:szCs w:val="24"/>
              </w:rPr>
            </w:pPr>
            <w:r w:rsidRPr="00971901">
              <w:rPr>
                <w:color w:val="000000"/>
                <w:sz w:val="24"/>
                <w:szCs w:val="24"/>
              </w:rPr>
              <w:t>166</w:t>
            </w:r>
          </w:p>
        </w:tc>
        <w:tc>
          <w:tcPr>
            <w:tcW w:w="927" w:type="dxa"/>
            <w:tcBorders>
              <w:top w:val="nil"/>
              <w:left w:val="nil"/>
              <w:bottom w:val="single" w:sz="4" w:space="0" w:color="auto"/>
              <w:right w:val="single" w:sz="4" w:space="0" w:color="auto"/>
            </w:tcBorders>
            <w:shd w:val="clear" w:color="auto" w:fill="auto"/>
            <w:noWrap/>
            <w:vAlign w:val="bottom"/>
            <w:hideMark/>
          </w:tcPr>
          <w:p w14:paraId="54C690A6" w14:textId="77777777" w:rsidR="003E7DB6" w:rsidRPr="00971901" w:rsidRDefault="003E7DB6" w:rsidP="00971901">
            <w:pPr>
              <w:autoSpaceDE/>
              <w:autoSpaceDN/>
              <w:jc w:val="right"/>
              <w:rPr>
                <w:color w:val="000000"/>
                <w:sz w:val="24"/>
                <w:szCs w:val="24"/>
              </w:rPr>
            </w:pPr>
            <w:r w:rsidRPr="00971901">
              <w:rPr>
                <w:color w:val="000000"/>
                <w:sz w:val="24"/>
                <w:szCs w:val="24"/>
              </w:rPr>
              <w:t>168</w:t>
            </w:r>
          </w:p>
        </w:tc>
      </w:tr>
      <w:tr w:rsidR="003E7DB6" w:rsidRPr="00971901" w14:paraId="3527AF80"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B7729A6" w14:textId="77777777" w:rsidR="003E7DB6" w:rsidRPr="00971901" w:rsidRDefault="003E7DB6" w:rsidP="00971901">
            <w:pPr>
              <w:autoSpaceDE/>
              <w:autoSpaceDN/>
              <w:rPr>
                <w:color w:val="000000"/>
                <w:sz w:val="24"/>
                <w:szCs w:val="24"/>
              </w:rPr>
            </w:pPr>
            <w:r w:rsidRPr="00971901">
              <w:rPr>
                <w:color w:val="000000"/>
                <w:sz w:val="24"/>
                <w:szCs w:val="24"/>
              </w:rPr>
              <w:t xml:space="preserve">64. </w:t>
            </w:r>
          </w:p>
        </w:tc>
        <w:tc>
          <w:tcPr>
            <w:tcW w:w="3580" w:type="dxa"/>
            <w:tcBorders>
              <w:top w:val="nil"/>
              <w:left w:val="nil"/>
              <w:bottom w:val="single" w:sz="4" w:space="0" w:color="auto"/>
              <w:right w:val="single" w:sz="4" w:space="0" w:color="auto"/>
            </w:tcBorders>
            <w:shd w:val="clear" w:color="auto" w:fill="auto"/>
            <w:noWrap/>
            <w:vAlign w:val="bottom"/>
            <w:hideMark/>
          </w:tcPr>
          <w:p w14:paraId="15857EC7" w14:textId="77777777" w:rsidR="003E7DB6" w:rsidRPr="00971901" w:rsidRDefault="003E7DB6" w:rsidP="00971901">
            <w:pPr>
              <w:autoSpaceDE/>
              <w:autoSpaceDN/>
              <w:rPr>
                <w:color w:val="000000"/>
                <w:sz w:val="24"/>
                <w:szCs w:val="24"/>
              </w:rPr>
            </w:pPr>
            <w:r w:rsidRPr="00971901">
              <w:rPr>
                <w:color w:val="000000"/>
                <w:sz w:val="24"/>
                <w:szCs w:val="24"/>
              </w:rPr>
              <w:t>Peipsiääre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D5D57FC" w14:textId="77777777" w:rsidR="003E7DB6" w:rsidRPr="00971901" w:rsidRDefault="003E7DB6" w:rsidP="00971901">
            <w:pPr>
              <w:autoSpaceDE/>
              <w:autoSpaceDN/>
              <w:jc w:val="right"/>
              <w:rPr>
                <w:color w:val="000000"/>
                <w:sz w:val="24"/>
                <w:szCs w:val="24"/>
              </w:rPr>
            </w:pPr>
            <w:r w:rsidRPr="00971901">
              <w:rPr>
                <w:color w:val="000000"/>
                <w:sz w:val="24"/>
                <w:szCs w:val="24"/>
              </w:rPr>
              <w:t>44</w:t>
            </w:r>
          </w:p>
        </w:tc>
        <w:tc>
          <w:tcPr>
            <w:tcW w:w="927" w:type="dxa"/>
            <w:tcBorders>
              <w:top w:val="nil"/>
              <w:left w:val="nil"/>
              <w:bottom w:val="single" w:sz="4" w:space="0" w:color="auto"/>
              <w:right w:val="single" w:sz="4" w:space="0" w:color="auto"/>
            </w:tcBorders>
            <w:shd w:val="clear" w:color="auto" w:fill="auto"/>
            <w:noWrap/>
            <w:vAlign w:val="bottom"/>
            <w:hideMark/>
          </w:tcPr>
          <w:p w14:paraId="41052129"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c>
          <w:tcPr>
            <w:tcW w:w="927" w:type="dxa"/>
            <w:tcBorders>
              <w:top w:val="nil"/>
              <w:left w:val="nil"/>
              <w:bottom w:val="single" w:sz="4" w:space="0" w:color="auto"/>
              <w:right w:val="single" w:sz="4" w:space="0" w:color="auto"/>
            </w:tcBorders>
            <w:shd w:val="clear" w:color="auto" w:fill="auto"/>
            <w:noWrap/>
            <w:vAlign w:val="bottom"/>
            <w:hideMark/>
          </w:tcPr>
          <w:p w14:paraId="7CD5E7B9" w14:textId="77777777" w:rsidR="003E7DB6" w:rsidRPr="00971901" w:rsidRDefault="003E7DB6" w:rsidP="00971901">
            <w:pPr>
              <w:autoSpaceDE/>
              <w:autoSpaceDN/>
              <w:jc w:val="right"/>
              <w:rPr>
                <w:color w:val="000000"/>
                <w:sz w:val="24"/>
                <w:szCs w:val="24"/>
              </w:rPr>
            </w:pPr>
            <w:r w:rsidRPr="00971901">
              <w:rPr>
                <w:color w:val="000000"/>
                <w:sz w:val="24"/>
                <w:szCs w:val="24"/>
              </w:rPr>
              <w:t>42</w:t>
            </w:r>
          </w:p>
        </w:tc>
      </w:tr>
      <w:tr w:rsidR="003E7DB6" w:rsidRPr="00971901" w14:paraId="1939C045"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E848EC0" w14:textId="77777777" w:rsidR="003E7DB6" w:rsidRPr="00971901" w:rsidRDefault="003E7DB6" w:rsidP="00971901">
            <w:pPr>
              <w:autoSpaceDE/>
              <w:autoSpaceDN/>
              <w:rPr>
                <w:color w:val="000000"/>
                <w:sz w:val="24"/>
                <w:szCs w:val="24"/>
              </w:rPr>
            </w:pPr>
            <w:r w:rsidRPr="00971901">
              <w:rPr>
                <w:color w:val="000000"/>
                <w:sz w:val="24"/>
                <w:szCs w:val="24"/>
              </w:rPr>
              <w:t xml:space="preserve">65. </w:t>
            </w:r>
          </w:p>
        </w:tc>
        <w:tc>
          <w:tcPr>
            <w:tcW w:w="3580" w:type="dxa"/>
            <w:tcBorders>
              <w:top w:val="nil"/>
              <w:left w:val="nil"/>
              <w:bottom w:val="single" w:sz="4" w:space="0" w:color="auto"/>
              <w:right w:val="single" w:sz="4" w:space="0" w:color="auto"/>
            </w:tcBorders>
            <w:shd w:val="clear" w:color="auto" w:fill="auto"/>
            <w:noWrap/>
            <w:vAlign w:val="bottom"/>
            <w:hideMark/>
          </w:tcPr>
          <w:p w14:paraId="4E654001" w14:textId="77777777" w:rsidR="003E7DB6" w:rsidRPr="00971901" w:rsidRDefault="003E7DB6" w:rsidP="00971901">
            <w:pPr>
              <w:autoSpaceDE/>
              <w:autoSpaceDN/>
              <w:rPr>
                <w:color w:val="000000"/>
                <w:sz w:val="24"/>
                <w:szCs w:val="24"/>
              </w:rPr>
            </w:pPr>
            <w:proofErr w:type="spellStart"/>
            <w:r w:rsidRPr="00971901">
              <w:rPr>
                <w:color w:val="000000"/>
                <w:sz w:val="24"/>
                <w:szCs w:val="24"/>
              </w:rPr>
              <w:t>Kastre</w:t>
            </w:r>
            <w:proofErr w:type="spellEnd"/>
            <w:r w:rsidRPr="00971901">
              <w:rPr>
                <w:color w:val="000000"/>
                <w:sz w:val="24"/>
                <w:szCs w:val="24"/>
              </w:rPr>
              <w:t xml:space="preserv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D55418E" w14:textId="77777777" w:rsidR="003E7DB6" w:rsidRPr="00971901" w:rsidRDefault="003E7DB6" w:rsidP="00971901">
            <w:pPr>
              <w:autoSpaceDE/>
              <w:autoSpaceDN/>
              <w:jc w:val="right"/>
              <w:rPr>
                <w:color w:val="000000"/>
                <w:sz w:val="24"/>
                <w:szCs w:val="24"/>
              </w:rPr>
            </w:pPr>
            <w:r w:rsidRPr="00971901">
              <w:rPr>
                <w:color w:val="000000"/>
                <w:sz w:val="24"/>
                <w:szCs w:val="24"/>
              </w:rPr>
              <w:t>89</w:t>
            </w:r>
          </w:p>
        </w:tc>
        <w:tc>
          <w:tcPr>
            <w:tcW w:w="927" w:type="dxa"/>
            <w:tcBorders>
              <w:top w:val="nil"/>
              <w:left w:val="nil"/>
              <w:bottom w:val="single" w:sz="4" w:space="0" w:color="auto"/>
              <w:right w:val="single" w:sz="4" w:space="0" w:color="auto"/>
            </w:tcBorders>
            <w:shd w:val="clear" w:color="auto" w:fill="auto"/>
            <w:noWrap/>
            <w:vAlign w:val="bottom"/>
            <w:hideMark/>
          </w:tcPr>
          <w:p w14:paraId="6AC09A3B" w14:textId="77777777" w:rsidR="003E7DB6" w:rsidRPr="00971901" w:rsidRDefault="003E7DB6" w:rsidP="00971901">
            <w:pPr>
              <w:autoSpaceDE/>
              <w:autoSpaceDN/>
              <w:jc w:val="right"/>
              <w:rPr>
                <w:color w:val="000000"/>
                <w:sz w:val="24"/>
                <w:szCs w:val="24"/>
              </w:rPr>
            </w:pPr>
            <w:r w:rsidRPr="00971901">
              <w:rPr>
                <w:color w:val="000000"/>
                <w:sz w:val="24"/>
                <w:szCs w:val="24"/>
              </w:rPr>
              <w:t>86</w:t>
            </w:r>
          </w:p>
        </w:tc>
        <w:tc>
          <w:tcPr>
            <w:tcW w:w="927" w:type="dxa"/>
            <w:tcBorders>
              <w:top w:val="nil"/>
              <w:left w:val="nil"/>
              <w:bottom w:val="single" w:sz="4" w:space="0" w:color="auto"/>
              <w:right w:val="single" w:sz="4" w:space="0" w:color="auto"/>
            </w:tcBorders>
            <w:shd w:val="clear" w:color="auto" w:fill="auto"/>
            <w:noWrap/>
            <w:vAlign w:val="bottom"/>
            <w:hideMark/>
          </w:tcPr>
          <w:p w14:paraId="79E9CBBB" w14:textId="77777777" w:rsidR="003E7DB6" w:rsidRPr="00971901" w:rsidRDefault="003E7DB6" w:rsidP="00971901">
            <w:pPr>
              <w:autoSpaceDE/>
              <w:autoSpaceDN/>
              <w:jc w:val="right"/>
              <w:rPr>
                <w:color w:val="000000"/>
                <w:sz w:val="24"/>
                <w:szCs w:val="24"/>
              </w:rPr>
            </w:pPr>
            <w:r w:rsidRPr="00971901">
              <w:rPr>
                <w:color w:val="000000"/>
                <w:sz w:val="24"/>
                <w:szCs w:val="24"/>
              </w:rPr>
              <w:t>88</w:t>
            </w:r>
          </w:p>
        </w:tc>
      </w:tr>
      <w:tr w:rsidR="003E7DB6" w:rsidRPr="00971901" w14:paraId="325A7470"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5791C9F1" w14:textId="77777777" w:rsidR="003E7DB6" w:rsidRPr="00971901" w:rsidRDefault="003E7DB6" w:rsidP="00971901">
            <w:pPr>
              <w:autoSpaceDE/>
              <w:autoSpaceDN/>
              <w:rPr>
                <w:color w:val="000000"/>
                <w:sz w:val="24"/>
                <w:szCs w:val="24"/>
              </w:rPr>
            </w:pPr>
            <w:r w:rsidRPr="00971901">
              <w:rPr>
                <w:color w:val="000000"/>
                <w:sz w:val="24"/>
                <w:szCs w:val="24"/>
              </w:rPr>
              <w:t xml:space="preserve">66. </w:t>
            </w:r>
          </w:p>
        </w:tc>
        <w:tc>
          <w:tcPr>
            <w:tcW w:w="3580" w:type="dxa"/>
            <w:tcBorders>
              <w:top w:val="nil"/>
              <w:left w:val="nil"/>
              <w:bottom w:val="single" w:sz="4" w:space="0" w:color="auto"/>
              <w:right w:val="single" w:sz="4" w:space="0" w:color="auto"/>
            </w:tcBorders>
            <w:shd w:val="clear" w:color="auto" w:fill="auto"/>
            <w:noWrap/>
            <w:vAlign w:val="bottom"/>
            <w:hideMark/>
          </w:tcPr>
          <w:p w14:paraId="0EFD0935" w14:textId="77777777" w:rsidR="003E7DB6" w:rsidRPr="00971901" w:rsidRDefault="003E7DB6" w:rsidP="00971901">
            <w:pPr>
              <w:autoSpaceDE/>
              <w:autoSpaceDN/>
              <w:rPr>
                <w:color w:val="000000"/>
                <w:sz w:val="24"/>
                <w:szCs w:val="24"/>
              </w:rPr>
            </w:pPr>
            <w:r w:rsidRPr="00971901">
              <w:rPr>
                <w:color w:val="000000"/>
                <w:sz w:val="24"/>
                <w:szCs w:val="24"/>
              </w:rPr>
              <w:t>Nõo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1C56E3E3" w14:textId="77777777" w:rsidR="003E7DB6" w:rsidRPr="00971901" w:rsidRDefault="003E7DB6" w:rsidP="00971901">
            <w:pPr>
              <w:autoSpaceDE/>
              <w:autoSpaceDN/>
              <w:jc w:val="right"/>
              <w:rPr>
                <w:color w:val="000000"/>
                <w:sz w:val="24"/>
                <w:szCs w:val="24"/>
              </w:rPr>
            </w:pPr>
            <w:r w:rsidRPr="00971901">
              <w:rPr>
                <w:color w:val="000000"/>
                <w:sz w:val="24"/>
                <w:szCs w:val="24"/>
              </w:rPr>
              <w:t>42</w:t>
            </w:r>
          </w:p>
        </w:tc>
        <w:tc>
          <w:tcPr>
            <w:tcW w:w="927" w:type="dxa"/>
            <w:tcBorders>
              <w:top w:val="nil"/>
              <w:left w:val="nil"/>
              <w:bottom w:val="single" w:sz="4" w:space="0" w:color="auto"/>
              <w:right w:val="single" w:sz="4" w:space="0" w:color="auto"/>
            </w:tcBorders>
            <w:shd w:val="clear" w:color="auto" w:fill="auto"/>
            <w:noWrap/>
            <w:vAlign w:val="bottom"/>
            <w:hideMark/>
          </w:tcPr>
          <w:p w14:paraId="4C7146B1" w14:textId="77777777" w:rsidR="003E7DB6" w:rsidRPr="00971901" w:rsidRDefault="003E7DB6" w:rsidP="00971901">
            <w:pPr>
              <w:autoSpaceDE/>
              <w:autoSpaceDN/>
              <w:jc w:val="right"/>
              <w:rPr>
                <w:color w:val="000000"/>
                <w:sz w:val="24"/>
                <w:szCs w:val="24"/>
              </w:rPr>
            </w:pPr>
            <w:r w:rsidRPr="00971901">
              <w:rPr>
                <w:color w:val="000000"/>
                <w:sz w:val="24"/>
                <w:szCs w:val="24"/>
              </w:rPr>
              <w:t>49</w:t>
            </w:r>
          </w:p>
        </w:tc>
        <w:tc>
          <w:tcPr>
            <w:tcW w:w="927" w:type="dxa"/>
            <w:tcBorders>
              <w:top w:val="nil"/>
              <w:left w:val="nil"/>
              <w:bottom w:val="single" w:sz="4" w:space="0" w:color="auto"/>
              <w:right w:val="single" w:sz="4" w:space="0" w:color="auto"/>
            </w:tcBorders>
            <w:shd w:val="clear" w:color="auto" w:fill="auto"/>
            <w:noWrap/>
            <w:vAlign w:val="bottom"/>
            <w:hideMark/>
          </w:tcPr>
          <w:p w14:paraId="30B1DC3A" w14:textId="77777777" w:rsidR="003E7DB6" w:rsidRPr="00971901" w:rsidRDefault="003E7DB6" w:rsidP="00971901">
            <w:pPr>
              <w:autoSpaceDE/>
              <w:autoSpaceDN/>
              <w:jc w:val="right"/>
              <w:rPr>
                <w:color w:val="000000"/>
                <w:sz w:val="24"/>
                <w:szCs w:val="24"/>
              </w:rPr>
            </w:pPr>
            <w:r w:rsidRPr="00971901">
              <w:rPr>
                <w:color w:val="000000"/>
                <w:sz w:val="24"/>
                <w:szCs w:val="24"/>
              </w:rPr>
              <w:t>34</w:t>
            </w:r>
          </w:p>
        </w:tc>
      </w:tr>
      <w:tr w:rsidR="003E7DB6" w:rsidRPr="00971901" w14:paraId="2CA63D9E"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5331BE95" w14:textId="77777777" w:rsidR="003E7DB6" w:rsidRPr="00971901" w:rsidRDefault="003E7DB6" w:rsidP="00971901">
            <w:pPr>
              <w:autoSpaceDE/>
              <w:autoSpaceDN/>
              <w:rPr>
                <w:color w:val="000000"/>
                <w:sz w:val="24"/>
                <w:szCs w:val="24"/>
              </w:rPr>
            </w:pPr>
            <w:r w:rsidRPr="00971901">
              <w:rPr>
                <w:color w:val="000000"/>
                <w:sz w:val="24"/>
                <w:szCs w:val="24"/>
              </w:rPr>
              <w:t xml:space="preserve">67. </w:t>
            </w:r>
          </w:p>
        </w:tc>
        <w:tc>
          <w:tcPr>
            <w:tcW w:w="3580" w:type="dxa"/>
            <w:tcBorders>
              <w:top w:val="nil"/>
              <w:left w:val="nil"/>
              <w:bottom w:val="double" w:sz="6" w:space="0" w:color="auto"/>
              <w:right w:val="single" w:sz="4" w:space="0" w:color="auto"/>
            </w:tcBorders>
            <w:shd w:val="clear" w:color="auto" w:fill="auto"/>
            <w:noWrap/>
            <w:vAlign w:val="bottom"/>
            <w:hideMark/>
          </w:tcPr>
          <w:p w14:paraId="3669486D" w14:textId="77777777" w:rsidR="003E7DB6" w:rsidRPr="00971901" w:rsidRDefault="003E7DB6" w:rsidP="00971901">
            <w:pPr>
              <w:autoSpaceDE/>
              <w:autoSpaceDN/>
              <w:rPr>
                <w:color w:val="000000"/>
                <w:sz w:val="24"/>
                <w:szCs w:val="24"/>
              </w:rPr>
            </w:pPr>
            <w:r w:rsidRPr="00971901">
              <w:rPr>
                <w:color w:val="000000"/>
                <w:sz w:val="24"/>
                <w:szCs w:val="24"/>
              </w:rPr>
              <w:t>Luunja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00C3F77" w14:textId="77777777" w:rsidR="003E7DB6" w:rsidRPr="00971901" w:rsidRDefault="003E7DB6" w:rsidP="00971901">
            <w:pPr>
              <w:autoSpaceDE/>
              <w:autoSpaceDN/>
              <w:jc w:val="right"/>
              <w:rPr>
                <w:color w:val="000000"/>
                <w:sz w:val="24"/>
                <w:szCs w:val="24"/>
              </w:rPr>
            </w:pPr>
            <w:r w:rsidRPr="00971901">
              <w:rPr>
                <w:color w:val="000000"/>
                <w:sz w:val="24"/>
                <w:szCs w:val="24"/>
              </w:rPr>
              <w:t>90</w:t>
            </w:r>
          </w:p>
        </w:tc>
        <w:tc>
          <w:tcPr>
            <w:tcW w:w="927" w:type="dxa"/>
            <w:tcBorders>
              <w:top w:val="nil"/>
              <w:left w:val="nil"/>
              <w:bottom w:val="double" w:sz="6" w:space="0" w:color="auto"/>
              <w:right w:val="single" w:sz="4" w:space="0" w:color="auto"/>
            </w:tcBorders>
            <w:shd w:val="clear" w:color="auto" w:fill="auto"/>
            <w:noWrap/>
            <w:vAlign w:val="bottom"/>
            <w:hideMark/>
          </w:tcPr>
          <w:p w14:paraId="70EB5EBE" w14:textId="77777777" w:rsidR="003E7DB6" w:rsidRPr="00971901" w:rsidRDefault="003E7DB6" w:rsidP="00971901">
            <w:pPr>
              <w:autoSpaceDE/>
              <w:autoSpaceDN/>
              <w:jc w:val="right"/>
              <w:rPr>
                <w:color w:val="000000"/>
                <w:sz w:val="24"/>
                <w:szCs w:val="24"/>
              </w:rPr>
            </w:pPr>
            <w:r w:rsidRPr="00971901">
              <w:rPr>
                <w:color w:val="000000"/>
                <w:sz w:val="24"/>
                <w:szCs w:val="24"/>
              </w:rPr>
              <w:t>78</w:t>
            </w:r>
          </w:p>
        </w:tc>
        <w:tc>
          <w:tcPr>
            <w:tcW w:w="927" w:type="dxa"/>
            <w:tcBorders>
              <w:top w:val="nil"/>
              <w:left w:val="nil"/>
              <w:bottom w:val="double" w:sz="6" w:space="0" w:color="auto"/>
              <w:right w:val="single" w:sz="4" w:space="0" w:color="auto"/>
            </w:tcBorders>
            <w:shd w:val="clear" w:color="auto" w:fill="auto"/>
            <w:noWrap/>
            <w:vAlign w:val="bottom"/>
            <w:hideMark/>
          </w:tcPr>
          <w:p w14:paraId="109E86CE" w14:textId="77777777" w:rsidR="003E7DB6" w:rsidRPr="00971901" w:rsidRDefault="003E7DB6" w:rsidP="00971901">
            <w:pPr>
              <w:autoSpaceDE/>
              <w:autoSpaceDN/>
              <w:jc w:val="right"/>
              <w:rPr>
                <w:color w:val="000000"/>
                <w:sz w:val="24"/>
                <w:szCs w:val="24"/>
              </w:rPr>
            </w:pPr>
            <w:r w:rsidRPr="00971901">
              <w:rPr>
                <w:color w:val="000000"/>
                <w:sz w:val="24"/>
                <w:szCs w:val="24"/>
              </w:rPr>
              <w:t>76</w:t>
            </w:r>
          </w:p>
        </w:tc>
      </w:tr>
      <w:tr w:rsidR="003E7DB6" w:rsidRPr="00971901" w14:paraId="162F38A7"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00969365" w14:textId="77777777" w:rsidR="003E7DB6" w:rsidRPr="00971901" w:rsidRDefault="003E7DB6" w:rsidP="00971901">
            <w:pPr>
              <w:autoSpaceDE/>
              <w:autoSpaceDN/>
              <w:rPr>
                <w:color w:val="000000"/>
                <w:sz w:val="24"/>
                <w:szCs w:val="24"/>
              </w:rPr>
            </w:pPr>
            <w:r w:rsidRPr="00971901">
              <w:rPr>
                <w:color w:val="000000"/>
                <w:sz w:val="24"/>
                <w:szCs w:val="24"/>
              </w:rPr>
              <w:t xml:space="preserve">68.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2BA137A0" w14:textId="77777777" w:rsidR="003E7DB6" w:rsidRPr="00971901" w:rsidRDefault="003E7DB6" w:rsidP="00971901">
            <w:pPr>
              <w:autoSpaceDE/>
              <w:autoSpaceDN/>
              <w:rPr>
                <w:color w:val="000000"/>
                <w:sz w:val="24"/>
                <w:szCs w:val="24"/>
              </w:rPr>
            </w:pPr>
            <w:r w:rsidRPr="00971901">
              <w:rPr>
                <w:color w:val="000000"/>
                <w:sz w:val="24"/>
                <w:szCs w:val="24"/>
              </w:rPr>
              <w:t>Valga Vallavalitsus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62DFB5DD" w14:textId="77777777" w:rsidR="003E7DB6" w:rsidRPr="00971901" w:rsidRDefault="003E7DB6" w:rsidP="00971901">
            <w:pPr>
              <w:autoSpaceDE/>
              <w:autoSpaceDN/>
              <w:jc w:val="right"/>
              <w:rPr>
                <w:color w:val="000000"/>
                <w:sz w:val="24"/>
                <w:szCs w:val="24"/>
              </w:rPr>
            </w:pPr>
            <w:r w:rsidRPr="00971901">
              <w:rPr>
                <w:color w:val="000000"/>
                <w:sz w:val="24"/>
                <w:szCs w:val="24"/>
              </w:rPr>
              <w:t>99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3B50C23B" w14:textId="77777777" w:rsidR="003E7DB6" w:rsidRPr="00971901" w:rsidRDefault="003E7DB6" w:rsidP="00971901">
            <w:pPr>
              <w:autoSpaceDE/>
              <w:autoSpaceDN/>
              <w:jc w:val="right"/>
              <w:rPr>
                <w:color w:val="000000"/>
                <w:sz w:val="24"/>
                <w:szCs w:val="24"/>
              </w:rPr>
            </w:pPr>
            <w:r w:rsidRPr="00971901">
              <w:rPr>
                <w:color w:val="000000"/>
                <w:sz w:val="24"/>
                <w:szCs w:val="24"/>
              </w:rPr>
              <w:t>112</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243812A0" w14:textId="77777777" w:rsidR="003E7DB6" w:rsidRPr="00971901" w:rsidRDefault="003E7DB6" w:rsidP="00971901">
            <w:pPr>
              <w:autoSpaceDE/>
              <w:autoSpaceDN/>
              <w:jc w:val="right"/>
              <w:rPr>
                <w:color w:val="000000"/>
                <w:sz w:val="24"/>
                <w:szCs w:val="24"/>
              </w:rPr>
            </w:pPr>
            <w:r w:rsidRPr="00971901">
              <w:rPr>
                <w:color w:val="000000"/>
                <w:sz w:val="24"/>
                <w:szCs w:val="24"/>
              </w:rPr>
              <w:t>95</w:t>
            </w:r>
          </w:p>
        </w:tc>
      </w:tr>
      <w:tr w:rsidR="003E7DB6" w:rsidRPr="00971901" w14:paraId="09C11873"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2C9D1ECF" w14:textId="77777777" w:rsidR="003E7DB6" w:rsidRPr="00971901" w:rsidRDefault="003E7DB6" w:rsidP="00971901">
            <w:pPr>
              <w:autoSpaceDE/>
              <w:autoSpaceDN/>
              <w:rPr>
                <w:color w:val="000000"/>
                <w:sz w:val="24"/>
                <w:szCs w:val="24"/>
              </w:rPr>
            </w:pPr>
            <w:r w:rsidRPr="00971901">
              <w:rPr>
                <w:color w:val="000000"/>
                <w:sz w:val="24"/>
                <w:szCs w:val="24"/>
              </w:rPr>
              <w:t xml:space="preserve">69. </w:t>
            </w:r>
          </w:p>
        </w:tc>
        <w:tc>
          <w:tcPr>
            <w:tcW w:w="3580" w:type="dxa"/>
            <w:tcBorders>
              <w:top w:val="nil"/>
              <w:left w:val="nil"/>
              <w:bottom w:val="single" w:sz="4" w:space="0" w:color="auto"/>
              <w:right w:val="single" w:sz="4" w:space="0" w:color="auto"/>
            </w:tcBorders>
            <w:shd w:val="clear" w:color="auto" w:fill="auto"/>
            <w:noWrap/>
            <w:vAlign w:val="bottom"/>
            <w:hideMark/>
          </w:tcPr>
          <w:p w14:paraId="22B3B142" w14:textId="77777777" w:rsidR="003E7DB6" w:rsidRPr="00971901" w:rsidRDefault="003E7DB6" w:rsidP="00971901">
            <w:pPr>
              <w:autoSpaceDE/>
              <w:autoSpaceDN/>
              <w:rPr>
                <w:color w:val="000000"/>
                <w:sz w:val="24"/>
                <w:szCs w:val="24"/>
              </w:rPr>
            </w:pPr>
            <w:r w:rsidRPr="00971901">
              <w:rPr>
                <w:color w:val="000000"/>
                <w:sz w:val="24"/>
                <w:szCs w:val="24"/>
              </w:rPr>
              <w:t>Otepää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2A40472" w14:textId="77777777" w:rsidR="003E7DB6" w:rsidRPr="00971901" w:rsidRDefault="003E7DB6" w:rsidP="00971901">
            <w:pPr>
              <w:autoSpaceDE/>
              <w:autoSpaceDN/>
              <w:jc w:val="right"/>
              <w:rPr>
                <w:color w:val="000000"/>
                <w:sz w:val="24"/>
                <w:szCs w:val="24"/>
              </w:rPr>
            </w:pPr>
            <w:r w:rsidRPr="00971901">
              <w:rPr>
                <w:color w:val="000000"/>
                <w:sz w:val="24"/>
                <w:szCs w:val="24"/>
              </w:rPr>
              <w:t>71</w:t>
            </w:r>
          </w:p>
        </w:tc>
        <w:tc>
          <w:tcPr>
            <w:tcW w:w="927" w:type="dxa"/>
            <w:tcBorders>
              <w:top w:val="nil"/>
              <w:left w:val="nil"/>
              <w:bottom w:val="single" w:sz="4" w:space="0" w:color="auto"/>
              <w:right w:val="single" w:sz="4" w:space="0" w:color="auto"/>
            </w:tcBorders>
            <w:shd w:val="clear" w:color="auto" w:fill="auto"/>
            <w:noWrap/>
            <w:vAlign w:val="bottom"/>
            <w:hideMark/>
          </w:tcPr>
          <w:p w14:paraId="494B7097" w14:textId="77777777" w:rsidR="003E7DB6" w:rsidRPr="00971901" w:rsidRDefault="003E7DB6" w:rsidP="00971901">
            <w:pPr>
              <w:autoSpaceDE/>
              <w:autoSpaceDN/>
              <w:jc w:val="right"/>
              <w:rPr>
                <w:color w:val="000000"/>
                <w:sz w:val="24"/>
                <w:szCs w:val="24"/>
              </w:rPr>
            </w:pPr>
            <w:r w:rsidRPr="00971901">
              <w:rPr>
                <w:color w:val="000000"/>
                <w:sz w:val="24"/>
                <w:szCs w:val="24"/>
              </w:rPr>
              <w:t>78</w:t>
            </w:r>
          </w:p>
        </w:tc>
        <w:tc>
          <w:tcPr>
            <w:tcW w:w="927" w:type="dxa"/>
            <w:tcBorders>
              <w:top w:val="nil"/>
              <w:left w:val="nil"/>
              <w:bottom w:val="single" w:sz="4" w:space="0" w:color="auto"/>
              <w:right w:val="single" w:sz="4" w:space="0" w:color="auto"/>
            </w:tcBorders>
            <w:shd w:val="clear" w:color="auto" w:fill="auto"/>
            <w:noWrap/>
            <w:vAlign w:val="bottom"/>
            <w:hideMark/>
          </w:tcPr>
          <w:p w14:paraId="6E2B2F43"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r>
      <w:tr w:rsidR="003E7DB6" w:rsidRPr="00971901" w14:paraId="3BCA1339"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4FD3B809" w14:textId="77777777" w:rsidR="003E7DB6" w:rsidRPr="00971901" w:rsidRDefault="003E7DB6" w:rsidP="00971901">
            <w:pPr>
              <w:autoSpaceDE/>
              <w:autoSpaceDN/>
              <w:rPr>
                <w:color w:val="000000"/>
                <w:sz w:val="24"/>
                <w:szCs w:val="24"/>
              </w:rPr>
            </w:pPr>
            <w:r w:rsidRPr="00971901">
              <w:rPr>
                <w:color w:val="000000"/>
                <w:sz w:val="24"/>
                <w:szCs w:val="24"/>
              </w:rPr>
              <w:t xml:space="preserve">70. </w:t>
            </w:r>
          </w:p>
        </w:tc>
        <w:tc>
          <w:tcPr>
            <w:tcW w:w="3580" w:type="dxa"/>
            <w:tcBorders>
              <w:top w:val="nil"/>
              <w:left w:val="nil"/>
              <w:bottom w:val="double" w:sz="6" w:space="0" w:color="auto"/>
              <w:right w:val="single" w:sz="4" w:space="0" w:color="auto"/>
            </w:tcBorders>
            <w:shd w:val="clear" w:color="auto" w:fill="auto"/>
            <w:noWrap/>
            <w:vAlign w:val="bottom"/>
            <w:hideMark/>
          </w:tcPr>
          <w:p w14:paraId="08481D52" w14:textId="77777777" w:rsidR="003E7DB6" w:rsidRPr="00971901" w:rsidRDefault="003E7DB6" w:rsidP="00971901">
            <w:pPr>
              <w:autoSpaceDE/>
              <w:autoSpaceDN/>
              <w:rPr>
                <w:color w:val="000000"/>
                <w:sz w:val="24"/>
                <w:szCs w:val="24"/>
              </w:rPr>
            </w:pPr>
            <w:r w:rsidRPr="00971901">
              <w:rPr>
                <w:color w:val="000000"/>
                <w:sz w:val="24"/>
                <w:szCs w:val="24"/>
              </w:rPr>
              <w:t>Tõrva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5199836B"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c>
          <w:tcPr>
            <w:tcW w:w="927" w:type="dxa"/>
            <w:tcBorders>
              <w:top w:val="nil"/>
              <w:left w:val="nil"/>
              <w:bottom w:val="double" w:sz="6" w:space="0" w:color="auto"/>
              <w:right w:val="single" w:sz="4" w:space="0" w:color="auto"/>
            </w:tcBorders>
            <w:shd w:val="clear" w:color="auto" w:fill="auto"/>
            <w:noWrap/>
            <w:vAlign w:val="bottom"/>
            <w:hideMark/>
          </w:tcPr>
          <w:p w14:paraId="0953754B"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c>
          <w:tcPr>
            <w:tcW w:w="927" w:type="dxa"/>
            <w:tcBorders>
              <w:top w:val="nil"/>
              <w:left w:val="nil"/>
              <w:bottom w:val="double" w:sz="6" w:space="0" w:color="auto"/>
              <w:right w:val="single" w:sz="4" w:space="0" w:color="auto"/>
            </w:tcBorders>
            <w:shd w:val="clear" w:color="auto" w:fill="auto"/>
            <w:noWrap/>
            <w:vAlign w:val="bottom"/>
            <w:hideMark/>
          </w:tcPr>
          <w:p w14:paraId="61C7746B" w14:textId="77777777" w:rsidR="003E7DB6" w:rsidRPr="00971901" w:rsidRDefault="003E7DB6" w:rsidP="00971901">
            <w:pPr>
              <w:autoSpaceDE/>
              <w:autoSpaceDN/>
              <w:jc w:val="right"/>
              <w:rPr>
                <w:color w:val="000000"/>
                <w:sz w:val="24"/>
                <w:szCs w:val="24"/>
              </w:rPr>
            </w:pPr>
            <w:r w:rsidRPr="00971901">
              <w:rPr>
                <w:color w:val="000000"/>
                <w:sz w:val="24"/>
                <w:szCs w:val="24"/>
              </w:rPr>
              <w:t>45</w:t>
            </w:r>
          </w:p>
        </w:tc>
      </w:tr>
      <w:tr w:rsidR="003E7DB6" w:rsidRPr="00971901" w14:paraId="655F53B4" w14:textId="77777777" w:rsidTr="009120DC">
        <w:trPr>
          <w:trHeight w:val="312"/>
        </w:trPr>
        <w:tc>
          <w:tcPr>
            <w:tcW w:w="399" w:type="dxa"/>
            <w:tcBorders>
              <w:top w:val="nil"/>
              <w:left w:val="single" w:sz="4" w:space="0" w:color="auto"/>
              <w:bottom w:val="double" w:sz="6" w:space="0" w:color="auto"/>
              <w:right w:val="single" w:sz="4" w:space="0" w:color="auto"/>
            </w:tcBorders>
            <w:shd w:val="clear" w:color="auto" w:fill="DBDBDB" w:themeFill="accent3" w:themeFillTint="66"/>
            <w:noWrap/>
            <w:vAlign w:val="bottom"/>
            <w:hideMark/>
          </w:tcPr>
          <w:p w14:paraId="52505031" w14:textId="77777777" w:rsidR="003E7DB6" w:rsidRPr="00971901" w:rsidRDefault="003E7DB6" w:rsidP="00971901">
            <w:pPr>
              <w:autoSpaceDE/>
              <w:autoSpaceDN/>
              <w:rPr>
                <w:color w:val="000000"/>
                <w:sz w:val="24"/>
                <w:szCs w:val="24"/>
              </w:rPr>
            </w:pPr>
            <w:r w:rsidRPr="00971901">
              <w:rPr>
                <w:color w:val="000000"/>
                <w:sz w:val="24"/>
                <w:szCs w:val="24"/>
              </w:rPr>
              <w:t xml:space="preserve">71. </w:t>
            </w:r>
          </w:p>
        </w:tc>
        <w:tc>
          <w:tcPr>
            <w:tcW w:w="3580" w:type="dxa"/>
            <w:tcBorders>
              <w:top w:val="nil"/>
              <w:left w:val="nil"/>
              <w:bottom w:val="double" w:sz="6" w:space="0" w:color="auto"/>
              <w:right w:val="single" w:sz="4" w:space="0" w:color="auto"/>
            </w:tcBorders>
            <w:shd w:val="clear" w:color="auto" w:fill="DBDBDB" w:themeFill="accent3" w:themeFillTint="66"/>
            <w:noWrap/>
            <w:vAlign w:val="bottom"/>
            <w:hideMark/>
          </w:tcPr>
          <w:p w14:paraId="6E214383" w14:textId="77777777" w:rsidR="003E7DB6" w:rsidRPr="00971901" w:rsidRDefault="003E7DB6" w:rsidP="00971901">
            <w:pPr>
              <w:autoSpaceDE/>
              <w:autoSpaceDN/>
              <w:rPr>
                <w:color w:val="000000"/>
                <w:sz w:val="24"/>
                <w:szCs w:val="24"/>
              </w:rPr>
            </w:pPr>
            <w:r w:rsidRPr="00971901">
              <w:rPr>
                <w:color w:val="000000"/>
                <w:sz w:val="24"/>
                <w:szCs w:val="24"/>
              </w:rPr>
              <w:t>Viljandi Linnavalitsus</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0D27DF05" w14:textId="77777777" w:rsidR="003E7DB6" w:rsidRPr="00971901" w:rsidRDefault="003E7DB6" w:rsidP="00971901">
            <w:pPr>
              <w:autoSpaceDE/>
              <w:autoSpaceDN/>
              <w:jc w:val="right"/>
              <w:rPr>
                <w:color w:val="000000"/>
                <w:sz w:val="24"/>
                <w:szCs w:val="24"/>
              </w:rPr>
            </w:pPr>
            <w:r w:rsidRPr="00971901">
              <w:rPr>
                <w:color w:val="000000"/>
                <w:sz w:val="24"/>
                <w:szCs w:val="24"/>
              </w:rPr>
              <w:t>160</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4DA381FB" w14:textId="77777777" w:rsidR="003E7DB6" w:rsidRPr="00971901" w:rsidRDefault="003E7DB6" w:rsidP="00971901">
            <w:pPr>
              <w:autoSpaceDE/>
              <w:autoSpaceDN/>
              <w:jc w:val="right"/>
              <w:rPr>
                <w:color w:val="000000"/>
                <w:sz w:val="24"/>
                <w:szCs w:val="24"/>
              </w:rPr>
            </w:pPr>
            <w:r w:rsidRPr="00971901">
              <w:rPr>
                <w:color w:val="000000"/>
                <w:sz w:val="24"/>
                <w:szCs w:val="24"/>
              </w:rPr>
              <w:t>139</w:t>
            </w:r>
          </w:p>
        </w:tc>
        <w:tc>
          <w:tcPr>
            <w:tcW w:w="927" w:type="dxa"/>
            <w:tcBorders>
              <w:top w:val="nil"/>
              <w:left w:val="nil"/>
              <w:bottom w:val="double" w:sz="6" w:space="0" w:color="auto"/>
              <w:right w:val="single" w:sz="4" w:space="0" w:color="auto"/>
            </w:tcBorders>
            <w:shd w:val="clear" w:color="auto" w:fill="DBDBDB" w:themeFill="accent3" w:themeFillTint="66"/>
            <w:noWrap/>
            <w:vAlign w:val="bottom"/>
            <w:hideMark/>
          </w:tcPr>
          <w:p w14:paraId="14BE58BF" w14:textId="77777777" w:rsidR="003E7DB6" w:rsidRPr="00971901" w:rsidRDefault="003E7DB6" w:rsidP="00971901">
            <w:pPr>
              <w:autoSpaceDE/>
              <w:autoSpaceDN/>
              <w:jc w:val="right"/>
              <w:rPr>
                <w:color w:val="000000"/>
                <w:sz w:val="24"/>
                <w:szCs w:val="24"/>
              </w:rPr>
            </w:pPr>
            <w:r w:rsidRPr="00971901">
              <w:rPr>
                <w:color w:val="000000"/>
                <w:sz w:val="24"/>
                <w:szCs w:val="24"/>
              </w:rPr>
              <w:t>152</w:t>
            </w:r>
          </w:p>
        </w:tc>
      </w:tr>
      <w:tr w:rsidR="003E7DB6" w:rsidRPr="00971901" w14:paraId="3B567A0E" w14:textId="77777777" w:rsidTr="009120DC">
        <w:trPr>
          <w:trHeight w:val="300"/>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151B02B3" w14:textId="77777777" w:rsidR="003E7DB6" w:rsidRPr="00971901" w:rsidRDefault="003E7DB6" w:rsidP="00971901">
            <w:pPr>
              <w:autoSpaceDE/>
              <w:autoSpaceDN/>
              <w:rPr>
                <w:color w:val="000000"/>
                <w:sz w:val="24"/>
                <w:szCs w:val="24"/>
              </w:rPr>
            </w:pPr>
            <w:r w:rsidRPr="00971901">
              <w:rPr>
                <w:color w:val="000000"/>
                <w:sz w:val="24"/>
                <w:szCs w:val="24"/>
              </w:rPr>
              <w:t xml:space="preserve">72. </w:t>
            </w:r>
          </w:p>
        </w:tc>
        <w:tc>
          <w:tcPr>
            <w:tcW w:w="3580" w:type="dxa"/>
            <w:tcBorders>
              <w:top w:val="nil"/>
              <w:left w:val="nil"/>
              <w:bottom w:val="single" w:sz="4" w:space="0" w:color="auto"/>
              <w:right w:val="single" w:sz="4" w:space="0" w:color="auto"/>
            </w:tcBorders>
            <w:shd w:val="clear" w:color="auto" w:fill="auto"/>
            <w:noWrap/>
            <w:vAlign w:val="bottom"/>
            <w:hideMark/>
          </w:tcPr>
          <w:p w14:paraId="48434C7E" w14:textId="77777777" w:rsidR="003E7DB6" w:rsidRPr="00971901" w:rsidRDefault="003E7DB6" w:rsidP="00971901">
            <w:pPr>
              <w:autoSpaceDE/>
              <w:autoSpaceDN/>
              <w:rPr>
                <w:color w:val="000000"/>
                <w:sz w:val="24"/>
                <w:szCs w:val="24"/>
              </w:rPr>
            </w:pPr>
            <w:r w:rsidRPr="00971901">
              <w:rPr>
                <w:color w:val="000000"/>
                <w:sz w:val="24"/>
                <w:szCs w:val="24"/>
              </w:rPr>
              <w:t>Viljandi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8DA51D7" w14:textId="77777777" w:rsidR="003E7DB6" w:rsidRPr="00971901" w:rsidRDefault="003E7DB6" w:rsidP="00971901">
            <w:pPr>
              <w:autoSpaceDE/>
              <w:autoSpaceDN/>
              <w:jc w:val="right"/>
              <w:rPr>
                <w:color w:val="000000"/>
                <w:sz w:val="24"/>
                <w:szCs w:val="24"/>
              </w:rPr>
            </w:pPr>
            <w:r w:rsidRPr="00971901">
              <w:rPr>
                <w:color w:val="000000"/>
                <w:sz w:val="24"/>
                <w:szCs w:val="24"/>
              </w:rPr>
              <w:t>131</w:t>
            </w:r>
          </w:p>
        </w:tc>
        <w:tc>
          <w:tcPr>
            <w:tcW w:w="927" w:type="dxa"/>
            <w:tcBorders>
              <w:top w:val="nil"/>
              <w:left w:val="nil"/>
              <w:bottom w:val="single" w:sz="4" w:space="0" w:color="auto"/>
              <w:right w:val="single" w:sz="4" w:space="0" w:color="auto"/>
            </w:tcBorders>
            <w:shd w:val="clear" w:color="auto" w:fill="auto"/>
            <w:noWrap/>
            <w:vAlign w:val="bottom"/>
            <w:hideMark/>
          </w:tcPr>
          <w:p w14:paraId="4A829DAA" w14:textId="77777777" w:rsidR="003E7DB6" w:rsidRPr="00971901" w:rsidRDefault="003E7DB6" w:rsidP="00971901">
            <w:pPr>
              <w:autoSpaceDE/>
              <w:autoSpaceDN/>
              <w:jc w:val="right"/>
              <w:rPr>
                <w:color w:val="000000"/>
                <w:sz w:val="24"/>
                <w:szCs w:val="24"/>
              </w:rPr>
            </w:pPr>
            <w:r w:rsidRPr="00971901">
              <w:rPr>
                <w:color w:val="000000"/>
                <w:sz w:val="24"/>
                <w:szCs w:val="24"/>
              </w:rPr>
              <w:t>102</w:t>
            </w:r>
          </w:p>
        </w:tc>
        <w:tc>
          <w:tcPr>
            <w:tcW w:w="927" w:type="dxa"/>
            <w:tcBorders>
              <w:top w:val="nil"/>
              <w:left w:val="nil"/>
              <w:bottom w:val="single" w:sz="4" w:space="0" w:color="auto"/>
              <w:right w:val="single" w:sz="4" w:space="0" w:color="auto"/>
            </w:tcBorders>
            <w:shd w:val="clear" w:color="auto" w:fill="auto"/>
            <w:noWrap/>
            <w:vAlign w:val="bottom"/>
            <w:hideMark/>
          </w:tcPr>
          <w:p w14:paraId="0FE76691" w14:textId="77777777" w:rsidR="003E7DB6" w:rsidRPr="00971901" w:rsidRDefault="003E7DB6" w:rsidP="00971901">
            <w:pPr>
              <w:autoSpaceDE/>
              <w:autoSpaceDN/>
              <w:jc w:val="right"/>
              <w:rPr>
                <w:color w:val="000000"/>
                <w:sz w:val="24"/>
                <w:szCs w:val="24"/>
              </w:rPr>
            </w:pPr>
            <w:r w:rsidRPr="00971901">
              <w:rPr>
                <w:color w:val="000000"/>
                <w:sz w:val="24"/>
                <w:szCs w:val="24"/>
              </w:rPr>
              <w:t>113</w:t>
            </w:r>
          </w:p>
        </w:tc>
      </w:tr>
      <w:tr w:rsidR="003E7DB6" w:rsidRPr="00971901" w14:paraId="5D6F23EE"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7F953975" w14:textId="77777777" w:rsidR="003E7DB6" w:rsidRPr="00971901" w:rsidRDefault="003E7DB6" w:rsidP="00971901">
            <w:pPr>
              <w:autoSpaceDE/>
              <w:autoSpaceDN/>
              <w:rPr>
                <w:color w:val="000000"/>
                <w:sz w:val="24"/>
                <w:szCs w:val="24"/>
              </w:rPr>
            </w:pPr>
            <w:r w:rsidRPr="00971901">
              <w:rPr>
                <w:color w:val="000000"/>
                <w:sz w:val="24"/>
                <w:szCs w:val="24"/>
              </w:rPr>
              <w:t xml:space="preserve">73. </w:t>
            </w:r>
          </w:p>
        </w:tc>
        <w:tc>
          <w:tcPr>
            <w:tcW w:w="3580" w:type="dxa"/>
            <w:tcBorders>
              <w:top w:val="nil"/>
              <w:left w:val="nil"/>
              <w:bottom w:val="single" w:sz="4" w:space="0" w:color="auto"/>
              <w:right w:val="single" w:sz="4" w:space="0" w:color="auto"/>
            </w:tcBorders>
            <w:shd w:val="clear" w:color="auto" w:fill="auto"/>
            <w:noWrap/>
            <w:vAlign w:val="bottom"/>
            <w:hideMark/>
          </w:tcPr>
          <w:p w14:paraId="1ACA3D8F" w14:textId="77777777" w:rsidR="003E7DB6" w:rsidRPr="00971901" w:rsidRDefault="003E7DB6" w:rsidP="00971901">
            <w:pPr>
              <w:autoSpaceDE/>
              <w:autoSpaceDN/>
              <w:rPr>
                <w:color w:val="000000"/>
                <w:sz w:val="24"/>
                <w:szCs w:val="24"/>
              </w:rPr>
            </w:pPr>
            <w:r w:rsidRPr="00971901">
              <w:rPr>
                <w:color w:val="000000"/>
                <w:sz w:val="24"/>
                <w:szCs w:val="24"/>
              </w:rPr>
              <w:t>Põhja-Sakala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5BA85AC2" w14:textId="77777777" w:rsidR="003E7DB6" w:rsidRPr="00971901" w:rsidRDefault="003E7DB6" w:rsidP="00971901">
            <w:pPr>
              <w:autoSpaceDE/>
              <w:autoSpaceDN/>
              <w:jc w:val="right"/>
              <w:rPr>
                <w:color w:val="000000"/>
                <w:sz w:val="24"/>
                <w:szCs w:val="24"/>
              </w:rPr>
            </w:pPr>
            <w:r w:rsidRPr="00971901">
              <w:rPr>
                <w:color w:val="000000"/>
                <w:sz w:val="24"/>
                <w:szCs w:val="24"/>
              </w:rPr>
              <w:t>69</w:t>
            </w:r>
          </w:p>
        </w:tc>
        <w:tc>
          <w:tcPr>
            <w:tcW w:w="927" w:type="dxa"/>
            <w:tcBorders>
              <w:top w:val="nil"/>
              <w:left w:val="nil"/>
              <w:bottom w:val="single" w:sz="4" w:space="0" w:color="auto"/>
              <w:right w:val="single" w:sz="4" w:space="0" w:color="auto"/>
            </w:tcBorders>
            <w:shd w:val="clear" w:color="auto" w:fill="auto"/>
            <w:noWrap/>
            <w:vAlign w:val="bottom"/>
            <w:hideMark/>
          </w:tcPr>
          <w:p w14:paraId="64AEAD13" w14:textId="77777777" w:rsidR="003E7DB6" w:rsidRPr="00971901" w:rsidRDefault="003E7DB6" w:rsidP="00971901">
            <w:pPr>
              <w:autoSpaceDE/>
              <w:autoSpaceDN/>
              <w:jc w:val="right"/>
              <w:rPr>
                <w:color w:val="000000"/>
                <w:sz w:val="24"/>
                <w:szCs w:val="24"/>
              </w:rPr>
            </w:pPr>
            <w:r w:rsidRPr="00971901">
              <w:rPr>
                <w:color w:val="000000"/>
                <w:sz w:val="24"/>
                <w:szCs w:val="24"/>
              </w:rPr>
              <w:t>57</w:t>
            </w:r>
          </w:p>
        </w:tc>
        <w:tc>
          <w:tcPr>
            <w:tcW w:w="927" w:type="dxa"/>
            <w:tcBorders>
              <w:top w:val="nil"/>
              <w:left w:val="nil"/>
              <w:bottom w:val="single" w:sz="4" w:space="0" w:color="auto"/>
              <w:right w:val="single" w:sz="4" w:space="0" w:color="auto"/>
            </w:tcBorders>
            <w:shd w:val="clear" w:color="auto" w:fill="auto"/>
            <w:noWrap/>
            <w:vAlign w:val="bottom"/>
            <w:hideMark/>
          </w:tcPr>
          <w:p w14:paraId="1C32A19F"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r>
      <w:tr w:rsidR="003E7DB6" w:rsidRPr="00971901" w14:paraId="2E16838A"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0BC25321" w14:textId="77777777" w:rsidR="003E7DB6" w:rsidRPr="00971901" w:rsidRDefault="003E7DB6" w:rsidP="00971901">
            <w:pPr>
              <w:autoSpaceDE/>
              <w:autoSpaceDN/>
              <w:rPr>
                <w:color w:val="000000"/>
                <w:sz w:val="24"/>
                <w:szCs w:val="24"/>
              </w:rPr>
            </w:pPr>
            <w:r w:rsidRPr="00971901">
              <w:rPr>
                <w:color w:val="000000"/>
                <w:sz w:val="24"/>
                <w:szCs w:val="24"/>
              </w:rPr>
              <w:t xml:space="preserve">74. </w:t>
            </w:r>
          </w:p>
        </w:tc>
        <w:tc>
          <w:tcPr>
            <w:tcW w:w="3580" w:type="dxa"/>
            <w:tcBorders>
              <w:top w:val="nil"/>
              <w:left w:val="nil"/>
              <w:bottom w:val="single" w:sz="4" w:space="0" w:color="auto"/>
              <w:right w:val="single" w:sz="4" w:space="0" w:color="auto"/>
            </w:tcBorders>
            <w:shd w:val="clear" w:color="auto" w:fill="auto"/>
            <w:noWrap/>
            <w:vAlign w:val="bottom"/>
            <w:hideMark/>
          </w:tcPr>
          <w:p w14:paraId="38FBE185" w14:textId="77777777" w:rsidR="003E7DB6" w:rsidRPr="00971901" w:rsidRDefault="003E7DB6" w:rsidP="00971901">
            <w:pPr>
              <w:autoSpaceDE/>
              <w:autoSpaceDN/>
              <w:rPr>
                <w:color w:val="000000"/>
                <w:sz w:val="24"/>
                <w:szCs w:val="24"/>
              </w:rPr>
            </w:pPr>
            <w:r w:rsidRPr="00971901">
              <w:rPr>
                <w:color w:val="000000"/>
                <w:sz w:val="24"/>
                <w:szCs w:val="24"/>
              </w:rPr>
              <w:t>Mulgi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32077E90" w14:textId="77777777" w:rsidR="003E7DB6" w:rsidRPr="00971901" w:rsidRDefault="003E7DB6" w:rsidP="00971901">
            <w:pPr>
              <w:autoSpaceDE/>
              <w:autoSpaceDN/>
              <w:jc w:val="right"/>
              <w:rPr>
                <w:color w:val="000000"/>
                <w:sz w:val="24"/>
                <w:szCs w:val="24"/>
              </w:rPr>
            </w:pPr>
            <w:r w:rsidRPr="00971901">
              <w:rPr>
                <w:color w:val="000000"/>
                <w:sz w:val="24"/>
                <w:szCs w:val="24"/>
              </w:rPr>
              <w:t>51</w:t>
            </w:r>
          </w:p>
        </w:tc>
        <w:tc>
          <w:tcPr>
            <w:tcW w:w="927" w:type="dxa"/>
            <w:tcBorders>
              <w:top w:val="nil"/>
              <w:left w:val="nil"/>
              <w:bottom w:val="single" w:sz="4" w:space="0" w:color="auto"/>
              <w:right w:val="single" w:sz="4" w:space="0" w:color="auto"/>
            </w:tcBorders>
            <w:shd w:val="clear" w:color="auto" w:fill="auto"/>
            <w:noWrap/>
            <w:vAlign w:val="bottom"/>
            <w:hideMark/>
          </w:tcPr>
          <w:p w14:paraId="648F2C95" w14:textId="77777777" w:rsidR="003E7DB6" w:rsidRPr="00971901" w:rsidRDefault="003E7DB6" w:rsidP="00971901">
            <w:pPr>
              <w:autoSpaceDE/>
              <w:autoSpaceDN/>
              <w:jc w:val="right"/>
              <w:rPr>
                <w:color w:val="000000"/>
                <w:sz w:val="24"/>
                <w:szCs w:val="24"/>
              </w:rPr>
            </w:pPr>
            <w:r w:rsidRPr="00971901">
              <w:rPr>
                <w:color w:val="000000"/>
                <w:sz w:val="24"/>
                <w:szCs w:val="24"/>
              </w:rPr>
              <w:t>54</w:t>
            </w:r>
          </w:p>
        </w:tc>
        <w:tc>
          <w:tcPr>
            <w:tcW w:w="927" w:type="dxa"/>
            <w:tcBorders>
              <w:top w:val="nil"/>
              <w:left w:val="nil"/>
              <w:bottom w:val="single" w:sz="4" w:space="0" w:color="auto"/>
              <w:right w:val="single" w:sz="4" w:space="0" w:color="auto"/>
            </w:tcBorders>
            <w:shd w:val="clear" w:color="auto" w:fill="auto"/>
            <w:noWrap/>
            <w:vAlign w:val="bottom"/>
            <w:hideMark/>
          </w:tcPr>
          <w:p w14:paraId="63AE3AE6" w14:textId="77777777" w:rsidR="003E7DB6" w:rsidRPr="00971901" w:rsidRDefault="003E7DB6" w:rsidP="00971901">
            <w:pPr>
              <w:autoSpaceDE/>
              <w:autoSpaceDN/>
              <w:jc w:val="right"/>
              <w:rPr>
                <w:color w:val="000000"/>
                <w:sz w:val="24"/>
                <w:szCs w:val="24"/>
              </w:rPr>
            </w:pPr>
            <w:r w:rsidRPr="00971901">
              <w:rPr>
                <w:color w:val="000000"/>
                <w:sz w:val="24"/>
                <w:szCs w:val="24"/>
              </w:rPr>
              <w:t>46</w:t>
            </w:r>
          </w:p>
        </w:tc>
      </w:tr>
      <w:tr w:rsidR="003E7DB6" w:rsidRPr="00971901" w14:paraId="2C4A3943"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0C113E2" w14:textId="77777777" w:rsidR="003E7DB6" w:rsidRPr="00971901" w:rsidRDefault="003E7DB6" w:rsidP="00971901">
            <w:pPr>
              <w:autoSpaceDE/>
              <w:autoSpaceDN/>
              <w:rPr>
                <w:color w:val="000000"/>
                <w:sz w:val="24"/>
                <w:szCs w:val="24"/>
              </w:rPr>
            </w:pPr>
            <w:r w:rsidRPr="00971901">
              <w:rPr>
                <w:color w:val="000000"/>
                <w:sz w:val="24"/>
                <w:szCs w:val="24"/>
              </w:rPr>
              <w:t xml:space="preserve">75. </w:t>
            </w:r>
          </w:p>
        </w:tc>
        <w:tc>
          <w:tcPr>
            <w:tcW w:w="3580" w:type="dxa"/>
            <w:tcBorders>
              <w:top w:val="nil"/>
              <w:left w:val="nil"/>
              <w:bottom w:val="single" w:sz="4" w:space="0" w:color="auto"/>
              <w:right w:val="single" w:sz="4" w:space="0" w:color="auto"/>
            </w:tcBorders>
            <w:shd w:val="clear" w:color="auto" w:fill="auto"/>
            <w:noWrap/>
            <w:vAlign w:val="bottom"/>
            <w:hideMark/>
          </w:tcPr>
          <w:p w14:paraId="7A249B44" w14:textId="77777777" w:rsidR="003E7DB6" w:rsidRPr="00971901" w:rsidRDefault="003E7DB6" w:rsidP="00971901">
            <w:pPr>
              <w:autoSpaceDE/>
              <w:autoSpaceDN/>
              <w:rPr>
                <w:color w:val="000000"/>
                <w:sz w:val="24"/>
                <w:szCs w:val="24"/>
              </w:rPr>
            </w:pPr>
            <w:r w:rsidRPr="00971901">
              <w:rPr>
                <w:color w:val="000000"/>
                <w:sz w:val="24"/>
                <w:szCs w:val="24"/>
              </w:rPr>
              <w:t>Võru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69657B8F" w14:textId="77777777" w:rsidR="003E7DB6" w:rsidRPr="00971901" w:rsidRDefault="003E7DB6" w:rsidP="00971901">
            <w:pPr>
              <w:autoSpaceDE/>
              <w:autoSpaceDN/>
              <w:jc w:val="right"/>
              <w:rPr>
                <w:color w:val="000000"/>
                <w:sz w:val="24"/>
                <w:szCs w:val="24"/>
              </w:rPr>
            </w:pPr>
            <w:r w:rsidRPr="00971901">
              <w:rPr>
                <w:color w:val="000000"/>
                <w:sz w:val="24"/>
                <w:szCs w:val="24"/>
              </w:rPr>
              <w:t>109</w:t>
            </w:r>
          </w:p>
        </w:tc>
        <w:tc>
          <w:tcPr>
            <w:tcW w:w="927" w:type="dxa"/>
            <w:tcBorders>
              <w:top w:val="nil"/>
              <w:left w:val="nil"/>
              <w:bottom w:val="single" w:sz="4" w:space="0" w:color="auto"/>
              <w:right w:val="single" w:sz="4" w:space="0" w:color="auto"/>
            </w:tcBorders>
            <w:shd w:val="clear" w:color="auto" w:fill="auto"/>
            <w:noWrap/>
            <w:vAlign w:val="bottom"/>
            <w:hideMark/>
          </w:tcPr>
          <w:p w14:paraId="75420087" w14:textId="77777777" w:rsidR="003E7DB6" w:rsidRPr="00971901" w:rsidRDefault="003E7DB6" w:rsidP="00971901">
            <w:pPr>
              <w:autoSpaceDE/>
              <w:autoSpaceDN/>
              <w:jc w:val="right"/>
              <w:rPr>
                <w:color w:val="000000"/>
                <w:sz w:val="24"/>
                <w:szCs w:val="24"/>
              </w:rPr>
            </w:pPr>
            <w:r w:rsidRPr="00971901">
              <w:rPr>
                <w:color w:val="000000"/>
                <w:sz w:val="24"/>
                <w:szCs w:val="24"/>
              </w:rPr>
              <w:t>87</w:t>
            </w:r>
          </w:p>
        </w:tc>
        <w:tc>
          <w:tcPr>
            <w:tcW w:w="927" w:type="dxa"/>
            <w:tcBorders>
              <w:top w:val="nil"/>
              <w:left w:val="nil"/>
              <w:bottom w:val="single" w:sz="4" w:space="0" w:color="auto"/>
              <w:right w:val="single" w:sz="4" w:space="0" w:color="auto"/>
            </w:tcBorders>
            <w:shd w:val="clear" w:color="auto" w:fill="auto"/>
            <w:noWrap/>
            <w:vAlign w:val="bottom"/>
            <w:hideMark/>
          </w:tcPr>
          <w:p w14:paraId="001B243F" w14:textId="77777777" w:rsidR="003E7DB6" w:rsidRPr="00971901" w:rsidRDefault="003E7DB6" w:rsidP="00971901">
            <w:pPr>
              <w:autoSpaceDE/>
              <w:autoSpaceDN/>
              <w:jc w:val="right"/>
              <w:rPr>
                <w:color w:val="000000"/>
                <w:sz w:val="24"/>
                <w:szCs w:val="24"/>
              </w:rPr>
            </w:pPr>
            <w:r w:rsidRPr="00971901">
              <w:rPr>
                <w:color w:val="000000"/>
                <w:sz w:val="24"/>
                <w:szCs w:val="24"/>
              </w:rPr>
              <w:t>90</w:t>
            </w:r>
          </w:p>
        </w:tc>
      </w:tr>
      <w:tr w:rsidR="003E7DB6" w:rsidRPr="00971901" w14:paraId="6EC9A207"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368397E8" w14:textId="77777777" w:rsidR="003E7DB6" w:rsidRPr="00971901" w:rsidRDefault="003E7DB6" w:rsidP="00971901">
            <w:pPr>
              <w:autoSpaceDE/>
              <w:autoSpaceDN/>
              <w:rPr>
                <w:color w:val="000000"/>
                <w:sz w:val="24"/>
                <w:szCs w:val="24"/>
              </w:rPr>
            </w:pPr>
            <w:r w:rsidRPr="00971901">
              <w:rPr>
                <w:color w:val="000000"/>
                <w:sz w:val="24"/>
                <w:szCs w:val="24"/>
              </w:rPr>
              <w:t xml:space="preserve">76. </w:t>
            </w:r>
          </w:p>
        </w:tc>
        <w:tc>
          <w:tcPr>
            <w:tcW w:w="3580" w:type="dxa"/>
            <w:tcBorders>
              <w:top w:val="nil"/>
              <w:left w:val="nil"/>
              <w:bottom w:val="single" w:sz="4" w:space="0" w:color="auto"/>
              <w:right w:val="single" w:sz="4" w:space="0" w:color="auto"/>
            </w:tcBorders>
            <w:shd w:val="clear" w:color="auto" w:fill="auto"/>
            <w:noWrap/>
            <w:vAlign w:val="bottom"/>
            <w:hideMark/>
          </w:tcPr>
          <w:p w14:paraId="71677BF7" w14:textId="77777777" w:rsidR="003E7DB6" w:rsidRPr="00971901" w:rsidRDefault="003E7DB6" w:rsidP="00971901">
            <w:pPr>
              <w:autoSpaceDE/>
              <w:autoSpaceDN/>
              <w:rPr>
                <w:color w:val="000000"/>
                <w:sz w:val="24"/>
                <w:szCs w:val="24"/>
              </w:rPr>
            </w:pPr>
            <w:r w:rsidRPr="00971901">
              <w:rPr>
                <w:color w:val="000000"/>
                <w:sz w:val="24"/>
                <w:szCs w:val="24"/>
              </w:rPr>
              <w:t>Rõuge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2A0BA705" w14:textId="77777777" w:rsidR="003E7DB6" w:rsidRPr="00971901" w:rsidRDefault="003E7DB6" w:rsidP="00971901">
            <w:pPr>
              <w:autoSpaceDE/>
              <w:autoSpaceDN/>
              <w:jc w:val="right"/>
              <w:rPr>
                <w:color w:val="000000"/>
                <w:sz w:val="24"/>
                <w:szCs w:val="24"/>
              </w:rPr>
            </w:pPr>
            <w:r w:rsidRPr="00971901">
              <w:rPr>
                <w:color w:val="000000"/>
                <w:sz w:val="24"/>
                <w:szCs w:val="24"/>
              </w:rPr>
              <w:t>37</w:t>
            </w:r>
          </w:p>
        </w:tc>
        <w:tc>
          <w:tcPr>
            <w:tcW w:w="927" w:type="dxa"/>
            <w:tcBorders>
              <w:top w:val="nil"/>
              <w:left w:val="nil"/>
              <w:bottom w:val="single" w:sz="4" w:space="0" w:color="auto"/>
              <w:right w:val="single" w:sz="4" w:space="0" w:color="auto"/>
            </w:tcBorders>
            <w:shd w:val="clear" w:color="auto" w:fill="auto"/>
            <w:noWrap/>
            <w:vAlign w:val="bottom"/>
            <w:hideMark/>
          </w:tcPr>
          <w:p w14:paraId="1C134110" w14:textId="77777777" w:rsidR="003E7DB6" w:rsidRPr="00971901" w:rsidRDefault="003E7DB6" w:rsidP="00971901">
            <w:pPr>
              <w:autoSpaceDE/>
              <w:autoSpaceDN/>
              <w:jc w:val="right"/>
              <w:rPr>
                <w:color w:val="000000"/>
                <w:sz w:val="24"/>
                <w:szCs w:val="24"/>
              </w:rPr>
            </w:pPr>
            <w:r w:rsidRPr="00971901">
              <w:rPr>
                <w:color w:val="000000"/>
                <w:sz w:val="24"/>
                <w:szCs w:val="24"/>
              </w:rPr>
              <w:t>36</w:t>
            </w:r>
          </w:p>
        </w:tc>
        <w:tc>
          <w:tcPr>
            <w:tcW w:w="927" w:type="dxa"/>
            <w:tcBorders>
              <w:top w:val="nil"/>
              <w:left w:val="nil"/>
              <w:bottom w:val="single" w:sz="4" w:space="0" w:color="auto"/>
              <w:right w:val="single" w:sz="4" w:space="0" w:color="auto"/>
            </w:tcBorders>
            <w:shd w:val="clear" w:color="auto" w:fill="auto"/>
            <w:noWrap/>
            <w:vAlign w:val="bottom"/>
            <w:hideMark/>
          </w:tcPr>
          <w:p w14:paraId="29B3B8EA" w14:textId="77777777" w:rsidR="003E7DB6" w:rsidRPr="00971901" w:rsidRDefault="003E7DB6" w:rsidP="00971901">
            <w:pPr>
              <w:autoSpaceDE/>
              <w:autoSpaceDN/>
              <w:jc w:val="right"/>
              <w:rPr>
                <w:color w:val="000000"/>
                <w:sz w:val="24"/>
                <w:szCs w:val="24"/>
              </w:rPr>
            </w:pPr>
            <w:r w:rsidRPr="00971901">
              <w:rPr>
                <w:color w:val="000000"/>
                <w:sz w:val="24"/>
                <w:szCs w:val="24"/>
              </w:rPr>
              <w:t>23</w:t>
            </w:r>
          </w:p>
        </w:tc>
      </w:tr>
      <w:tr w:rsidR="003E7DB6" w:rsidRPr="00971901" w14:paraId="7D139BC8" w14:textId="77777777" w:rsidTr="009120DC">
        <w:trPr>
          <w:trHeight w:val="288"/>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14:paraId="4859C926" w14:textId="77777777" w:rsidR="003E7DB6" w:rsidRPr="00971901" w:rsidRDefault="003E7DB6" w:rsidP="00971901">
            <w:pPr>
              <w:autoSpaceDE/>
              <w:autoSpaceDN/>
              <w:rPr>
                <w:color w:val="000000"/>
                <w:sz w:val="24"/>
                <w:szCs w:val="24"/>
              </w:rPr>
            </w:pPr>
            <w:r w:rsidRPr="00971901">
              <w:rPr>
                <w:color w:val="000000"/>
                <w:sz w:val="24"/>
                <w:szCs w:val="24"/>
              </w:rPr>
              <w:t xml:space="preserve">77. </w:t>
            </w:r>
          </w:p>
        </w:tc>
        <w:tc>
          <w:tcPr>
            <w:tcW w:w="3580" w:type="dxa"/>
            <w:tcBorders>
              <w:top w:val="nil"/>
              <w:left w:val="nil"/>
              <w:bottom w:val="single" w:sz="4" w:space="0" w:color="auto"/>
              <w:right w:val="single" w:sz="4" w:space="0" w:color="auto"/>
            </w:tcBorders>
            <w:shd w:val="clear" w:color="auto" w:fill="auto"/>
            <w:noWrap/>
            <w:vAlign w:val="bottom"/>
            <w:hideMark/>
          </w:tcPr>
          <w:p w14:paraId="37869225" w14:textId="77777777" w:rsidR="003E7DB6" w:rsidRPr="00971901" w:rsidRDefault="003E7DB6" w:rsidP="00971901">
            <w:pPr>
              <w:autoSpaceDE/>
              <w:autoSpaceDN/>
              <w:rPr>
                <w:color w:val="000000"/>
                <w:sz w:val="24"/>
                <w:szCs w:val="24"/>
              </w:rPr>
            </w:pPr>
            <w:r w:rsidRPr="00971901">
              <w:rPr>
                <w:color w:val="000000"/>
                <w:sz w:val="24"/>
                <w:szCs w:val="24"/>
              </w:rPr>
              <w:t>Antsla Vallavalitsus</w:t>
            </w:r>
          </w:p>
        </w:tc>
        <w:tc>
          <w:tcPr>
            <w:tcW w:w="927" w:type="dxa"/>
            <w:tcBorders>
              <w:top w:val="nil"/>
              <w:left w:val="nil"/>
              <w:bottom w:val="single" w:sz="4" w:space="0" w:color="auto"/>
              <w:right w:val="single" w:sz="4" w:space="0" w:color="auto"/>
            </w:tcBorders>
            <w:shd w:val="clear" w:color="auto" w:fill="auto"/>
            <w:noWrap/>
            <w:vAlign w:val="bottom"/>
            <w:hideMark/>
          </w:tcPr>
          <w:p w14:paraId="40A15907" w14:textId="77777777" w:rsidR="003E7DB6" w:rsidRPr="00971901" w:rsidRDefault="003E7DB6" w:rsidP="00971901">
            <w:pPr>
              <w:autoSpaceDE/>
              <w:autoSpaceDN/>
              <w:jc w:val="right"/>
              <w:rPr>
                <w:color w:val="000000"/>
                <w:sz w:val="24"/>
                <w:szCs w:val="24"/>
              </w:rPr>
            </w:pPr>
            <w:r w:rsidRPr="00971901">
              <w:rPr>
                <w:color w:val="000000"/>
                <w:sz w:val="24"/>
                <w:szCs w:val="24"/>
              </w:rPr>
              <w:t>28</w:t>
            </w:r>
          </w:p>
        </w:tc>
        <w:tc>
          <w:tcPr>
            <w:tcW w:w="927" w:type="dxa"/>
            <w:tcBorders>
              <w:top w:val="nil"/>
              <w:left w:val="nil"/>
              <w:bottom w:val="single" w:sz="4" w:space="0" w:color="auto"/>
              <w:right w:val="single" w:sz="4" w:space="0" w:color="auto"/>
            </w:tcBorders>
            <w:shd w:val="clear" w:color="auto" w:fill="auto"/>
            <w:noWrap/>
            <w:vAlign w:val="bottom"/>
            <w:hideMark/>
          </w:tcPr>
          <w:p w14:paraId="08E1353E" w14:textId="77777777" w:rsidR="003E7DB6" w:rsidRPr="00971901" w:rsidRDefault="003E7DB6" w:rsidP="00971901">
            <w:pPr>
              <w:autoSpaceDE/>
              <w:autoSpaceDN/>
              <w:jc w:val="right"/>
              <w:rPr>
                <w:color w:val="000000"/>
                <w:sz w:val="24"/>
                <w:szCs w:val="24"/>
              </w:rPr>
            </w:pPr>
            <w:r w:rsidRPr="00971901">
              <w:rPr>
                <w:color w:val="000000"/>
                <w:sz w:val="24"/>
                <w:szCs w:val="24"/>
              </w:rPr>
              <w:t>35</w:t>
            </w:r>
          </w:p>
        </w:tc>
        <w:tc>
          <w:tcPr>
            <w:tcW w:w="927" w:type="dxa"/>
            <w:tcBorders>
              <w:top w:val="nil"/>
              <w:left w:val="nil"/>
              <w:bottom w:val="single" w:sz="4" w:space="0" w:color="auto"/>
              <w:right w:val="single" w:sz="4" w:space="0" w:color="auto"/>
            </w:tcBorders>
            <w:shd w:val="clear" w:color="auto" w:fill="auto"/>
            <w:noWrap/>
            <w:vAlign w:val="bottom"/>
            <w:hideMark/>
          </w:tcPr>
          <w:p w14:paraId="42C43AE1" w14:textId="77777777" w:rsidR="003E7DB6" w:rsidRPr="00971901" w:rsidRDefault="003E7DB6" w:rsidP="00971901">
            <w:pPr>
              <w:autoSpaceDE/>
              <w:autoSpaceDN/>
              <w:jc w:val="right"/>
              <w:rPr>
                <w:color w:val="000000"/>
                <w:sz w:val="24"/>
                <w:szCs w:val="24"/>
              </w:rPr>
            </w:pPr>
            <w:r w:rsidRPr="00971901">
              <w:rPr>
                <w:color w:val="000000"/>
                <w:sz w:val="24"/>
                <w:szCs w:val="24"/>
              </w:rPr>
              <w:t>21</w:t>
            </w:r>
          </w:p>
        </w:tc>
      </w:tr>
      <w:tr w:rsidR="003E7DB6" w:rsidRPr="00971901" w14:paraId="53AA30A6" w14:textId="77777777" w:rsidTr="009120DC">
        <w:trPr>
          <w:trHeight w:val="300"/>
        </w:trPr>
        <w:tc>
          <w:tcPr>
            <w:tcW w:w="399" w:type="dxa"/>
            <w:tcBorders>
              <w:top w:val="nil"/>
              <w:left w:val="single" w:sz="4" w:space="0" w:color="auto"/>
              <w:bottom w:val="double" w:sz="6" w:space="0" w:color="auto"/>
              <w:right w:val="single" w:sz="4" w:space="0" w:color="auto"/>
            </w:tcBorders>
            <w:shd w:val="clear" w:color="auto" w:fill="auto"/>
            <w:noWrap/>
            <w:vAlign w:val="bottom"/>
            <w:hideMark/>
          </w:tcPr>
          <w:p w14:paraId="744C43E2" w14:textId="77777777" w:rsidR="003E7DB6" w:rsidRPr="00971901" w:rsidRDefault="003E7DB6" w:rsidP="00971901">
            <w:pPr>
              <w:autoSpaceDE/>
              <w:autoSpaceDN/>
              <w:rPr>
                <w:color w:val="000000"/>
                <w:sz w:val="24"/>
                <w:szCs w:val="24"/>
              </w:rPr>
            </w:pPr>
            <w:r w:rsidRPr="00971901">
              <w:rPr>
                <w:color w:val="000000"/>
                <w:sz w:val="24"/>
                <w:szCs w:val="24"/>
              </w:rPr>
              <w:t xml:space="preserve">78. </w:t>
            </w:r>
          </w:p>
        </w:tc>
        <w:tc>
          <w:tcPr>
            <w:tcW w:w="3580" w:type="dxa"/>
            <w:tcBorders>
              <w:top w:val="nil"/>
              <w:left w:val="nil"/>
              <w:bottom w:val="double" w:sz="6" w:space="0" w:color="auto"/>
              <w:right w:val="single" w:sz="4" w:space="0" w:color="auto"/>
            </w:tcBorders>
            <w:shd w:val="clear" w:color="auto" w:fill="auto"/>
            <w:noWrap/>
            <w:vAlign w:val="bottom"/>
            <w:hideMark/>
          </w:tcPr>
          <w:p w14:paraId="2CD53B99" w14:textId="77777777" w:rsidR="003E7DB6" w:rsidRPr="00971901" w:rsidRDefault="003E7DB6" w:rsidP="00971901">
            <w:pPr>
              <w:autoSpaceDE/>
              <w:autoSpaceDN/>
              <w:rPr>
                <w:color w:val="000000"/>
                <w:sz w:val="24"/>
                <w:szCs w:val="24"/>
              </w:rPr>
            </w:pPr>
            <w:r w:rsidRPr="00971901">
              <w:rPr>
                <w:color w:val="000000"/>
                <w:sz w:val="24"/>
                <w:szCs w:val="24"/>
              </w:rPr>
              <w:t>Setomaa Vallavalitsus</w:t>
            </w:r>
          </w:p>
        </w:tc>
        <w:tc>
          <w:tcPr>
            <w:tcW w:w="927" w:type="dxa"/>
            <w:tcBorders>
              <w:top w:val="nil"/>
              <w:left w:val="nil"/>
              <w:bottom w:val="double" w:sz="6" w:space="0" w:color="auto"/>
              <w:right w:val="single" w:sz="4" w:space="0" w:color="auto"/>
            </w:tcBorders>
            <w:shd w:val="clear" w:color="auto" w:fill="auto"/>
            <w:noWrap/>
            <w:vAlign w:val="bottom"/>
            <w:hideMark/>
          </w:tcPr>
          <w:p w14:paraId="0B5C3839" w14:textId="77777777" w:rsidR="003E7DB6" w:rsidRPr="00971901" w:rsidRDefault="003E7DB6" w:rsidP="00971901">
            <w:pPr>
              <w:autoSpaceDE/>
              <w:autoSpaceDN/>
              <w:jc w:val="right"/>
              <w:rPr>
                <w:color w:val="000000"/>
                <w:sz w:val="24"/>
                <w:szCs w:val="24"/>
              </w:rPr>
            </w:pPr>
            <w:r w:rsidRPr="00971901">
              <w:rPr>
                <w:color w:val="000000"/>
                <w:sz w:val="24"/>
                <w:szCs w:val="24"/>
              </w:rPr>
              <w:t>28</w:t>
            </w:r>
          </w:p>
        </w:tc>
        <w:tc>
          <w:tcPr>
            <w:tcW w:w="927" w:type="dxa"/>
            <w:tcBorders>
              <w:top w:val="nil"/>
              <w:left w:val="nil"/>
              <w:bottom w:val="double" w:sz="6" w:space="0" w:color="auto"/>
              <w:right w:val="single" w:sz="4" w:space="0" w:color="auto"/>
            </w:tcBorders>
            <w:shd w:val="clear" w:color="auto" w:fill="auto"/>
            <w:noWrap/>
            <w:vAlign w:val="bottom"/>
            <w:hideMark/>
          </w:tcPr>
          <w:p w14:paraId="6BE59BCD" w14:textId="77777777" w:rsidR="003E7DB6" w:rsidRPr="00971901" w:rsidRDefault="003E7DB6" w:rsidP="00971901">
            <w:pPr>
              <w:autoSpaceDE/>
              <w:autoSpaceDN/>
              <w:jc w:val="right"/>
              <w:rPr>
                <w:color w:val="000000"/>
                <w:sz w:val="24"/>
                <w:szCs w:val="24"/>
              </w:rPr>
            </w:pPr>
            <w:r w:rsidRPr="00971901">
              <w:rPr>
                <w:color w:val="000000"/>
                <w:sz w:val="24"/>
                <w:szCs w:val="24"/>
              </w:rPr>
              <w:t>16</w:t>
            </w:r>
          </w:p>
        </w:tc>
        <w:tc>
          <w:tcPr>
            <w:tcW w:w="927" w:type="dxa"/>
            <w:tcBorders>
              <w:top w:val="nil"/>
              <w:left w:val="nil"/>
              <w:bottom w:val="double" w:sz="6" w:space="0" w:color="auto"/>
              <w:right w:val="single" w:sz="4" w:space="0" w:color="auto"/>
            </w:tcBorders>
            <w:shd w:val="clear" w:color="auto" w:fill="auto"/>
            <w:noWrap/>
            <w:vAlign w:val="bottom"/>
            <w:hideMark/>
          </w:tcPr>
          <w:p w14:paraId="6296F10B" w14:textId="77777777" w:rsidR="003E7DB6" w:rsidRPr="00971901" w:rsidRDefault="003E7DB6" w:rsidP="00971901">
            <w:pPr>
              <w:autoSpaceDE/>
              <w:autoSpaceDN/>
              <w:jc w:val="right"/>
              <w:rPr>
                <w:color w:val="000000"/>
                <w:sz w:val="24"/>
                <w:szCs w:val="24"/>
              </w:rPr>
            </w:pPr>
            <w:r w:rsidRPr="00971901">
              <w:rPr>
                <w:color w:val="000000"/>
                <w:sz w:val="24"/>
                <w:szCs w:val="24"/>
              </w:rPr>
              <w:t>14</w:t>
            </w:r>
          </w:p>
        </w:tc>
      </w:tr>
      <w:tr w:rsidR="003E7DB6" w:rsidRPr="00971901" w14:paraId="05C8F2FA" w14:textId="77777777" w:rsidTr="009120DC">
        <w:trPr>
          <w:trHeight w:val="300"/>
        </w:trPr>
        <w:tc>
          <w:tcPr>
            <w:tcW w:w="399" w:type="dxa"/>
            <w:tcBorders>
              <w:top w:val="nil"/>
              <w:left w:val="single" w:sz="4" w:space="0" w:color="auto"/>
              <w:bottom w:val="nil"/>
              <w:right w:val="single" w:sz="4" w:space="0" w:color="auto"/>
            </w:tcBorders>
            <w:shd w:val="clear" w:color="auto" w:fill="DBDBDB" w:themeFill="accent3" w:themeFillTint="66"/>
            <w:noWrap/>
            <w:vAlign w:val="bottom"/>
            <w:hideMark/>
          </w:tcPr>
          <w:p w14:paraId="43194199" w14:textId="77777777" w:rsidR="003E7DB6" w:rsidRPr="00971901" w:rsidRDefault="003E7DB6" w:rsidP="00C20579">
            <w:pPr>
              <w:keepNext/>
              <w:autoSpaceDE/>
              <w:autoSpaceDN/>
              <w:rPr>
                <w:color w:val="000000"/>
                <w:sz w:val="24"/>
                <w:szCs w:val="24"/>
              </w:rPr>
            </w:pPr>
            <w:r w:rsidRPr="00971901">
              <w:rPr>
                <w:color w:val="000000"/>
                <w:sz w:val="24"/>
                <w:szCs w:val="24"/>
              </w:rPr>
              <w:t xml:space="preserve">79. </w:t>
            </w:r>
          </w:p>
        </w:tc>
        <w:tc>
          <w:tcPr>
            <w:tcW w:w="3580" w:type="dxa"/>
            <w:tcBorders>
              <w:top w:val="nil"/>
              <w:left w:val="nil"/>
              <w:bottom w:val="nil"/>
              <w:right w:val="single" w:sz="4" w:space="0" w:color="auto"/>
            </w:tcBorders>
            <w:shd w:val="clear" w:color="auto" w:fill="DBDBDB" w:themeFill="accent3" w:themeFillTint="66"/>
            <w:noWrap/>
            <w:vAlign w:val="bottom"/>
            <w:hideMark/>
          </w:tcPr>
          <w:p w14:paraId="3AF656A3" w14:textId="77777777" w:rsidR="003E7DB6" w:rsidRPr="00971901" w:rsidRDefault="003E7DB6" w:rsidP="00C20579">
            <w:pPr>
              <w:keepNext/>
              <w:autoSpaceDE/>
              <w:autoSpaceDN/>
              <w:rPr>
                <w:color w:val="000000"/>
                <w:sz w:val="24"/>
                <w:szCs w:val="24"/>
              </w:rPr>
            </w:pPr>
            <w:r w:rsidRPr="00971901">
              <w:rPr>
                <w:color w:val="000000"/>
                <w:sz w:val="24"/>
                <w:szCs w:val="24"/>
              </w:rPr>
              <w:t>Võru Linnavalitsus</w:t>
            </w:r>
          </w:p>
        </w:tc>
        <w:tc>
          <w:tcPr>
            <w:tcW w:w="927" w:type="dxa"/>
            <w:tcBorders>
              <w:top w:val="nil"/>
              <w:left w:val="nil"/>
              <w:bottom w:val="nil"/>
              <w:right w:val="single" w:sz="4" w:space="0" w:color="auto"/>
            </w:tcBorders>
            <w:shd w:val="clear" w:color="auto" w:fill="DBDBDB" w:themeFill="accent3" w:themeFillTint="66"/>
            <w:noWrap/>
            <w:vAlign w:val="bottom"/>
            <w:hideMark/>
          </w:tcPr>
          <w:p w14:paraId="17666CB4" w14:textId="77777777" w:rsidR="003E7DB6" w:rsidRPr="00971901" w:rsidRDefault="003E7DB6" w:rsidP="00C20579">
            <w:pPr>
              <w:keepNext/>
              <w:autoSpaceDE/>
              <w:autoSpaceDN/>
              <w:jc w:val="right"/>
              <w:rPr>
                <w:color w:val="000000"/>
                <w:sz w:val="24"/>
                <w:szCs w:val="24"/>
              </w:rPr>
            </w:pPr>
            <w:r w:rsidRPr="00971901">
              <w:rPr>
                <w:color w:val="000000"/>
                <w:sz w:val="24"/>
                <w:szCs w:val="24"/>
              </w:rPr>
              <w:t>111</w:t>
            </w:r>
          </w:p>
        </w:tc>
        <w:tc>
          <w:tcPr>
            <w:tcW w:w="927" w:type="dxa"/>
            <w:tcBorders>
              <w:top w:val="nil"/>
              <w:left w:val="nil"/>
              <w:bottom w:val="nil"/>
              <w:right w:val="single" w:sz="4" w:space="0" w:color="auto"/>
            </w:tcBorders>
            <w:shd w:val="clear" w:color="auto" w:fill="DBDBDB" w:themeFill="accent3" w:themeFillTint="66"/>
            <w:noWrap/>
            <w:vAlign w:val="bottom"/>
            <w:hideMark/>
          </w:tcPr>
          <w:p w14:paraId="4F6505CA" w14:textId="77777777" w:rsidR="003E7DB6" w:rsidRPr="00971901" w:rsidRDefault="003E7DB6" w:rsidP="00C20579">
            <w:pPr>
              <w:keepNext/>
              <w:autoSpaceDE/>
              <w:autoSpaceDN/>
              <w:jc w:val="right"/>
              <w:rPr>
                <w:color w:val="000000"/>
                <w:sz w:val="24"/>
                <w:szCs w:val="24"/>
              </w:rPr>
            </w:pPr>
            <w:r w:rsidRPr="00971901">
              <w:rPr>
                <w:color w:val="000000"/>
                <w:sz w:val="24"/>
                <w:szCs w:val="24"/>
              </w:rPr>
              <w:t>100</w:t>
            </w:r>
          </w:p>
        </w:tc>
        <w:tc>
          <w:tcPr>
            <w:tcW w:w="927" w:type="dxa"/>
            <w:tcBorders>
              <w:top w:val="nil"/>
              <w:left w:val="nil"/>
              <w:bottom w:val="nil"/>
              <w:right w:val="single" w:sz="4" w:space="0" w:color="auto"/>
            </w:tcBorders>
            <w:shd w:val="clear" w:color="auto" w:fill="DBDBDB" w:themeFill="accent3" w:themeFillTint="66"/>
            <w:noWrap/>
            <w:vAlign w:val="bottom"/>
            <w:hideMark/>
          </w:tcPr>
          <w:p w14:paraId="719BEC66" w14:textId="77777777" w:rsidR="003E7DB6" w:rsidRPr="00971901" w:rsidRDefault="003E7DB6" w:rsidP="00C20579">
            <w:pPr>
              <w:keepNext/>
              <w:autoSpaceDE/>
              <w:autoSpaceDN/>
              <w:jc w:val="right"/>
              <w:rPr>
                <w:color w:val="000000"/>
                <w:sz w:val="24"/>
                <w:szCs w:val="24"/>
              </w:rPr>
            </w:pPr>
            <w:r w:rsidRPr="00971901">
              <w:rPr>
                <w:color w:val="000000"/>
                <w:sz w:val="24"/>
                <w:szCs w:val="24"/>
              </w:rPr>
              <w:t>91</w:t>
            </w:r>
          </w:p>
        </w:tc>
      </w:tr>
      <w:tr w:rsidR="003E7DB6" w:rsidRPr="00971901" w14:paraId="5CA348E9" w14:textId="77777777" w:rsidTr="009120DC">
        <w:trPr>
          <w:trHeight w:val="288"/>
        </w:trPr>
        <w:tc>
          <w:tcPr>
            <w:tcW w:w="39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91E2648" w14:textId="644889D3" w:rsidR="003E7DB6" w:rsidRPr="00971901" w:rsidRDefault="003E7DB6" w:rsidP="00971901">
            <w:pPr>
              <w:autoSpaceDE/>
              <w:autoSpaceDN/>
              <w:rPr>
                <w:b/>
                <w:bCs/>
                <w:color w:val="000000"/>
                <w:sz w:val="24"/>
                <w:szCs w:val="24"/>
              </w:rPr>
            </w:pPr>
          </w:p>
        </w:tc>
        <w:tc>
          <w:tcPr>
            <w:tcW w:w="358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4AF5A3E" w14:textId="77777777" w:rsidR="003E7DB6" w:rsidRPr="00971901" w:rsidRDefault="003E7DB6" w:rsidP="00971901">
            <w:pPr>
              <w:autoSpaceDE/>
              <w:autoSpaceDN/>
              <w:rPr>
                <w:b/>
                <w:bCs/>
                <w:color w:val="000000"/>
                <w:sz w:val="24"/>
                <w:szCs w:val="24"/>
              </w:rPr>
            </w:pPr>
            <w:r w:rsidRPr="00971901">
              <w:rPr>
                <w:b/>
                <w:bCs/>
                <w:color w:val="000000"/>
                <w:sz w:val="24"/>
                <w:szCs w:val="24"/>
              </w:rPr>
              <w:t>KOKKU</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625DE4E" w14:textId="77777777" w:rsidR="003E7DB6" w:rsidRPr="00971901" w:rsidRDefault="003E7DB6" w:rsidP="00971901">
            <w:pPr>
              <w:autoSpaceDE/>
              <w:autoSpaceDN/>
              <w:jc w:val="right"/>
              <w:rPr>
                <w:b/>
                <w:bCs/>
                <w:color w:val="000000"/>
                <w:sz w:val="24"/>
                <w:szCs w:val="24"/>
              </w:rPr>
            </w:pPr>
            <w:r w:rsidRPr="00971901">
              <w:rPr>
                <w:b/>
                <w:bCs/>
                <w:color w:val="000000"/>
                <w:sz w:val="24"/>
                <w:szCs w:val="24"/>
              </w:rPr>
              <w:t>13 138</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65CE31BF" w14:textId="77777777" w:rsidR="003E7DB6" w:rsidRPr="00971901" w:rsidRDefault="003E7DB6" w:rsidP="00971901">
            <w:pPr>
              <w:autoSpaceDE/>
              <w:autoSpaceDN/>
              <w:jc w:val="right"/>
              <w:rPr>
                <w:b/>
                <w:bCs/>
                <w:color w:val="000000"/>
                <w:sz w:val="24"/>
                <w:szCs w:val="24"/>
              </w:rPr>
            </w:pPr>
            <w:r w:rsidRPr="00971901">
              <w:rPr>
                <w:b/>
                <w:bCs/>
                <w:color w:val="000000"/>
                <w:sz w:val="24"/>
                <w:szCs w:val="24"/>
              </w:rPr>
              <w:t>11 588</w:t>
            </w:r>
          </w:p>
        </w:tc>
        <w:tc>
          <w:tcPr>
            <w:tcW w:w="92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2575D4E" w14:textId="77777777" w:rsidR="003E7DB6" w:rsidRPr="00971901" w:rsidRDefault="003E7DB6" w:rsidP="00971901">
            <w:pPr>
              <w:autoSpaceDE/>
              <w:autoSpaceDN/>
              <w:jc w:val="right"/>
              <w:rPr>
                <w:b/>
                <w:bCs/>
                <w:color w:val="000000"/>
                <w:sz w:val="24"/>
                <w:szCs w:val="24"/>
              </w:rPr>
            </w:pPr>
            <w:r w:rsidRPr="00971901">
              <w:rPr>
                <w:b/>
                <w:bCs/>
                <w:color w:val="000000"/>
                <w:sz w:val="24"/>
                <w:szCs w:val="24"/>
              </w:rPr>
              <w:t>10 721</w:t>
            </w:r>
          </w:p>
        </w:tc>
      </w:tr>
    </w:tbl>
    <w:p w14:paraId="7F30E8BC" w14:textId="77777777" w:rsidR="003E7DB6" w:rsidRPr="00971901" w:rsidRDefault="003E7DB6" w:rsidP="00971901">
      <w:pPr>
        <w:jc w:val="both"/>
        <w:rPr>
          <w:sz w:val="24"/>
          <w:szCs w:val="24"/>
        </w:rPr>
      </w:pPr>
    </w:p>
    <w:p w14:paraId="125D6930" w14:textId="5131EC98" w:rsidR="003E7DB6" w:rsidRPr="00971901" w:rsidRDefault="003E7DB6" w:rsidP="00672B45">
      <w:pPr>
        <w:numPr>
          <w:ilvl w:val="0"/>
          <w:numId w:val="50"/>
        </w:numPr>
        <w:autoSpaceDE/>
        <w:autoSpaceDN/>
        <w:contextualSpacing/>
        <w:jc w:val="both"/>
        <w:rPr>
          <w:rFonts w:eastAsiaTheme="minorHAnsi"/>
          <w:sz w:val="24"/>
          <w:szCs w:val="24"/>
          <w:lang w:eastAsia="en-US"/>
          <w14:ligatures w14:val="standardContextual"/>
        </w:rPr>
      </w:pPr>
      <w:r w:rsidRPr="00971901">
        <w:rPr>
          <w:rFonts w:eastAsiaTheme="minorHAnsi"/>
          <w:bCs/>
          <w:sz w:val="24"/>
          <w:szCs w:val="24"/>
          <w:u w:val="single"/>
          <w:lang w:eastAsia="en-US"/>
          <w14:ligatures w14:val="standardContextual"/>
        </w:rPr>
        <w:t>Ebasoovitava mõju kaasnemise risk</w:t>
      </w:r>
      <w:r w:rsidRPr="00971901">
        <w:rPr>
          <w:rFonts w:eastAsiaTheme="minorHAnsi"/>
          <w:bCs/>
          <w:sz w:val="24"/>
          <w:szCs w:val="24"/>
          <w:lang w:eastAsia="en-US"/>
          <w14:ligatures w14:val="standardContextual"/>
        </w:rPr>
        <w:t xml:space="preserve"> on </w:t>
      </w:r>
      <w:r w:rsidRPr="00971901">
        <w:rPr>
          <w:rFonts w:eastAsiaTheme="minorHAnsi"/>
          <w:b/>
          <w:sz w:val="24"/>
          <w:szCs w:val="24"/>
          <w:lang w:eastAsia="en-US"/>
          <w14:ligatures w14:val="standardContextual"/>
        </w:rPr>
        <w:t>väike</w:t>
      </w:r>
      <w:r w:rsidRPr="00971901">
        <w:rPr>
          <w:rFonts w:eastAsiaTheme="minorHAnsi"/>
          <w:bCs/>
          <w:sz w:val="24"/>
          <w:szCs w:val="24"/>
          <w:lang w:eastAsia="en-US"/>
          <w14:ligatures w14:val="standardContextual"/>
        </w:rPr>
        <w:t xml:space="preserve">. MK </w:t>
      </w:r>
      <w:proofErr w:type="spellStart"/>
      <w:r w:rsidRPr="00971901">
        <w:rPr>
          <w:rFonts w:eastAsiaTheme="minorHAnsi"/>
          <w:bCs/>
          <w:sz w:val="24"/>
          <w:szCs w:val="24"/>
          <w:lang w:eastAsia="en-US"/>
          <w14:ligatures w14:val="standardContextual"/>
        </w:rPr>
        <w:t>KOV-ide</w:t>
      </w:r>
      <w:proofErr w:type="spellEnd"/>
      <w:r w:rsidRPr="00971901">
        <w:rPr>
          <w:rFonts w:eastAsiaTheme="minorHAnsi"/>
          <w:bCs/>
          <w:sz w:val="24"/>
          <w:szCs w:val="24"/>
          <w:lang w:eastAsia="en-US"/>
          <w14:ligatures w14:val="standardContextual"/>
        </w:rPr>
        <w:t xml:space="preserve"> töökoormus võib suureneda, kuid mitte oluliselt, sest suurem osa sünni registreerimise avaldusi esitatakse juba praegu e</w:t>
      </w:r>
      <w:r w:rsidRPr="00971901">
        <w:rPr>
          <w:rFonts w:eastAsiaTheme="minorHAnsi"/>
          <w:bCs/>
          <w:sz w:val="24"/>
          <w:szCs w:val="24"/>
          <w:lang w:eastAsia="en-US"/>
          <w14:ligatures w14:val="standardContextual"/>
        </w:rPr>
        <w:noBreakHyphen/>
        <w:t>rahvastikuregistris. Kui arvestada, et tänu automaat</w:t>
      </w:r>
      <w:r w:rsidR="00B41A52" w:rsidRPr="00971901">
        <w:rPr>
          <w:rFonts w:eastAsiaTheme="minorHAnsi"/>
          <w:bCs/>
          <w:sz w:val="24"/>
          <w:szCs w:val="24"/>
          <w:lang w:eastAsia="en-US"/>
          <w14:ligatures w14:val="standardContextual"/>
        </w:rPr>
        <w:t>setele sünni</w:t>
      </w:r>
      <w:r w:rsidRPr="00971901">
        <w:rPr>
          <w:rFonts w:eastAsiaTheme="minorHAnsi"/>
          <w:bCs/>
          <w:sz w:val="24"/>
          <w:szCs w:val="24"/>
          <w:lang w:eastAsia="en-US"/>
          <w14:ligatures w14:val="standardContextual"/>
        </w:rPr>
        <w:t xml:space="preserve">kannetele on sünni registreerimise koormus MK </w:t>
      </w:r>
      <w:proofErr w:type="spellStart"/>
      <w:r w:rsidRPr="00971901">
        <w:rPr>
          <w:rFonts w:eastAsiaTheme="minorHAnsi"/>
          <w:bCs/>
          <w:sz w:val="24"/>
          <w:szCs w:val="24"/>
          <w:lang w:eastAsia="en-US"/>
          <w14:ligatures w14:val="standardContextual"/>
        </w:rPr>
        <w:t>KOV-ides</w:t>
      </w:r>
      <w:proofErr w:type="spellEnd"/>
      <w:r w:rsidRPr="00971901">
        <w:rPr>
          <w:rFonts w:eastAsiaTheme="minorHAnsi"/>
          <w:bCs/>
          <w:sz w:val="24"/>
          <w:szCs w:val="24"/>
          <w:lang w:eastAsia="en-US"/>
          <w14:ligatures w14:val="standardContextual"/>
        </w:rPr>
        <w:t xml:space="preserve"> vähenenud, ei ole see ka pärast muudatust väga suur ja perekonnaseisuametnikel on rohkem aega keerulisemateks juhtumiteks. </w:t>
      </w:r>
      <w:r w:rsidR="009F4525" w:rsidRPr="00971901">
        <w:rPr>
          <w:rFonts w:eastAsiaTheme="minorHAnsi"/>
          <w:bCs/>
          <w:sz w:val="24"/>
          <w:szCs w:val="24"/>
          <w:lang w:eastAsia="en-US"/>
          <w14:ligatures w14:val="standardContextual"/>
        </w:rPr>
        <w:t>Kuna</w:t>
      </w:r>
      <w:r w:rsidR="009F4525" w:rsidRPr="00971901">
        <w:rPr>
          <w:rFonts w:eastAsiaTheme="minorHAnsi"/>
          <w:sz w:val="24"/>
          <w:szCs w:val="24"/>
          <w:lang w:eastAsia="en-US"/>
          <w14:ligatures w14:val="standardContextual"/>
        </w:rPr>
        <w:t xml:space="preserve"> MK </w:t>
      </w:r>
      <w:proofErr w:type="spellStart"/>
      <w:r w:rsidR="009F4525" w:rsidRPr="00971901">
        <w:rPr>
          <w:rFonts w:eastAsiaTheme="minorHAnsi"/>
          <w:sz w:val="24"/>
          <w:szCs w:val="24"/>
          <w:lang w:eastAsia="en-US"/>
          <w14:ligatures w14:val="standardContextual"/>
        </w:rPr>
        <w:t>KOV</w:t>
      </w:r>
      <w:r w:rsidR="009F4525" w:rsidRPr="00971901">
        <w:rPr>
          <w:rFonts w:eastAsiaTheme="minorHAnsi"/>
          <w:sz w:val="24"/>
          <w:szCs w:val="24"/>
          <w:lang w:eastAsia="en-US"/>
          <w14:ligatures w14:val="standardContextual"/>
        </w:rPr>
        <w:noBreakHyphen/>
        <w:t>ides</w:t>
      </w:r>
      <w:proofErr w:type="spellEnd"/>
      <w:r w:rsidR="009F4525" w:rsidRPr="00971901">
        <w:rPr>
          <w:rFonts w:eastAsiaTheme="minorHAnsi"/>
          <w:sz w:val="24"/>
          <w:szCs w:val="24"/>
          <w:lang w:eastAsia="en-US"/>
          <w14:ligatures w14:val="standardContextual"/>
        </w:rPr>
        <w:t xml:space="preserve"> on olnud seni rohkem sünni registreerimise menetlusi kui ülejäänud </w:t>
      </w:r>
      <w:proofErr w:type="spellStart"/>
      <w:r w:rsidR="009F4525" w:rsidRPr="00971901">
        <w:rPr>
          <w:rFonts w:eastAsiaTheme="minorHAnsi"/>
          <w:sz w:val="24"/>
          <w:szCs w:val="24"/>
          <w:lang w:eastAsia="en-US"/>
          <w14:ligatures w14:val="standardContextual"/>
        </w:rPr>
        <w:t>KOV</w:t>
      </w:r>
      <w:r w:rsidR="009F4525" w:rsidRPr="00971901">
        <w:rPr>
          <w:rFonts w:eastAsiaTheme="minorHAnsi"/>
          <w:sz w:val="24"/>
          <w:szCs w:val="24"/>
          <w:lang w:eastAsia="en-US"/>
          <w14:ligatures w14:val="standardContextual"/>
        </w:rPr>
        <w:noBreakHyphen/>
        <w:t>ides</w:t>
      </w:r>
      <w:proofErr w:type="spellEnd"/>
      <w:r w:rsidR="009F4525" w:rsidRPr="00971901">
        <w:rPr>
          <w:rFonts w:eastAsiaTheme="minorHAnsi"/>
          <w:sz w:val="24"/>
          <w:szCs w:val="24"/>
          <w:lang w:eastAsia="en-US"/>
          <w14:ligatures w14:val="standardContextual"/>
        </w:rPr>
        <w:t>, on nende perekonnaseisuametnikel ka suurem kogemus erinevate juhtumite lahendamisel. Seega ei vaja nad keerulisemate juhtumite lahendamiseks Siseministeeriumilt nii palju juhendamist, vaid saavad iseseisvalt sünnid kiiresti ja õigesti registreeritud.</w:t>
      </w:r>
    </w:p>
    <w:p w14:paraId="249917B4" w14:textId="77777777" w:rsidR="003E7DB6" w:rsidRPr="00971901" w:rsidRDefault="003E7DB6" w:rsidP="00971901">
      <w:pPr>
        <w:jc w:val="both"/>
        <w:rPr>
          <w:sz w:val="24"/>
          <w:szCs w:val="24"/>
        </w:rPr>
      </w:pPr>
    </w:p>
    <w:p w14:paraId="202F0FE3" w14:textId="49940E3E" w:rsidR="003E7DB6" w:rsidRPr="00971901" w:rsidRDefault="003E7DB6" w:rsidP="00971901">
      <w:pPr>
        <w:ind w:left="360"/>
        <w:jc w:val="both"/>
        <w:rPr>
          <w:sz w:val="24"/>
          <w:szCs w:val="24"/>
        </w:rPr>
      </w:pPr>
      <w:r w:rsidRPr="00971901">
        <w:rPr>
          <w:sz w:val="24"/>
          <w:szCs w:val="24"/>
        </w:rPr>
        <w:t xml:space="preserve">Umbes 15% juhtudel registreeritakse sünd </w:t>
      </w:r>
      <w:proofErr w:type="spellStart"/>
      <w:r w:rsidRPr="00971901">
        <w:rPr>
          <w:sz w:val="24"/>
          <w:szCs w:val="24"/>
        </w:rPr>
        <w:t>KOV-is</w:t>
      </w:r>
      <w:proofErr w:type="spellEnd"/>
      <w:r w:rsidRPr="00971901">
        <w:rPr>
          <w:sz w:val="24"/>
          <w:szCs w:val="24"/>
        </w:rPr>
        <w:t xml:space="preserve"> kohapeal, kuigi seda ei pea tegema. </w:t>
      </w:r>
      <w:r w:rsidR="00B41A52" w:rsidRPr="00971901">
        <w:rPr>
          <w:sz w:val="24"/>
          <w:szCs w:val="24"/>
        </w:rPr>
        <w:t xml:space="preserve">Kuna väikeste </w:t>
      </w:r>
      <w:proofErr w:type="spellStart"/>
      <w:r w:rsidR="00B41A52" w:rsidRPr="00971901">
        <w:rPr>
          <w:sz w:val="24"/>
          <w:szCs w:val="24"/>
        </w:rPr>
        <w:t>KOV-ide</w:t>
      </w:r>
      <w:proofErr w:type="spellEnd"/>
      <w:r w:rsidR="00B41A52" w:rsidRPr="00971901">
        <w:rPr>
          <w:sz w:val="24"/>
          <w:szCs w:val="24"/>
        </w:rPr>
        <w:t xml:space="preserve"> elanikud ei pruugi soovida läbida edaspidi pikka vahemaad, et registreerida sünd MK </w:t>
      </w:r>
      <w:proofErr w:type="spellStart"/>
      <w:r w:rsidR="00B41A52" w:rsidRPr="00971901">
        <w:rPr>
          <w:sz w:val="24"/>
          <w:szCs w:val="24"/>
        </w:rPr>
        <w:t>KOV-is</w:t>
      </w:r>
      <w:proofErr w:type="spellEnd"/>
      <w:r w:rsidR="00B41A52" w:rsidRPr="00971901">
        <w:rPr>
          <w:sz w:val="24"/>
          <w:szCs w:val="24"/>
        </w:rPr>
        <w:t xml:space="preserve">, </w:t>
      </w:r>
      <w:r w:rsidRPr="00971901">
        <w:rPr>
          <w:sz w:val="24"/>
          <w:szCs w:val="24"/>
        </w:rPr>
        <w:t xml:space="preserve">võivad </w:t>
      </w:r>
      <w:r w:rsidR="00B41A52" w:rsidRPr="00971901">
        <w:rPr>
          <w:sz w:val="24"/>
          <w:szCs w:val="24"/>
        </w:rPr>
        <w:t xml:space="preserve">nad </w:t>
      </w:r>
      <w:r w:rsidRPr="00971901">
        <w:rPr>
          <w:sz w:val="24"/>
          <w:szCs w:val="24"/>
        </w:rPr>
        <w:t>eelistada rohkem e-rahvastikuregistrit ja osa sündidest võidakse registreerida automaatselt. See hoiab kokku perekonnaseisuametnike tööaega keerukamateks sünni registreerimise juhtumiteks.</w:t>
      </w:r>
    </w:p>
    <w:p w14:paraId="4881337B" w14:textId="77777777" w:rsidR="003E7DB6" w:rsidRPr="00971901" w:rsidRDefault="003E7DB6" w:rsidP="00971901">
      <w:pPr>
        <w:jc w:val="both"/>
        <w:rPr>
          <w:bCs/>
          <w:sz w:val="24"/>
          <w:szCs w:val="24"/>
        </w:rPr>
      </w:pPr>
    </w:p>
    <w:p w14:paraId="1FA0E27B" w14:textId="77777777" w:rsidR="003E7DB6" w:rsidRPr="00971901" w:rsidRDefault="003E7DB6" w:rsidP="00672B45">
      <w:pPr>
        <w:numPr>
          <w:ilvl w:val="0"/>
          <w:numId w:val="55"/>
        </w:numPr>
        <w:autoSpaceDE/>
        <w:autoSpaceDN/>
        <w:jc w:val="both"/>
        <w:rPr>
          <w:rFonts w:eastAsiaTheme="minorHAnsi"/>
          <w:sz w:val="24"/>
          <w:szCs w:val="24"/>
          <w:lang w:eastAsia="en-US"/>
        </w:rPr>
      </w:pPr>
      <w:r w:rsidRPr="00971901">
        <w:rPr>
          <w:rFonts w:eastAsiaTheme="minorHAnsi"/>
          <w:bCs/>
          <w:sz w:val="24"/>
          <w:szCs w:val="24"/>
          <w:u w:val="single"/>
          <w:lang w:eastAsia="en-US"/>
        </w:rPr>
        <w:t>Sihtrühm</w:t>
      </w:r>
      <w:r w:rsidRPr="00971901">
        <w:rPr>
          <w:rFonts w:eastAsiaTheme="minorHAnsi"/>
          <w:bCs/>
          <w:sz w:val="24"/>
          <w:szCs w:val="24"/>
          <w:lang w:eastAsia="en-US"/>
        </w:rPr>
        <w:t xml:space="preserve">: muude </w:t>
      </w:r>
      <w:proofErr w:type="spellStart"/>
      <w:r w:rsidRPr="00971901">
        <w:rPr>
          <w:rFonts w:eastAsiaTheme="minorHAnsi"/>
          <w:bCs/>
          <w:sz w:val="24"/>
          <w:szCs w:val="24"/>
          <w:lang w:eastAsia="en-US"/>
        </w:rPr>
        <w:t>KOV-ide</w:t>
      </w:r>
      <w:proofErr w:type="spellEnd"/>
      <w:r w:rsidRPr="00971901">
        <w:rPr>
          <w:rFonts w:eastAsiaTheme="minorHAnsi"/>
          <w:bCs/>
          <w:sz w:val="24"/>
          <w:szCs w:val="24"/>
          <w:lang w:eastAsia="en-US"/>
        </w:rPr>
        <w:t xml:space="preserve"> (63) perekonnaseisuametnikud, kes registreerivad sünde. </w:t>
      </w:r>
      <w:r w:rsidRPr="00971901">
        <w:rPr>
          <w:rFonts w:eastAsiaTheme="minorHAnsi"/>
          <w:sz w:val="24"/>
          <w:szCs w:val="24"/>
          <w:lang w:eastAsia="en-US"/>
        </w:rPr>
        <w:t>Siht</w:t>
      </w:r>
      <w:r w:rsidRPr="00971901">
        <w:rPr>
          <w:rFonts w:eastAsiaTheme="minorHAnsi"/>
          <w:sz w:val="24"/>
          <w:szCs w:val="24"/>
          <w:lang w:eastAsia="en-US"/>
        </w:rPr>
        <w:softHyphen/>
        <w:t xml:space="preserve">rühm on </w:t>
      </w:r>
      <w:r w:rsidRPr="00971901">
        <w:rPr>
          <w:rFonts w:eastAsiaTheme="minorHAnsi"/>
          <w:b/>
          <w:bCs/>
          <w:sz w:val="24"/>
          <w:szCs w:val="24"/>
          <w:lang w:eastAsia="en-US"/>
        </w:rPr>
        <w:t>väike</w:t>
      </w:r>
      <w:r w:rsidRPr="00971901">
        <w:rPr>
          <w:rFonts w:eastAsiaTheme="minorHAnsi"/>
          <w:sz w:val="24"/>
          <w:szCs w:val="24"/>
          <w:lang w:eastAsia="en-US"/>
        </w:rPr>
        <w:t xml:space="preserve">: igas </w:t>
      </w:r>
      <w:proofErr w:type="spellStart"/>
      <w:r w:rsidRPr="00971901">
        <w:rPr>
          <w:rFonts w:eastAsiaTheme="minorHAnsi"/>
          <w:sz w:val="24"/>
          <w:szCs w:val="24"/>
          <w:lang w:eastAsia="en-US"/>
        </w:rPr>
        <w:t>KOV-is</w:t>
      </w:r>
      <w:proofErr w:type="spellEnd"/>
      <w:r w:rsidRPr="00971901">
        <w:rPr>
          <w:rFonts w:eastAsiaTheme="minorHAnsi"/>
          <w:sz w:val="24"/>
          <w:szCs w:val="24"/>
          <w:lang w:eastAsia="en-US"/>
        </w:rPr>
        <w:t xml:space="preserve"> üldjuhul üks-kaks ametnikku.</w:t>
      </w:r>
    </w:p>
    <w:p w14:paraId="7A1D58A1" w14:textId="77777777" w:rsidR="003E7DB6" w:rsidRPr="00971901" w:rsidRDefault="003E7DB6" w:rsidP="00971901">
      <w:pPr>
        <w:jc w:val="both"/>
        <w:rPr>
          <w:sz w:val="24"/>
          <w:szCs w:val="24"/>
        </w:rPr>
      </w:pPr>
    </w:p>
    <w:p w14:paraId="52DE116C" w14:textId="7CCDA63F" w:rsidR="003E7DB6" w:rsidRPr="00971901" w:rsidRDefault="003E7DB6" w:rsidP="00672B45">
      <w:pPr>
        <w:numPr>
          <w:ilvl w:val="0"/>
          <w:numId w:val="50"/>
        </w:numPr>
        <w:autoSpaceDE/>
        <w:autoSpaceDN/>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ulatus</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suur</w:t>
      </w:r>
      <w:r w:rsidRPr="00971901">
        <w:rPr>
          <w:rFonts w:eastAsiaTheme="minorHAnsi"/>
          <w:sz w:val="24"/>
          <w:szCs w:val="24"/>
          <w:lang w:eastAsia="en-US"/>
          <w14:ligatures w14:val="standardContextual"/>
        </w:rPr>
        <w:t xml:space="preserve">, sest kuna sünni registreerimise pädevus koondatakse 16 MK </w:t>
      </w:r>
      <w:proofErr w:type="spellStart"/>
      <w:r w:rsidRPr="00971901">
        <w:rPr>
          <w:rFonts w:eastAsiaTheme="minorHAnsi"/>
          <w:sz w:val="24"/>
          <w:szCs w:val="24"/>
          <w:lang w:eastAsia="en-US"/>
          <w14:ligatures w14:val="standardContextual"/>
        </w:rPr>
        <w:t>KOV-i</w:t>
      </w:r>
      <w:proofErr w:type="spellEnd"/>
      <w:r w:rsidRPr="00971901">
        <w:rPr>
          <w:rFonts w:eastAsiaTheme="minorHAnsi"/>
          <w:sz w:val="24"/>
          <w:szCs w:val="24"/>
          <w:lang w:eastAsia="en-US"/>
          <w14:ligatures w14:val="standardContextual"/>
        </w:rPr>
        <w:t xml:space="preserve">, ei täida ülejäänud </w:t>
      </w:r>
      <w:proofErr w:type="spellStart"/>
      <w:r w:rsidRPr="00971901">
        <w:rPr>
          <w:rFonts w:eastAsiaTheme="minorHAnsi"/>
          <w:sz w:val="24"/>
          <w:szCs w:val="24"/>
          <w:lang w:eastAsia="en-US"/>
          <w14:ligatures w14:val="standardContextual"/>
        </w:rPr>
        <w:t>KOV-id</w:t>
      </w:r>
      <w:proofErr w:type="spellEnd"/>
      <w:r w:rsidRPr="00971901">
        <w:rPr>
          <w:rFonts w:eastAsiaTheme="minorHAnsi"/>
          <w:sz w:val="24"/>
          <w:szCs w:val="24"/>
          <w:lang w:eastAsia="en-US"/>
          <w14:ligatures w14:val="standardContextual"/>
        </w:rPr>
        <w:t xml:space="preserve"> enam seda ülesannet. </w:t>
      </w:r>
      <w:r w:rsidR="00063270" w:rsidRPr="00971901">
        <w:rPr>
          <w:rFonts w:eastAsiaTheme="minorHAnsi"/>
          <w:sz w:val="24"/>
          <w:szCs w:val="24"/>
          <w:lang w:eastAsia="en-US"/>
          <w14:ligatures w14:val="standardContextual"/>
        </w:rPr>
        <w:t>T</w:t>
      </w:r>
      <w:r w:rsidRPr="00971901">
        <w:rPr>
          <w:rFonts w:eastAsiaTheme="minorHAnsi"/>
          <w:sz w:val="24"/>
          <w:szCs w:val="24"/>
          <w:lang w:eastAsia="en-US"/>
          <w14:ligatures w14:val="standardContextual"/>
        </w:rPr>
        <w:t xml:space="preserve">öökorraldus </w:t>
      </w:r>
      <w:r w:rsidR="00F27EA3" w:rsidRPr="00971901">
        <w:rPr>
          <w:rFonts w:eastAsiaTheme="minorHAnsi"/>
          <w:sz w:val="24"/>
          <w:szCs w:val="24"/>
          <w:lang w:eastAsia="en-US"/>
          <w14:ligatures w14:val="standardContextual"/>
        </w:rPr>
        <w:t>muutub</w:t>
      </w:r>
      <w:r w:rsidRPr="00971901">
        <w:rPr>
          <w:rFonts w:eastAsiaTheme="minorHAnsi"/>
          <w:sz w:val="24"/>
          <w:szCs w:val="24"/>
          <w:lang w:eastAsia="en-US"/>
          <w14:ligatures w14:val="standardContextual"/>
        </w:rPr>
        <w:t xml:space="preserve"> märkimisväärselt ja see eeldab sihiteadlikku kohanemist</w:t>
      </w:r>
      <w:r w:rsidR="00063270" w:rsidRPr="00971901">
        <w:rPr>
          <w:rFonts w:eastAsiaTheme="minorHAnsi"/>
          <w:sz w:val="24"/>
          <w:szCs w:val="24"/>
          <w:lang w:eastAsia="en-US"/>
          <w14:ligatures w14:val="standardContextual"/>
        </w:rPr>
        <w:t>, arvestades, et</w:t>
      </w:r>
      <w:r w:rsidRPr="00971901">
        <w:rPr>
          <w:rFonts w:eastAsiaTheme="minorHAnsi"/>
          <w:sz w:val="24"/>
          <w:szCs w:val="24"/>
          <w:lang w:eastAsia="en-US"/>
          <w14:ligatures w14:val="standardContextual"/>
        </w:rPr>
        <w:t xml:space="preserve"> </w:t>
      </w:r>
      <w:r w:rsidR="00063270" w:rsidRPr="00971901">
        <w:rPr>
          <w:rFonts w:eastAsiaTheme="minorHAnsi"/>
          <w:sz w:val="24"/>
          <w:szCs w:val="24"/>
          <w:lang w:eastAsia="en-US"/>
          <w14:ligatures w14:val="standardContextual"/>
        </w:rPr>
        <w:t xml:space="preserve">kui </w:t>
      </w:r>
      <w:r w:rsidRPr="00971901">
        <w:rPr>
          <w:rFonts w:eastAsiaTheme="minorHAnsi"/>
          <w:sz w:val="24"/>
          <w:szCs w:val="24"/>
          <w:lang w:eastAsia="en-US"/>
          <w14:ligatures w14:val="standardContextual"/>
        </w:rPr>
        <w:t xml:space="preserve">sünde </w:t>
      </w:r>
      <w:r w:rsidR="00063270" w:rsidRPr="00971901">
        <w:rPr>
          <w:rFonts w:eastAsiaTheme="minorHAnsi"/>
          <w:sz w:val="24"/>
          <w:szCs w:val="24"/>
          <w:lang w:eastAsia="en-US"/>
          <w14:ligatures w14:val="standardContextual"/>
        </w:rPr>
        <w:t xml:space="preserve">ei </w:t>
      </w:r>
      <w:r w:rsidRPr="00971901">
        <w:rPr>
          <w:rFonts w:eastAsiaTheme="minorHAnsi"/>
          <w:sz w:val="24"/>
          <w:szCs w:val="24"/>
          <w:lang w:eastAsia="en-US"/>
          <w14:ligatures w14:val="standardContextual"/>
        </w:rPr>
        <w:t>registreeri</w:t>
      </w:r>
      <w:r w:rsidR="00063270" w:rsidRPr="00971901">
        <w:rPr>
          <w:rFonts w:eastAsiaTheme="minorHAnsi"/>
          <w:sz w:val="24"/>
          <w:szCs w:val="24"/>
          <w:lang w:eastAsia="en-US"/>
          <w14:ligatures w14:val="standardContextual"/>
        </w:rPr>
        <w:t>t</w:t>
      </w:r>
      <w:r w:rsidRPr="00971901">
        <w:rPr>
          <w:rFonts w:eastAsiaTheme="minorHAnsi"/>
          <w:sz w:val="24"/>
          <w:szCs w:val="24"/>
          <w:lang w:eastAsia="en-US"/>
          <w14:ligatures w14:val="standardContextual"/>
        </w:rPr>
        <w:t>a</w:t>
      </w:r>
      <w:r w:rsidR="00063270" w:rsidRPr="00971901">
        <w:rPr>
          <w:rFonts w:eastAsiaTheme="minorHAnsi"/>
          <w:sz w:val="24"/>
          <w:szCs w:val="24"/>
          <w:lang w:eastAsia="en-US"/>
          <w14:ligatures w14:val="standardContextual"/>
        </w:rPr>
        <w:t>, ei ole</w:t>
      </w:r>
      <w:r w:rsidRPr="00971901">
        <w:rPr>
          <w:rFonts w:eastAsiaTheme="minorHAnsi"/>
          <w:sz w:val="24"/>
          <w:szCs w:val="24"/>
          <w:lang w:eastAsia="en-US"/>
          <w14:ligatures w14:val="standardContextual"/>
        </w:rPr>
        <w:t xml:space="preserve"> vaja </w:t>
      </w:r>
      <w:r w:rsidR="00063270" w:rsidRPr="00971901">
        <w:rPr>
          <w:rFonts w:eastAsiaTheme="minorHAnsi"/>
          <w:sz w:val="24"/>
          <w:szCs w:val="24"/>
          <w:lang w:eastAsia="en-US"/>
          <w14:ligatures w14:val="standardContextual"/>
        </w:rPr>
        <w:t xml:space="preserve">63 </w:t>
      </w:r>
      <w:proofErr w:type="spellStart"/>
      <w:r w:rsidR="00063270" w:rsidRPr="00971901">
        <w:rPr>
          <w:rFonts w:eastAsiaTheme="minorHAnsi"/>
          <w:sz w:val="24"/>
          <w:szCs w:val="24"/>
          <w:lang w:eastAsia="en-US"/>
          <w14:ligatures w14:val="standardContextual"/>
        </w:rPr>
        <w:t>KOV-is</w:t>
      </w:r>
      <w:proofErr w:type="spellEnd"/>
      <w:r w:rsidR="00063270" w:rsidRPr="00971901">
        <w:rPr>
          <w:rFonts w:eastAsiaTheme="minorHAnsi"/>
          <w:sz w:val="24"/>
          <w:szCs w:val="24"/>
          <w:lang w:eastAsia="en-US"/>
          <w14:ligatures w14:val="standardContextual"/>
        </w:rPr>
        <w:t xml:space="preserve"> enam </w:t>
      </w:r>
      <w:r w:rsidRPr="00971901">
        <w:rPr>
          <w:rFonts w:eastAsiaTheme="minorHAnsi"/>
          <w:sz w:val="24"/>
          <w:szCs w:val="24"/>
          <w:lang w:eastAsia="en-US"/>
          <w14:ligatures w14:val="standardContextual"/>
        </w:rPr>
        <w:t>ka perekonnaseisuametnikke.</w:t>
      </w:r>
    </w:p>
    <w:p w14:paraId="2C4F3CAB" w14:textId="77777777" w:rsidR="003E7DB6" w:rsidRPr="00971901" w:rsidRDefault="003E7DB6" w:rsidP="00971901">
      <w:pPr>
        <w:autoSpaceDE/>
        <w:autoSpaceDN/>
        <w:ind w:left="360"/>
        <w:contextualSpacing/>
        <w:jc w:val="both"/>
        <w:rPr>
          <w:rFonts w:eastAsiaTheme="minorHAnsi"/>
          <w:sz w:val="24"/>
          <w:szCs w:val="24"/>
          <w:lang w:eastAsia="en-US"/>
          <w14:ligatures w14:val="standardContextual"/>
        </w:rPr>
      </w:pPr>
    </w:p>
    <w:p w14:paraId="76D73D31" w14:textId="42608A7C"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esinemise sagedus</w:t>
      </w:r>
      <w:r w:rsidRPr="00971901">
        <w:rPr>
          <w:rFonts w:eastAsiaTheme="minorHAnsi"/>
          <w:sz w:val="24"/>
          <w:szCs w:val="24"/>
          <w:lang w:eastAsia="en-US"/>
          <w14:ligatures w14:val="standardContextual"/>
        </w:rPr>
        <w:t xml:space="preserve"> </w:t>
      </w:r>
      <w:r w:rsidRPr="00971901">
        <w:rPr>
          <w:rFonts w:eastAsiaTheme="minorHAnsi"/>
          <w:b/>
          <w:bCs/>
          <w:sz w:val="24"/>
          <w:szCs w:val="24"/>
          <w:lang w:eastAsia="en-US"/>
          <w14:ligatures w14:val="standardContextual"/>
        </w:rPr>
        <w:t>varieerub</w:t>
      </w:r>
      <w:r w:rsidRPr="00971901">
        <w:rPr>
          <w:rFonts w:eastAsiaTheme="minorHAnsi"/>
          <w:sz w:val="24"/>
          <w:szCs w:val="24"/>
          <w:lang w:eastAsia="en-US"/>
          <w14:ligatures w14:val="standardContextual"/>
        </w:rPr>
        <w:t xml:space="preserve"> </w:t>
      </w:r>
      <w:proofErr w:type="spellStart"/>
      <w:r w:rsidRPr="00971901">
        <w:rPr>
          <w:rFonts w:eastAsiaTheme="minorHAnsi"/>
          <w:sz w:val="24"/>
          <w:szCs w:val="24"/>
          <w:lang w:eastAsia="en-US"/>
          <w14:ligatures w14:val="standardContextual"/>
        </w:rPr>
        <w:t>KOV-iti</w:t>
      </w:r>
      <w:proofErr w:type="spellEnd"/>
      <w:r w:rsidRPr="00971901">
        <w:rPr>
          <w:rFonts w:eastAsiaTheme="minorHAnsi"/>
          <w:sz w:val="24"/>
          <w:szCs w:val="24"/>
          <w:lang w:eastAsia="en-US"/>
          <w14:ligatures w14:val="standardContextual"/>
        </w:rPr>
        <w:t xml:space="preserve"> sõltuvalt sellest, kui tihti on seni olnud vaja sündi registreerida (vt tabel 2): mõnes </w:t>
      </w:r>
      <w:proofErr w:type="spellStart"/>
      <w:r w:rsidRPr="00971901">
        <w:rPr>
          <w:rFonts w:eastAsiaTheme="minorHAnsi"/>
          <w:sz w:val="24"/>
          <w:szCs w:val="24"/>
          <w:lang w:eastAsia="en-US"/>
          <w14:ligatures w14:val="standardContextual"/>
        </w:rPr>
        <w:t>KOV-is</w:t>
      </w:r>
      <w:proofErr w:type="spellEnd"/>
      <w:r w:rsidRPr="00971901">
        <w:rPr>
          <w:rFonts w:eastAsiaTheme="minorHAnsi"/>
          <w:sz w:val="24"/>
          <w:szCs w:val="24"/>
          <w:lang w:eastAsia="en-US"/>
          <w14:ligatures w14:val="standardContextual"/>
        </w:rPr>
        <w:t xml:space="preserve"> vähe, mõnes iga päev. Samas hakati 5. aprillil 2024 tegema automaat</w:t>
      </w:r>
      <w:r w:rsidR="00BE20BA" w:rsidRPr="00971901">
        <w:rPr>
          <w:rFonts w:eastAsiaTheme="minorHAnsi"/>
          <w:sz w:val="24"/>
          <w:szCs w:val="24"/>
          <w:lang w:eastAsia="en-US"/>
          <w14:ligatures w14:val="standardContextual"/>
        </w:rPr>
        <w:t>seid sünni</w:t>
      </w:r>
      <w:r w:rsidRPr="00971901">
        <w:rPr>
          <w:rFonts w:eastAsiaTheme="minorHAnsi"/>
          <w:sz w:val="24"/>
          <w:szCs w:val="24"/>
          <w:lang w:eastAsia="en-US"/>
          <w14:ligatures w14:val="standardContextual"/>
        </w:rPr>
        <w:t>kandeid, mis on juba vähendanud perekonna</w:t>
      </w:r>
      <w:r w:rsidR="00BE20BA"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 xml:space="preserve">seisuametnike töökoormust märgatavalt. Näiteks 2024. aasta mais registreeriti </w:t>
      </w:r>
      <w:proofErr w:type="spellStart"/>
      <w:r w:rsidRPr="00971901">
        <w:rPr>
          <w:rFonts w:eastAsiaTheme="minorHAnsi"/>
          <w:sz w:val="24"/>
          <w:szCs w:val="24"/>
          <w:lang w:eastAsia="en-US"/>
          <w14:ligatures w14:val="standardContextual"/>
        </w:rPr>
        <w:t>RR</w:t>
      </w:r>
      <w:r w:rsidRPr="00971901">
        <w:rPr>
          <w:rFonts w:eastAsiaTheme="minorHAnsi"/>
          <w:sz w:val="24"/>
          <w:szCs w:val="24"/>
          <w:lang w:eastAsia="en-US"/>
          <w14:ligatures w14:val="standardContextual"/>
        </w:rPr>
        <w:noBreakHyphen/>
        <w:t>is</w:t>
      </w:r>
      <w:proofErr w:type="spellEnd"/>
      <w:r w:rsidRPr="00971901">
        <w:rPr>
          <w:rFonts w:eastAsiaTheme="minorHAnsi"/>
          <w:sz w:val="24"/>
          <w:szCs w:val="24"/>
          <w:lang w:eastAsia="en-US"/>
          <w14:ligatures w14:val="standardContextual"/>
        </w:rPr>
        <w:t xml:space="preserve"> 815</w:t>
      </w:r>
      <w:r w:rsidR="00BE20BA" w:rsidRPr="00971901">
        <w:rPr>
          <w:rFonts w:eastAsiaTheme="minorHAnsi"/>
          <w:sz w:val="24"/>
          <w:szCs w:val="24"/>
          <w:lang w:eastAsia="en-US"/>
          <w14:ligatures w14:val="standardContextual"/>
        </w:rPr>
        <w:t> </w:t>
      </w:r>
      <w:r w:rsidRPr="00971901">
        <w:rPr>
          <w:rFonts w:eastAsiaTheme="minorHAnsi"/>
          <w:sz w:val="24"/>
          <w:szCs w:val="24"/>
          <w:lang w:eastAsia="en-US"/>
          <w14:ligatures w14:val="standardContextual"/>
        </w:rPr>
        <w:t xml:space="preserve">sündi: 172 korral tegi kande ametnik (21%) ja 643 korral tehti automaatkanne (79%). 108 automaatkannet vaatas läbi perekonnaseisuametnik, et väljastada paberil sünnitõend. E-rahvastikuregistris esitati 84% selle kuu sünni registreerimise avaldustest. Seega on vajadus minna </w:t>
      </w:r>
      <w:proofErr w:type="spellStart"/>
      <w:r w:rsidRPr="00971901">
        <w:rPr>
          <w:rFonts w:eastAsiaTheme="minorHAnsi"/>
          <w:sz w:val="24"/>
          <w:szCs w:val="24"/>
          <w:lang w:eastAsia="en-US"/>
          <w14:ligatures w14:val="standardContextual"/>
        </w:rPr>
        <w:t>KOV-i</w:t>
      </w:r>
      <w:proofErr w:type="spellEnd"/>
      <w:r w:rsidRPr="00971901">
        <w:rPr>
          <w:rFonts w:eastAsiaTheme="minorHAnsi"/>
          <w:sz w:val="24"/>
          <w:szCs w:val="24"/>
          <w:lang w:eastAsia="en-US"/>
          <w14:ligatures w14:val="standardContextual"/>
        </w:rPr>
        <w:t xml:space="preserve"> kohapeale sündi registreerima pigem väike.</w:t>
      </w:r>
    </w:p>
    <w:p w14:paraId="3A536F2C" w14:textId="77777777" w:rsidR="003E7DB6" w:rsidRPr="00971901" w:rsidRDefault="003E7DB6" w:rsidP="00971901">
      <w:pPr>
        <w:jc w:val="both"/>
        <w:rPr>
          <w:sz w:val="24"/>
          <w:szCs w:val="24"/>
          <w:u w:val="single"/>
        </w:rPr>
      </w:pPr>
    </w:p>
    <w:p w14:paraId="2DDCB3E4" w14:textId="3C3DC848"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Ebasoovitava mõju kaasnemise risk</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keskmine</w:t>
      </w:r>
      <w:r w:rsidRPr="00971901">
        <w:rPr>
          <w:rFonts w:eastAsiaTheme="minorHAnsi"/>
          <w:sz w:val="24"/>
          <w:szCs w:val="24"/>
          <w:lang w:eastAsia="en-US"/>
          <w14:ligatures w14:val="standardContextual"/>
        </w:rPr>
        <w:t>. Kuna perekonnaseisuametniku registree</w:t>
      </w:r>
      <w:r w:rsidR="00DC6544"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ritud sündide arv on tänu automaat</w:t>
      </w:r>
      <w:r w:rsidR="00DC6544" w:rsidRPr="00971901">
        <w:rPr>
          <w:rFonts w:eastAsiaTheme="minorHAnsi"/>
          <w:sz w:val="24"/>
          <w:szCs w:val="24"/>
          <w:lang w:eastAsia="en-US"/>
          <w14:ligatures w14:val="standardContextual"/>
        </w:rPr>
        <w:t>setele sünni</w:t>
      </w:r>
      <w:r w:rsidRPr="00971901">
        <w:rPr>
          <w:rFonts w:eastAsiaTheme="minorHAnsi"/>
          <w:sz w:val="24"/>
          <w:szCs w:val="24"/>
          <w:lang w:eastAsia="en-US"/>
          <w14:ligatures w14:val="standardContextual"/>
        </w:rPr>
        <w:t xml:space="preserve">kannetele nüüdseks märgatavalt kahanenud, on juba praegu paljudele </w:t>
      </w:r>
      <w:proofErr w:type="spellStart"/>
      <w:r w:rsidRPr="00971901">
        <w:rPr>
          <w:rFonts w:eastAsiaTheme="minorHAnsi"/>
          <w:sz w:val="24"/>
          <w:szCs w:val="24"/>
          <w:lang w:eastAsia="en-US"/>
          <w14:ligatures w14:val="standardContextual"/>
        </w:rPr>
        <w:t>KOV-idele</w:t>
      </w:r>
      <w:proofErr w:type="spellEnd"/>
      <w:r w:rsidRPr="00971901">
        <w:rPr>
          <w:rFonts w:eastAsiaTheme="minorHAnsi"/>
          <w:sz w:val="24"/>
          <w:szCs w:val="24"/>
          <w:lang w:eastAsia="en-US"/>
          <w14:ligatures w14:val="standardContextual"/>
        </w:rPr>
        <w:t xml:space="preserve"> koormav hoida tööl kahte perekonnaseisuametnikku. Kuigi </w:t>
      </w:r>
      <w:proofErr w:type="spellStart"/>
      <w:r w:rsidRPr="00971901">
        <w:rPr>
          <w:rFonts w:eastAsiaTheme="minorHAnsi"/>
          <w:sz w:val="24"/>
          <w:szCs w:val="24"/>
          <w:lang w:eastAsia="en-US"/>
          <w14:ligatures w14:val="standardContextual"/>
        </w:rPr>
        <w:t>KOV-ides</w:t>
      </w:r>
      <w:proofErr w:type="spellEnd"/>
      <w:r w:rsidRPr="00971901">
        <w:rPr>
          <w:rFonts w:eastAsiaTheme="minorHAnsi"/>
          <w:sz w:val="24"/>
          <w:szCs w:val="24"/>
          <w:lang w:eastAsia="en-US"/>
          <w14:ligatures w14:val="standardContextual"/>
        </w:rPr>
        <w:t xml:space="preserve"> ei pruugi olla vaja sündi nii tihti registreerida, et oleks vaja kahte pere</w:t>
      </w:r>
      <w:r w:rsidR="00DC6544" w:rsidRPr="00971901">
        <w:rPr>
          <w:rFonts w:eastAsiaTheme="minorHAnsi"/>
          <w:sz w:val="24"/>
          <w:szCs w:val="24"/>
          <w:lang w:eastAsia="en-US"/>
          <w14:ligatures w14:val="standardContextual"/>
        </w:rPr>
        <w:softHyphen/>
      </w:r>
      <w:r w:rsidRPr="00971901">
        <w:rPr>
          <w:rFonts w:eastAsiaTheme="minorHAnsi"/>
          <w:sz w:val="24"/>
          <w:szCs w:val="24"/>
          <w:lang w:eastAsia="en-US"/>
          <w14:ligatures w14:val="standardContextual"/>
        </w:rPr>
        <w:t>konnaseisuametnikku, on vaja hoida pädevat asendajat puhkuseks ja haigestumise korral.</w:t>
      </w:r>
    </w:p>
    <w:p w14:paraId="06EE018E" w14:textId="77777777" w:rsidR="003E7DB6" w:rsidRPr="00971901" w:rsidRDefault="003E7DB6" w:rsidP="00971901">
      <w:pPr>
        <w:jc w:val="both"/>
        <w:rPr>
          <w:sz w:val="24"/>
          <w:szCs w:val="24"/>
        </w:rPr>
      </w:pPr>
    </w:p>
    <w:p w14:paraId="73BE6240" w14:textId="77777777" w:rsidR="003E7DB6" w:rsidRPr="00971901" w:rsidRDefault="003E7DB6" w:rsidP="00971901">
      <w:pPr>
        <w:autoSpaceDE/>
        <w:autoSpaceDN/>
        <w:ind w:left="363"/>
        <w:jc w:val="both"/>
        <w:rPr>
          <w:rFonts w:eastAsiaTheme="minorHAnsi"/>
          <w:sz w:val="24"/>
          <w:szCs w:val="24"/>
          <w:lang w:eastAsia="en-US"/>
        </w:rPr>
      </w:pPr>
      <w:r w:rsidRPr="00971901">
        <w:rPr>
          <w:rFonts w:eastAsiaTheme="minorHAnsi"/>
          <w:sz w:val="24"/>
          <w:szCs w:val="24"/>
          <w:lang w:eastAsia="en-US"/>
        </w:rPr>
        <w:t xml:space="preserve">Kuna muud </w:t>
      </w:r>
      <w:proofErr w:type="spellStart"/>
      <w:r w:rsidRPr="00971901">
        <w:rPr>
          <w:rFonts w:eastAsiaTheme="minorHAnsi"/>
          <w:sz w:val="24"/>
          <w:szCs w:val="24"/>
          <w:lang w:eastAsia="en-US"/>
        </w:rPr>
        <w:t>KOV-id</w:t>
      </w:r>
      <w:proofErr w:type="spellEnd"/>
      <w:r w:rsidRPr="00971901">
        <w:rPr>
          <w:rFonts w:eastAsiaTheme="minorHAnsi"/>
          <w:sz w:val="24"/>
          <w:szCs w:val="24"/>
          <w:lang w:eastAsia="en-US"/>
        </w:rPr>
        <w:t xml:space="preserve"> peale MK </w:t>
      </w:r>
      <w:proofErr w:type="spellStart"/>
      <w:r w:rsidRPr="00971901">
        <w:rPr>
          <w:rFonts w:eastAsiaTheme="minorHAnsi"/>
          <w:sz w:val="24"/>
          <w:szCs w:val="24"/>
          <w:lang w:eastAsia="en-US"/>
        </w:rPr>
        <w:t>KOV-ide</w:t>
      </w:r>
      <w:proofErr w:type="spellEnd"/>
      <w:r w:rsidRPr="00971901">
        <w:rPr>
          <w:rFonts w:eastAsiaTheme="minorHAnsi"/>
          <w:sz w:val="24"/>
          <w:szCs w:val="24"/>
          <w:lang w:eastAsia="en-US"/>
        </w:rPr>
        <w:t xml:space="preserve"> edaspidi sünde ei registreeri, peavad nad leidma oma perekonnaseisuametnikele uued ülesanded. Samas teevad </w:t>
      </w:r>
      <w:proofErr w:type="spellStart"/>
      <w:r w:rsidRPr="00971901">
        <w:rPr>
          <w:rFonts w:eastAsiaTheme="minorHAnsi"/>
          <w:sz w:val="24"/>
          <w:szCs w:val="24"/>
          <w:lang w:eastAsia="en-US"/>
        </w:rPr>
        <w:t>KOV-i</w:t>
      </w:r>
      <w:proofErr w:type="spellEnd"/>
      <w:r w:rsidRPr="00971901">
        <w:rPr>
          <w:rFonts w:eastAsiaTheme="minorHAnsi"/>
          <w:sz w:val="24"/>
          <w:szCs w:val="24"/>
          <w:lang w:eastAsia="en-US"/>
        </w:rPr>
        <w:t xml:space="preserve"> ametnikud pere</w:t>
      </w:r>
      <w:r w:rsidRPr="00971901">
        <w:rPr>
          <w:rFonts w:eastAsiaTheme="minorHAnsi"/>
          <w:sz w:val="24"/>
          <w:szCs w:val="24"/>
          <w:lang w:eastAsia="en-US"/>
        </w:rPr>
        <w:softHyphen/>
        <w:t xml:space="preserve">konnaseisuametniku tööd tihti osakoormusega ja täidavad ka praegu teisi ülesandeid. Seega ei pruugi see olla probleem. Siiski ei saa välistada, et osa </w:t>
      </w:r>
      <w:proofErr w:type="spellStart"/>
      <w:r w:rsidRPr="00971901">
        <w:rPr>
          <w:rFonts w:eastAsiaTheme="minorHAnsi"/>
          <w:sz w:val="24"/>
          <w:szCs w:val="24"/>
          <w:lang w:eastAsia="en-US"/>
        </w:rPr>
        <w:t>KOV-ides</w:t>
      </w:r>
      <w:proofErr w:type="spellEnd"/>
      <w:r w:rsidRPr="00971901">
        <w:rPr>
          <w:rFonts w:eastAsiaTheme="minorHAnsi"/>
          <w:sz w:val="24"/>
          <w:szCs w:val="24"/>
          <w:lang w:eastAsia="en-US"/>
        </w:rPr>
        <w:t xml:space="preserve"> võib muudatus tähen</w:t>
      </w:r>
      <w:r w:rsidRPr="00971901">
        <w:rPr>
          <w:rFonts w:eastAsiaTheme="minorHAnsi"/>
          <w:sz w:val="24"/>
          <w:szCs w:val="24"/>
          <w:lang w:eastAsia="en-US"/>
        </w:rPr>
        <w:softHyphen/>
        <w:t>dada perekonnaseisuametniku koondamist, kui ei ole piisavalt uusi ülesandeid anda.</w:t>
      </w:r>
    </w:p>
    <w:p w14:paraId="69CC1DE5" w14:textId="77777777" w:rsidR="003E7DB6" w:rsidRPr="00971901" w:rsidRDefault="003E7DB6" w:rsidP="00971901">
      <w:pPr>
        <w:autoSpaceDE/>
        <w:autoSpaceDN/>
        <w:ind w:left="363"/>
        <w:jc w:val="both"/>
        <w:rPr>
          <w:rFonts w:eastAsiaTheme="minorHAnsi"/>
          <w:sz w:val="24"/>
          <w:szCs w:val="24"/>
          <w:lang w:eastAsia="en-US"/>
        </w:rPr>
      </w:pPr>
    </w:p>
    <w:p w14:paraId="56A3C2B7" w14:textId="77777777" w:rsidR="003E7DB6" w:rsidRPr="00971901" w:rsidRDefault="003E7DB6" w:rsidP="00971901">
      <w:pPr>
        <w:autoSpaceDE/>
        <w:autoSpaceDN/>
        <w:ind w:left="363"/>
        <w:jc w:val="both"/>
        <w:rPr>
          <w:rFonts w:eastAsiaTheme="minorHAnsi"/>
          <w:sz w:val="24"/>
          <w:szCs w:val="24"/>
          <w:lang w:eastAsia="en-US"/>
        </w:rPr>
      </w:pPr>
      <w:r w:rsidRPr="00971901">
        <w:rPr>
          <w:rFonts w:eastAsiaTheme="minorHAnsi"/>
          <w:sz w:val="24"/>
          <w:szCs w:val="24"/>
          <w:lang w:eastAsia="en-US"/>
        </w:rPr>
        <w:t>Positiivne on, et KOV saab soovi korral suunata</w:t>
      </w:r>
      <w:r w:rsidRPr="00971901" w:rsidDel="001171BF">
        <w:rPr>
          <w:rFonts w:eastAsiaTheme="minorHAnsi"/>
          <w:sz w:val="24"/>
          <w:szCs w:val="24"/>
          <w:lang w:eastAsia="en-US"/>
        </w:rPr>
        <w:t xml:space="preserve"> </w:t>
      </w:r>
      <w:r w:rsidRPr="00971901">
        <w:rPr>
          <w:rFonts w:eastAsiaTheme="minorHAnsi"/>
          <w:sz w:val="24"/>
          <w:szCs w:val="24"/>
          <w:lang w:eastAsia="en-US"/>
        </w:rPr>
        <w:t xml:space="preserve">perekonnaseisuametnikud, kes praegu sünde registreerivad, tööle </w:t>
      </w:r>
      <w:proofErr w:type="spellStart"/>
      <w:r w:rsidRPr="00971901">
        <w:rPr>
          <w:rFonts w:eastAsiaTheme="minorHAnsi"/>
          <w:sz w:val="24"/>
          <w:szCs w:val="24"/>
          <w:lang w:eastAsia="en-US"/>
        </w:rPr>
        <w:t>KOV-i</w:t>
      </w:r>
      <w:proofErr w:type="spellEnd"/>
      <w:r w:rsidRPr="00971901">
        <w:rPr>
          <w:rFonts w:eastAsiaTheme="minorHAnsi"/>
          <w:sz w:val="24"/>
          <w:szCs w:val="24"/>
          <w:lang w:eastAsia="en-US"/>
        </w:rPr>
        <w:t xml:space="preserve"> teistesse valdkondadesse. Kuna sünni saab registreerida e-rahvastikuregistris või lähimas MK </w:t>
      </w:r>
      <w:proofErr w:type="spellStart"/>
      <w:r w:rsidRPr="00971901">
        <w:rPr>
          <w:rFonts w:eastAsiaTheme="minorHAnsi"/>
          <w:sz w:val="24"/>
          <w:szCs w:val="24"/>
          <w:lang w:eastAsia="en-US"/>
        </w:rPr>
        <w:t>KOV-is</w:t>
      </w:r>
      <w:proofErr w:type="spellEnd"/>
      <w:r w:rsidRPr="00971901">
        <w:rPr>
          <w:rFonts w:eastAsiaTheme="minorHAnsi"/>
          <w:sz w:val="24"/>
          <w:szCs w:val="24"/>
          <w:lang w:eastAsia="en-US"/>
        </w:rPr>
        <w:t xml:space="preserve">, ei ole ka mõistlik hoida igas väikeses </w:t>
      </w:r>
      <w:proofErr w:type="spellStart"/>
      <w:r w:rsidRPr="00971901">
        <w:rPr>
          <w:rFonts w:eastAsiaTheme="minorHAnsi"/>
          <w:sz w:val="24"/>
          <w:szCs w:val="24"/>
          <w:lang w:eastAsia="en-US"/>
        </w:rPr>
        <w:t>KOV</w:t>
      </w:r>
      <w:r w:rsidRPr="00971901">
        <w:rPr>
          <w:rFonts w:eastAsiaTheme="minorHAnsi"/>
          <w:sz w:val="24"/>
          <w:szCs w:val="24"/>
          <w:lang w:eastAsia="en-US"/>
        </w:rPr>
        <w:noBreakHyphen/>
        <w:t>is</w:t>
      </w:r>
      <w:proofErr w:type="spellEnd"/>
      <w:r w:rsidRPr="00971901">
        <w:rPr>
          <w:rFonts w:eastAsiaTheme="minorHAnsi"/>
          <w:sz w:val="24"/>
          <w:szCs w:val="24"/>
          <w:lang w:eastAsia="en-US"/>
        </w:rPr>
        <w:t>, kus võib olla aastas vaja registreerida vaid paar sündi, eraldi kahte perekonnaseisu</w:t>
      </w:r>
      <w:r w:rsidRPr="00971901">
        <w:rPr>
          <w:rFonts w:eastAsiaTheme="minorHAnsi"/>
          <w:sz w:val="24"/>
          <w:szCs w:val="24"/>
          <w:lang w:eastAsia="en-US"/>
        </w:rPr>
        <w:softHyphen/>
        <w:t>ametnikku.</w:t>
      </w:r>
    </w:p>
    <w:p w14:paraId="6371CF3A" w14:textId="77777777" w:rsidR="003E7DB6" w:rsidRPr="00971901" w:rsidRDefault="003E7DB6" w:rsidP="00971901">
      <w:pPr>
        <w:autoSpaceDE/>
        <w:autoSpaceDN/>
        <w:ind w:left="363"/>
        <w:jc w:val="both"/>
        <w:rPr>
          <w:rFonts w:eastAsiaTheme="minorHAnsi"/>
          <w:sz w:val="24"/>
          <w:szCs w:val="24"/>
          <w:lang w:eastAsia="en-US"/>
        </w:rPr>
      </w:pPr>
    </w:p>
    <w:p w14:paraId="2027E1BA" w14:textId="77777777" w:rsidR="003E7DB6" w:rsidRPr="00971901" w:rsidRDefault="003E7DB6" w:rsidP="00971901">
      <w:pPr>
        <w:autoSpaceDE/>
        <w:autoSpaceDN/>
        <w:ind w:left="363"/>
        <w:jc w:val="both"/>
        <w:rPr>
          <w:rFonts w:eastAsiaTheme="minorHAnsi"/>
          <w:sz w:val="24"/>
          <w:szCs w:val="24"/>
          <w:lang w:eastAsia="en-US"/>
        </w:rPr>
      </w:pPr>
      <w:r w:rsidRPr="00971901">
        <w:rPr>
          <w:rFonts w:eastAsiaTheme="minorHAnsi"/>
          <w:sz w:val="24"/>
          <w:szCs w:val="24"/>
          <w:lang w:eastAsia="en-US"/>
        </w:rPr>
        <w:t xml:space="preserve">Lisaks perekonnaseisuametnikele mõjutab muudatus ka sotsiaal- ja lastekaitse valdkonna spetsialiste. KOV võib olla lapse seaduslik eestkostja ja seega peab esitama tema sünni registreerimise avalduse. Sellisel juhul ei saa avaldust esitada e-rahvastikuregistris, vaid tuleb edaspidi minna MK </w:t>
      </w:r>
      <w:proofErr w:type="spellStart"/>
      <w:r w:rsidRPr="00971901">
        <w:rPr>
          <w:rFonts w:eastAsiaTheme="minorHAnsi"/>
          <w:sz w:val="24"/>
          <w:szCs w:val="24"/>
          <w:lang w:eastAsia="en-US"/>
        </w:rPr>
        <w:t>KOV-i</w:t>
      </w:r>
      <w:proofErr w:type="spellEnd"/>
      <w:r w:rsidRPr="00971901">
        <w:rPr>
          <w:rFonts w:eastAsiaTheme="minorHAnsi"/>
          <w:sz w:val="24"/>
          <w:szCs w:val="24"/>
          <w:lang w:eastAsia="en-US"/>
        </w:rPr>
        <w:t xml:space="preserve"> kohapeale. Samas ei tule selliseid olukordi ette väga sageli.</w:t>
      </w:r>
    </w:p>
    <w:p w14:paraId="1EDABA13" w14:textId="77777777" w:rsidR="003E7DB6" w:rsidRPr="00971901" w:rsidRDefault="003E7DB6" w:rsidP="00971901">
      <w:pPr>
        <w:jc w:val="both"/>
        <w:rPr>
          <w:sz w:val="24"/>
          <w:szCs w:val="24"/>
        </w:rPr>
      </w:pPr>
    </w:p>
    <w:p w14:paraId="48213B4D" w14:textId="77777777" w:rsidR="003E7DB6" w:rsidRPr="00971901" w:rsidRDefault="003E7DB6" w:rsidP="00672B45">
      <w:pPr>
        <w:numPr>
          <w:ilvl w:val="0"/>
          <w:numId w:val="55"/>
        </w:numPr>
        <w:autoSpaceDE/>
        <w:autoSpaceDN/>
        <w:jc w:val="both"/>
        <w:rPr>
          <w:rFonts w:eastAsiaTheme="minorHAnsi"/>
          <w:sz w:val="24"/>
          <w:szCs w:val="24"/>
          <w:lang w:eastAsia="en-US"/>
        </w:rPr>
      </w:pPr>
      <w:r w:rsidRPr="00971901">
        <w:rPr>
          <w:rFonts w:eastAsiaTheme="minorHAnsi"/>
          <w:bCs/>
          <w:sz w:val="24"/>
          <w:szCs w:val="24"/>
          <w:u w:val="single"/>
          <w:lang w:eastAsia="en-US"/>
        </w:rPr>
        <w:t>Sihtrühm</w:t>
      </w:r>
      <w:r w:rsidRPr="00971901">
        <w:rPr>
          <w:rFonts w:eastAsiaTheme="minorHAnsi"/>
          <w:bCs/>
          <w:sz w:val="24"/>
          <w:szCs w:val="24"/>
          <w:lang w:eastAsia="en-US"/>
        </w:rPr>
        <w:t xml:space="preserve">: </w:t>
      </w:r>
      <w:r w:rsidRPr="00971901">
        <w:rPr>
          <w:rFonts w:eastAsiaTheme="minorHAnsi"/>
          <w:sz w:val="24"/>
          <w:szCs w:val="24"/>
          <w:lang w:eastAsia="en-US"/>
        </w:rPr>
        <w:t>Siseministeeriumi ametnikud, kes juhendavad perekonnaseisuametnikke pere</w:t>
      </w:r>
      <w:r w:rsidRPr="00971901">
        <w:rPr>
          <w:rFonts w:eastAsiaTheme="minorHAnsi"/>
          <w:sz w:val="24"/>
          <w:szCs w:val="24"/>
          <w:lang w:eastAsia="en-US"/>
        </w:rPr>
        <w:softHyphen/>
        <w:t xml:space="preserve">konnaseisutoimingute tegemisel. Sihtrühm on </w:t>
      </w:r>
      <w:r w:rsidRPr="00971901">
        <w:rPr>
          <w:rFonts w:eastAsiaTheme="minorHAnsi"/>
          <w:b/>
          <w:bCs/>
          <w:sz w:val="24"/>
          <w:szCs w:val="24"/>
          <w:lang w:eastAsia="en-US"/>
        </w:rPr>
        <w:t>väike</w:t>
      </w:r>
      <w:r w:rsidRPr="00971901">
        <w:rPr>
          <w:rFonts w:eastAsiaTheme="minorHAnsi"/>
          <w:sz w:val="24"/>
          <w:szCs w:val="24"/>
          <w:lang w:eastAsia="en-US"/>
        </w:rPr>
        <w:t>: umbes kümme ametnikku.</w:t>
      </w:r>
    </w:p>
    <w:p w14:paraId="523E2863" w14:textId="77777777" w:rsidR="004E2BB6" w:rsidRPr="00971901" w:rsidRDefault="004E2BB6" w:rsidP="00971901">
      <w:pPr>
        <w:autoSpaceDE/>
        <w:autoSpaceDN/>
        <w:contextualSpacing/>
        <w:jc w:val="both"/>
        <w:rPr>
          <w:rFonts w:eastAsiaTheme="minorHAnsi"/>
          <w:sz w:val="24"/>
          <w:szCs w:val="24"/>
          <w:lang w:eastAsia="en-US"/>
          <w14:ligatures w14:val="standardContextual"/>
        </w:rPr>
      </w:pPr>
    </w:p>
    <w:p w14:paraId="4812AE84" w14:textId="50D40FEA" w:rsidR="004E2BB6" w:rsidRPr="00971901" w:rsidRDefault="004E2B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ulatus</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väike</w:t>
      </w:r>
      <w:r w:rsidRPr="00971901">
        <w:rPr>
          <w:rFonts w:eastAsiaTheme="minorHAnsi"/>
          <w:sz w:val="24"/>
          <w:szCs w:val="24"/>
          <w:lang w:eastAsia="en-US"/>
          <w14:ligatures w14:val="standardContextual"/>
        </w:rPr>
        <w:t xml:space="preserve">. Kuigi Siseministeeriumi ametnike töökorraldus võib muutuda, ei kaasne </w:t>
      </w:r>
      <w:r w:rsidR="003E7DB6" w:rsidRPr="00971901">
        <w:rPr>
          <w:rFonts w:eastAsiaTheme="minorHAnsi"/>
          <w:sz w:val="24"/>
          <w:szCs w:val="24"/>
          <w:lang w:eastAsia="en-US"/>
          <w14:ligatures w14:val="standardContextual"/>
        </w:rPr>
        <w:t xml:space="preserve">eeldatavasti kohanemisraskusi, sest sünni registreerimise menetlus jääb üldjoontes samaks – muutuvad vaid kohad, kus sündi registreeritakse. Kuna sünni registreerimise kohti jääb vähemaks, </w:t>
      </w:r>
      <w:r w:rsidR="00F04FBC" w:rsidRPr="00971901">
        <w:rPr>
          <w:rFonts w:eastAsiaTheme="minorHAnsi"/>
          <w:sz w:val="24"/>
          <w:szCs w:val="24"/>
          <w:lang w:eastAsia="en-US"/>
          <w14:ligatures w14:val="standardContextual"/>
        </w:rPr>
        <w:t>jääb vähemaks ka perekonnaseisuametnikke, keda Siseministeerium juhendab</w:t>
      </w:r>
      <w:r w:rsidR="00ED4D04" w:rsidRPr="00971901">
        <w:rPr>
          <w:rFonts w:eastAsiaTheme="minorHAnsi"/>
          <w:sz w:val="24"/>
          <w:szCs w:val="24"/>
          <w:lang w:eastAsia="en-US"/>
          <w14:ligatures w14:val="standardContextual"/>
        </w:rPr>
        <w:t xml:space="preserve"> ja</w:t>
      </w:r>
      <w:r w:rsidR="000540C5" w:rsidRPr="00971901">
        <w:rPr>
          <w:rFonts w:eastAsiaTheme="minorHAnsi"/>
          <w:sz w:val="24"/>
          <w:szCs w:val="24"/>
          <w:lang w:eastAsia="en-US"/>
          <w14:ligatures w14:val="standardContextual"/>
        </w:rPr>
        <w:t xml:space="preserve"> koolitab </w:t>
      </w:r>
      <w:r w:rsidR="00ED4D04" w:rsidRPr="00971901">
        <w:rPr>
          <w:rFonts w:eastAsiaTheme="minorHAnsi"/>
          <w:sz w:val="24"/>
          <w:szCs w:val="24"/>
          <w:lang w:eastAsia="en-US"/>
          <w14:ligatures w14:val="standardContextual"/>
        </w:rPr>
        <w:t>ning</w:t>
      </w:r>
      <w:r w:rsidR="000540C5" w:rsidRPr="00971901">
        <w:rPr>
          <w:rFonts w:eastAsiaTheme="minorHAnsi"/>
          <w:sz w:val="24"/>
          <w:szCs w:val="24"/>
          <w:lang w:eastAsia="en-US"/>
          <w14:ligatures w14:val="standardContextual"/>
        </w:rPr>
        <w:t xml:space="preserve"> kellele on vaja eksameid korraldada</w:t>
      </w:r>
      <w:r w:rsidR="00AB2C41" w:rsidRPr="00971901">
        <w:rPr>
          <w:rFonts w:eastAsiaTheme="minorHAnsi"/>
          <w:sz w:val="24"/>
          <w:szCs w:val="24"/>
          <w:lang w:eastAsia="en-US"/>
          <w14:ligatures w14:val="standardContextual"/>
        </w:rPr>
        <w:t>. Kuna sünde registreerivad edaspidi vaid MK </w:t>
      </w:r>
      <w:proofErr w:type="spellStart"/>
      <w:r w:rsidR="00AB2C41" w:rsidRPr="00971901">
        <w:rPr>
          <w:rFonts w:eastAsiaTheme="minorHAnsi"/>
          <w:sz w:val="24"/>
          <w:szCs w:val="24"/>
          <w:lang w:eastAsia="en-US"/>
          <w14:ligatures w14:val="standardContextual"/>
        </w:rPr>
        <w:t>KOV-id</w:t>
      </w:r>
      <w:proofErr w:type="spellEnd"/>
      <w:r w:rsidR="00AB2C41" w:rsidRPr="00971901">
        <w:rPr>
          <w:rFonts w:eastAsiaTheme="minorHAnsi"/>
          <w:sz w:val="24"/>
          <w:szCs w:val="24"/>
          <w:lang w:eastAsia="en-US"/>
          <w14:ligatures w14:val="standardContextual"/>
        </w:rPr>
        <w:t xml:space="preserve">, kellel on rohkem menetlusi ja seega rohkem praktikat, on nad loodetavasti pädevamad iseseisvalt keerulisemaid juhtumeid lahendama. </w:t>
      </w:r>
      <w:r w:rsidR="000540C5" w:rsidRPr="00971901">
        <w:rPr>
          <w:rFonts w:eastAsiaTheme="minorHAnsi"/>
          <w:sz w:val="24"/>
          <w:szCs w:val="24"/>
          <w:lang w:eastAsia="en-US"/>
          <w14:ligatures w14:val="standardContextual"/>
        </w:rPr>
        <w:t xml:space="preserve">MK </w:t>
      </w:r>
      <w:proofErr w:type="spellStart"/>
      <w:r w:rsidR="000540C5" w:rsidRPr="00971901">
        <w:rPr>
          <w:rFonts w:eastAsiaTheme="minorHAnsi"/>
          <w:sz w:val="24"/>
          <w:szCs w:val="24"/>
          <w:lang w:eastAsia="en-US"/>
          <w14:ligatures w14:val="standardContextual"/>
        </w:rPr>
        <w:t>KOV-i</w:t>
      </w:r>
      <w:r w:rsidR="00755E53" w:rsidRPr="00971901">
        <w:rPr>
          <w:rFonts w:eastAsiaTheme="minorHAnsi"/>
          <w:sz w:val="24"/>
          <w:szCs w:val="24"/>
          <w:lang w:eastAsia="en-US"/>
          <w14:ligatures w14:val="standardContextual"/>
        </w:rPr>
        <w:t>des</w:t>
      </w:r>
      <w:proofErr w:type="spellEnd"/>
      <w:r w:rsidR="000540C5" w:rsidRPr="00971901">
        <w:rPr>
          <w:rFonts w:eastAsiaTheme="minorHAnsi"/>
          <w:sz w:val="24"/>
          <w:szCs w:val="24"/>
          <w:lang w:eastAsia="en-US"/>
          <w14:ligatures w14:val="standardContextual"/>
        </w:rPr>
        <w:t xml:space="preserve"> on </w:t>
      </w:r>
      <w:r w:rsidR="00755E53" w:rsidRPr="00971901">
        <w:rPr>
          <w:rFonts w:eastAsiaTheme="minorHAnsi"/>
          <w:sz w:val="24"/>
          <w:szCs w:val="24"/>
          <w:lang w:eastAsia="en-US"/>
          <w14:ligatures w14:val="standardContextual"/>
        </w:rPr>
        <w:t xml:space="preserve">ka </w:t>
      </w:r>
      <w:r w:rsidR="000540C5" w:rsidRPr="00971901">
        <w:rPr>
          <w:rFonts w:eastAsiaTheme="minorHAnsi"/>
          <w:sz w:val="24"/>
          <w:szCs w:val="24"/>
          <w:lang w:eastAsia="en-US"/>
          <w14:ligatures w14:val="standardContextual"/>
        </w:rPr>
        <w:t xml:space="preserve">väiksem </w:t>
      </w:r>
      <w:r w:rsidR="00755E53" w:rsidRPr="00971901">
        <w:rPr>
          <w:rFonts w:eastAsiaTheme="minorHAnsi"/>
          <w:sz w:val="24"/>
          <w:szCs w:val="24"/>
          <w:lang w:eastAsia="en-US"/>
          <w14:ligatures w14:val="standardContextual"/>
        </w:rPr>
        <w:t xml:space="preserve">tööjõu </w:t>
      </w:r>
      <w:proofErr w:type="spellStart"/>
      <w:r w:rsidR="000540C5" w:rsidRPr="00971901">
        <w:rPr>
          <w:rFonts w:eastAsiaTheme="minorHAnsi"/>
          <w:sz w:val="24"/>
          <w:szCs w:val="24"/>
          <w:lang w:eastAsia="en-US"/>
          <w14:ligatures w14:val="standardContextual"/>
        </w:rPr>
        <w:t>voolavus</w:t>
      </w:r>
      <w:proofErr w:type="spellEnd"/>
      <w:r w:rsidR="00755E53" w:rsidRPr="00971901">
        <w:rPr>
          <w:rFonts w:eastAsiaTheme="minorHAnsi"/>
          <w:sz w:val="24"/>
          <w:szCs w:val="24"/>
          <w:lang w:eastAsia="en-US"/>
          <w14:ligatures w14:val="standardContextual"/>
        </w:rPr>
        <w:t>. Tänu sellele on nende perekonnaseisuametnikel</w:t>
      </w:r>
      <w:r w:rsidR="000540C5" w:rsidRPr="00971901">
        <w:rPr>
          <w:rFonts w:eastAsiaTheme="minorHAnsi"/>
          <w:sz w:val="24"/>
          <w:szCs w:val="24"/>
          <w:lang w:eastAsia="en-US"/>
          <w14:ligatures w14:val="standardContextual"/>
        </w:rPr>
        <w:t xml:space="preserve"> pikem töö</w:t>
      </w:r>
      <w:r w:rsidR="00755E53" w:rsidRPr="00971901">
        <w:rPr>
          <w:rFonts w:eastAsiaTheme="minorHAnsi"/>
          <w:sz w:val="24"/>
          <w:szCs w:val="24"/>
          <w:lang w:eastAsia="en-US"/>
          <w14:ligatures w14:val="standardContextual"/>
        </w:rPr>
        <w:softHyphen/>
      </w:r>
      <w:r w:rsidR="000540C5" w:rsidRPr="00971901">
        <w:rPr>
          <w:rFonts w:eastAsiaTheme="minorHAnsi"/>
          <w:sz w:val="24"/>
          <w:szCs w:val="24"/>
          <w:lang w:eastAsia="en-US"/>
          <w14:ligatures w14:val="standardContextual"/>
        </w:rPr>
        <w:t>staaž ja suurem kogemus perekonnaseisuametnik</w:t>
      </w:r>
      <w:r w:rsidR="00755E53" w:rsidRPr="00971901">
        <w:rPr>
          <w:rFonts w:eastAsiaTheme="minorHAnsi"/>
          <w:sz w:val="24"/>
          <w:szCs w:val="24"/>
          <w:lang w:eastAsia="en-US"/>
          <w14:ligatures w14:val="standardContextual"/>
        </w:rPr>
        <w:t>e</w:t>
      </w:r>
      <w:r w:rsidR="000540C5" w:rsidRPr="00971901">
        <w:rPr>
          <w:rFonts w:eastAsiaTheme="minorHAnsi"/>
          <w:sz w:val="24"/>
          <w:szCs w:val="24"/>
          <w:lang w:eastAsia="en-US"/>
          <w14:ligatures w14:val="standardContextual"/>
        </w:rPr>
        <w:t xml:space="preserve">na. </w:t>
      </w:r>
      <w:r w:rsidR="00755E53" w:rsidRPr="00971901">
        <w:rPr>
          <w:rFonts w:eastAsiaTheme="minorHAnsi"/>
          <w:sz w:val="24"/>
          <w:szCs w:val="24"/>
          <w:lang w:eastAsia="en-US"/>
          <w14:ligatures w14:val="standardContextual"/>
        </w:rPr>
        <w:t xml:space="preserve">Ülejäänud </w:t>
      </w:r>
      <w:proofErr w:type="spellStart"/>
      <w:r w:rsidR="000540C5" w:rsidRPr="00971901">
        <w:rPr>
          <w:rFonts w:eastAsiaTheme="minorHAnsi"/>
          <w:sz w:val="24"/>
          <w:szCs w:val="24"/>
          <w:lang w:eastAsia="en-US"/>
          <w14:ligatures w14:val="standardContextual"/>
        </w:rPr>
        <w:t>KOV-ide</w:t>
      </w:r>
      <w:proofErr w:type="spellEnd"/>
      <w:r w:rsidR="0016514E" w:rsidRPr="00971901">
        <w:rPr>
          <w:rFonts w:eastAsiaTheme="minorHAnsi"/>
          <w:sz w:val="24"/>
          <w:szCs w:val="24"/>
          <w:lang w:eastAsia="en-US"/>
          <w14:ligatures w14:val="standardContextual"/>
        </w:rPr>
        <w:t xml:space="preserve"> perekonnaseisu</w:t>
      </w:r>
      <w:r w:rsidR="00755E53" w:rsidRPr="00971901">
        <w:rPr>
          <w:rFonts w:eastAsiaTheme="minorHAnsi"/>
          <w:sz w:val="24"/>
          <w:szCs w:val="24"/>
          <w:lang w:eastAsia="en-US"/>
          <w14:ligatures w14:val="standardContextual"/>
        </w:rPr>
        <w:softHyphen/>
      </w:r>
      <w:r w:rsidR="0016514E" w:rsidRPr="00971901">
        <w:rPr>
          <w:rFonts w:eastAsiaTheme="minorHAnsi"/>
          <w:sz w:val="24"/>
          <w:szCs w:val="24"/>
          <w:lang w:eastAsia="en-US"/>
          <w14:ligatures w14:val="standardContextual"/>
        </w:rPr>
        <w:t xml:space="preserve">ametnike </w:t>
      </w:r>
      <w:proofErr w:type="spellStart"/>
      <w:r w:rsidR="000540C5" w:rsidRPr="00971901">
        <w:rPr>
          <w:rFonts w:eastAsiaTheme="minorHAnsi"/>
          <w:sz w:val="24"/>
          <w:szCs w:val="24"/>
          <w:lang w:eastAsia="en-US"/>
          <w14:ligatures w14:val="standardContextual"/>
        </w:rPr>
        <w:t>voolavus</w:t>
      </w:r>
      <w:proofErr w:type="spellEnd"/>
      <w:r w:rsidR="000540C5" w:rsidRPr="00971901">
        <w:rPr>
          <w:rFonts w:eastAsiaTheme="minorHAnsi"/>
          <w:sz w:val="24"/>
          <w:szCs w:val="24"/>
          <w:lang w:eastAsia="en-US"/>
          <w14:ligatures w14:val="standardContextual"/>
        </w:rPr>
        <w:t xml:space="preserve"> </w:t>
      </w:r>
      <w:r w:rsidR="00755E53" w:rsidRPr="00971901">
        <w:rPr>
          <w:rFonts w:eastAsiaTheme="minorHAnsi"/>
          <w:sz w:val="24"/>
          <w:szCs w:val="24"/>
          <w:lang w:eastAsia="en-US"/>
          <w14:ligatures w14:val="standardContextual"/>
        </w:rPr>
        <w:t xml:space="preserve">on </w:t>
      </w:r>
      <w:r w:rsidR="000540C5" w:rsidRPr="00971901">
        <w:rPr>
          <w:rFonts w:eastAsiaTheme="minorHAnsi"/>
          <w:sz w:val="24"/>
          <w:szCs w:val="24"/>
          <w:lang w:eastAsia="en-US"/>
          <w14:ligatures w14:val="standardContextual"/>
        </w:rPr>
        <w:t>suurem</w:t>
      </w:r>
      <w:r w:rsidR="00755E53" w:rsidRPr="00971901">
        <w:rPr>
          <w:rFonts w:eastAsiaTheme="minorHAnsi"/>
          <w:sz w:val="24"/>
          <w:szCs w:val="24"/>
          <w:lang w:eastAsia="en-US"/>
          <w14:ligatures w14:val="standardContextual"/>
        </w:rPr>
        <w:t>,</w:t>
      </w:r>
      <w:r w:rsidR="000540C5" w:rsidRPr="00971901">
        <w:rPr>
          <w:rFonts w:eastAsiaTheme="minorHAnsi"/>
          <w:sz w:val="24"/>
          <w:szCs w:val="24"/>
          <w:lang w:eastAsia="en-US"/>
          <w14:ligatures w14:val="standardContextual"/>
        </w:rPr>
        <w:t xml:space="preserve"> ning ku</w:t>
      </w:r>
      <w:r w:rsidR="00983E14">
        <w:rPr>
          <w:rFonts w:eastAsiaTheme="minorHAnsi"/>
          <w:sz w:val="24"/>
          <w:szCs w:val="24"/>
          <w:lang w:eastAsia="en-US"/>
          <w14:ligatures w14:val="standardContextual"/>
        </w:rPr>
        <w:t>na</w:t>
      </w:r>
      <w:r w:rsidR="000540C5" w:rsidRPr="00971901">
        <w:rPr>
          <w:rFonts w:eastAsiaTheme="minorHAnsi"/>
          <w:sz w:val="24"/>
          <w:szCs w:val="24"/>
          <w:lang w:eastAsia="en-US"/>
          <w14:ligatures w14:val="standardContextual"/>
        </w:rPr>
        <w:t xml:space="preserve"> tulevikus ei vaja </w:t>
      </w:r>
      <w:r w:rsidR="00755E53" w:rsidRPr="00971901">
        <w:rPr>
          <w:rFonts w:eastAsiaTheme="minorHAnsi"/>
          <w:sz w:val="24"/>
          <w:szCs w:val="24"/>
          <w:lang w:eastAsia="en-US"/>
          <w14:ligatures w14:val="standardContextual"/>
        </w:rPr>
        <w:t xml:space="preserve">need </w:t>
      </w:r>
      <w:proofErr w:type="spellStart"/>
      <w:r w:rsidR="000540C5" w:rsidRPr="00971901">
        <w:rPr>
          <w:rFonts w:eastAsiaTheme="minorHAnsi"/>
          <w:sz w:val="24"/>
          <w:szCs w:val="24"/>
          <w:lang w:eastAsia="en-US"/>
          <w14:ligatures w14:val="standardContextual"/>
        </w:rPr>
        <w:t>KOV</w:t>
      </w:r>
      <w:r w:rsidR="005B6D7B" w:rsidRPr="00971901">
        <w:rPr>
          <w:sz w:val="24"/>
          <w:szCs w:val="24"/>
        </w:rPr>
        <w:noBreakHyphen/>
      </w:r>
      <w:r w:rsidR="000540C5" w:rsidRPr="00971901">
        <w:rPr>
          <w:rFonts w:eastAsiaTheme="minorHAnsi"/>
          <w:sz w:val="24"/>
          <w:szCs w:val="24"/>
          <w:lang w:eastAsia="en-US"/>
          <w14:ligatures w14:val="standardContextual"/>
        </w:rPr>
        <w:t>id</w:t>
      </w:r>
      <w:proofErr w:type="spellEnd"/>
      <w:r w:rsidR="000540C5" w:rsidRPr="00971901">
        <w:rPr>
          <w:rFonts w:eastAsiaTheme="minorHAnsi"/>
          <w:sz w:val="24"/>
          <w:szCs w:val="24"/>
          <w:lang w:eastAsia="en-US"/>
          <w14:ligatures w14:val="standardContextual"/>
        </w:rPr>
        <w:t xml:space="preserve"> perekonnaseisu</w:t>
      </w:r>
      <w:r w:rsidR="00983E14">
        <w:rPr>
          <w:rFonts w:eastAsiaTheme="minorHAnsi"/>
          <w:sz w:val="24"/>
          <w:szCs w:val="24"/>
          <w:lang w:eastAsia="en-US"/>
          <w14:ligatures w14:val="standardContextual"/>
        </w:rPr>
        <w:softHyphen/>
      </w:r>
      <w:r w:rsidR="000540C5" w:rsidRPr="00971901">
        <w:rPr>
          <w:rFonts w:eastAsiaTheme="minorHAnsi"/>
          <w:sz w:val="24"/>
          <w:szCs w:val="24"/>
          <w:lang w:eastAsia="en-US"/>
          <w14:ligatures w14:val="standardContextual"/>
        </w:rPr>
        <w:t>ametnikke, ei pea Siseministeerium</w:t>
      </w:r>
      <w:r w:rsidR="0016514E" w:rsidRPr="00971901">
        <w:rPr>
          <w:rFonts w:eastAsiaTheme="minorHAnsi"/>
          <w:sz w:val="24"/>
          <w:szCs w:val="24"/>
          <w:lang w:eastAsia="en-US"/>
          <w14:ligatures w14:val="standardContextual"/>
        </w:rPr>
        <w:t>i ametnikud neid</w:t>
      </w:r>
      <w:r w:rsidR="000540C5" w:rsidRPr="00971901">
        <w:rPr>
          <w:rFonts w:eastAsiaTheme="minorHAnsi"/>
          <w:sz w:val="24"/>
          <w:szCs w:val="24"/>
          <w:lang w:eastAsia="en-US"/>
          <w14:ligatures w14:val="standardContextual"/>
        </w:rPr>
        <w:t xml:space="preserve"> enam koolitama ja eksamineerima. </w:t>
      </w:r>
      <w:r w:rsidR="00AB2C41" w:rsidRPr="00971901">
        <w:rPr>
          <w:rFonts w:eastAsiaTheme="minorHAnsi"/>
          <w:sz w:val="24"/>
          <w:szCs w:val="24"/>
          <w:lang w:eastAsia="en-US"/>
          <w14:ligatures w14:val="standardContextual"/>
        </w:rPr>
        <w:t xml:space="preserve">See hoiab kokku Siseministeeriumi ametnike tööaega, et juhendada </w:t>
      </w:r>
      <w:r w:rsidR="0016514E" w:rsidRPr="00971901">
        <w:rPr>
          <w:rFonts w:eastAsiaTheme="minorHAnsi"/>
          <w:sz w:val="24"/>
          <w:szCs w:val="24"/>
          <w:lang w:eastAsia="en-US"/>
          <w14:ligatures w14:val="standardContextual"/>
        </w:rPr>
        <w:t xml:space="preserve">MK </w:t>
      </w:r>
      <w:proofErr w:type="spellStart"/>
      <w:r w:rsidR="0016514E" w:rsidRPr="00971901">
        <w:rPr>
          <w:rFonts w:eastAsiaTheme="minorHAnsi"/>
          <w:sz w:val="24"/>
          <w:szCs w:val="24"/>
          <w:lang w:eastAsia="en-US"/>
          <w14:ligatures w14:val="standardContextual"/>
        </w:rPr>
        <w:t>KOV</w:t>
      </w:r>
      <w:r w:rsidR="00755E53" w:rsidRPr="00971901">
        <w:rPr>
          <w:rFonts w:eastAsiaTheme="minorHAnsi"/>
          <w:sz w:val="24"/>
          <w:szCs w:val="24"/>
          <w:lang w:eastAsia="en-US"/>
          <w14:ligatures w14:val="standardContextual"/>
        </w:rPr>
        <w:t>-i</w:t>
      </w:r>
      <w:proofErr w:type="spellEnd"/>
      <w:r w:rsidR="0016514E" w:rsidRPr="00971901">
        <w:rPr>
          <w:rFonts w:eastAsiaTheme="minorHAnsi"/>
          <w:sz w:val="24"/>
          <w:szCs w:val="24"/>
          <w:lang w:eastAsia="en-US"/>
          <w14:ligatures w14:val="standardContextual"/>
        </w:rPr>
        <w:t xml:space="preserve"> </w:t>
      </w:r>
      <w:r w:rsidR="00AB2C41" w:rsidRPr="00971901">
        <w:rPr>
          <w:rFonts w:eastAsiaTheme="minorHAnsi"/>
          <w:sz w:val="24"/>
          <w:szCs w:val="24"/>
          <w:lang w:eastAsia="en-US"/>
          <w14:ligatures w14:val="standardContextual"/>
        </w:rPr>
        <w:t>perekonna</w:t>
      </w:r>
      <w:r w:rsidR="00983E14">
        <w:rPr>
          <w:rFonts w:eastAsiaTheme="minorHAnsi"/>
          <w:sz w:val="24"/>
          <w:szCs w:val="24"/>
          <w:lang w:eastAsia="en-US"/>
          <w14:ligatures w14:val="standardContextual"/>
        </w:rPr>
        <w:softHyphen/>
      </w:r>
      <w:r w:rsidR="00AB2C41" w:rsidRPr="00971901">
        <w:rPr>
          <w:rFonts w:eastAsiaTheme="minorHAnsi"/>
          <w:sz w:val="24"/>
          <w:szCs w:val="24"/>
          <w:lang w:eastAsia="en-US"/>
          <w14:ligatures w14:val="standardContextual"/>
        </w:rPr>
        <w:t>seisuametnikke keerulisemates juhtumites.</w:t>
      </w:r>
    </w:p>
    <w:p w14:paraId="660DD662" w14:textId="77777777" w:rsidR="004E2BB6" w:rsidRPr="00971901" w:rsidRDefault="004E2BB6" w:rsidP="00971901">
      <w:pPr>
        <w:autoSpaceDE/>
        <w:autoSpaceDN/>
        <w:ind w:left="357"/>
        <w:contextualSpacing/>
        <w:jc w:val="both"/>
        <w:rPr>
          <w:rFonts w:eastAsiaTheme="minorHAnsi"/>
          <w:sz w:val="24"/>
          <w:szCs w:val="24"/>
          <w:lang w:eastAsia="en-US"/>
          <w14:ligatures w14:val="standardContextual"/>
        </w:rPr>
      </w:pPr>
    </w:p>
    <w:p w14:paraId="69BBDF52" w14:textId="435BBAC1"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Mõju esinemise sagedus</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suur</w:t>
      </w:r>
      <w:r w:rsidRPr="00971901">
        <w:rPr>
          <w:rFonts w:eastAsiaTheme="minorHAnsi"/>
          <w:sz w:val="24"/>
          <w:szCs w:val="24"/>
          <w:lang w:eastAsia="en-US"/>
          <w14:ligatures w14:val="standardContextual"/>
        </w:rPr>
        <w:t>. Mõju avaldub regulaarselt. Siseministeerium peab taga</w:t>
      </w:r>
      <w:r w:rsidRPr="00971901">
        <w:rPr>
          <w:rFonts w:eastAsiaTheme="minorHAnsi"/>
          <w:sz w:val="24"/>
          <w:szCs w:val="24"/>
          <w:lang w:eastAsia="en-US"/>
          <w14:ligatures w14:val="standardContextual"/>
        </w:rPr>
        <w:softHyphen/>
        <w:t>ma sünni registreerimise menetluse kvaliteedi.</w:t>
      </w:r>
    </w:p>
    <w:p w14:paraId="677332B1" w14:textId="77777777" w:rsidR="003E7DB6" w:rsidRPr="00971901" w:rsidRDefault="003E7DB6" w:rsidP="00971901">
      <w:pPr>
        <w:autoSpaceDE/>
        <w:autoSpaceDN/>
        <w:ind w:left="357"/>
        <w:contextualSpacing/>
        <w:jc w:val="both"/>
        <w:rPr>
          <w:rFonts w:eastAsiaTheme="minorHAnsi"/>
          <w:sz w:val="24"/>
          <w:szCs w:val="24"/>
          <w:lang w:eastAsia="en-US"/>
          <w14:ligatures w14:val="standardContextual"/>
        </w:rPr>
      </w:pPr>
    </w:p>
    <w:p w14:paraId="496C8B57" w14:textId="77777777"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rFonts w:eastAsiaTheme="minorHAnsi"/>
          <w:sz w:val="24"/>
          <w:szCs w:val="24"/>
          <w:u w:val="single"/>
          <w:lang w:eastAsia="en-US"/>
          <w14:ligatures w14:val="standardContextual"/>
        </w:rPr>
        <w:t>Ebasoovitava mõju kaasnemise risk</w:t>
      </w:r>
      <w:r w:rsidRPr="00971901">
        <w:rPr>
          <w:rFonts w:eastAsiaTheme="minorHAnsi"/>
          <w:sz w:val="24"/>
          <w:szCs w:val="24"/>
          <w:lang w:eastAsia="en-US"/>
          <w14:ligatures w14:val="standardContextual"/>
        </w:rPr>
        <w:t xml:space="preserve"> on </w:t>
      </w:r>
      <w:r w:rsidRPr="00971901">
        <w:rPr>
          <w:rFonts w:eastAsiaTheme="minorHAnsi"/>
          <w:b/>
          <w:bCs/>
          <w:sz w:val="24"/>
          <w:szCs w:val="24"/>
          <w:lang w:eastAsia="en-US"/>
          <w14:ligatures w14:val="standardContextual"/>
        </w:rPr>
        <w:t>väike või puudub</w:t>
      </w:r>
      <w:r w:rsidRPr="00971901">
        <w:rPr>
          <w:rFonts w:eastAsiaTheme="minorHAnsi"/>
          <w:sz w:val="24"/>
          <w:szCs w:val="24"/>
          <w:lang w:eastAsia="en-US"/>
          <w14:ligatures w14:val="standardContextual"/>
        </w:rPr>
        <w:t>. Muudatus on Siseministeeriumi ametnikele positiivne, kuna tõenäoliselt väheneb vajadus perekonnaseisuametnikke juhen</w:t>
      </w:r>
      <w:r w:rsidRPr="00971901">
        <w:rPr>
          <w:rFonts w:eastAsiaTheme="minorHAnsi"/>
          <w:sz w:val="24"/>
          <w:szCs w:val="24"/>
          <w:lang w:eastAsia="en-US"/>
          <w14:ligatures w14:val="standardContextual"/>
        </w:rPr>
        <w:softHyphen/>
        <w:t>dada. Samas võib perekonnaseisuametnikel olla muudatuse järel alguses rohkem küsimusi. Tõenäoliselt aga varsti küsimuste arv väheneb, kui nad on uue töökorraldusega harjunud.</w:t>
      </w:r>
    </w:p>
    <w:p w14:paraId="642A56AE" w14:textId="77777777" w:rsidR="003E7DB6" w:rsidRPr="00971901" w:rsidRDefault="003E7DB6" w:rsidP="00971901">
      <w:pPr>
        <w:jc w:val="both"/>
        <w:rPr>
          <w:sz w:val="24"/>
          <w:szCs w:val="24"/>
        </w:rPr>
      </w:pPr>
    </w:p>
    <w:p w14:paraId="474C3564" w14:textId="26ACE276" w:rsidR="003E7DB6" w:rsidRPr="00971901" w:rsidRDefault="003E7DB6" w:rsidP="00971901">
      <w:pPr>
        <w:keepNext/>
        <w:autoSpaceDE/>
        <w:autoSpaceDN/>
        <w:jc w:val="both"/>
        <w:rPr>
          <w:rFonts w:eastAsiaTheme="minorHAnsi"/>
          <w:b/>
          <w:bCs/>
          <w:sz w:val="24"/>
          <w:szCs w:val="24"/>
          <w:lang w:eastAsia="en-US"/>
        </w:rPr>
      </w:pPr>
      <w:r w:rsidRPr="00971901">
        <w:rPr>
          <w:rFonts w:eastAsiaTheme="minorHAnsi"/>
          <w:b/>
          <w:bCs/>
          <w:sz w:val="24"/>
          <w:szCs w:val="24"/>
          <w:lang w:eastAsia="en-US"/>
        </w:rPr>
        <w:t>6.1.2. Sotsiaalne mõju</w:t>
      </w:r>
    </w:p>
    <w:p w14:paraId="51A9118C" w14:textId="77777777" w:rsidR="003E7DB6" w:rsidRPr="00971901" w:rsidRDefault="003E7DB6" w:rsidP="00971901">
      <w:pPr>
        <w:keepNext/>
        <w:jc w:val="both"/>
        <w:rPr>
          <w:sz w:val="24"/>
          <w:szCs w:val="24"/>
        </w:rPr>
      </w:pPr>
    </w:p>
    <w:p w14:paraId="5E1307FE" w14:textId="31185795" w:rsidR="003E7DB6" w:rsidRPr="00971901" w:rsidRDefault="003E7DB6" w:rsidP="00971901">
      <w:pPr>
        <w:jc w:val="both"/>
        <w:rPr>
          <w:sz w:val="24"/>
          <w:szCs w:val="24"/>
        </w:rPr>
      </w:pPr>
      <w:r w:rsidRPr="00971901">
        <w:rPr>
          <w:sz w:val="24"/>
          <w:szCs w:val="24"/>
          <w:u w:val="single"/>
        </w:rPr>
        <w:t>Sihtrühm</w:t>
      </w:r>
      <w:r w:rsidRPr="00971901">
        <w:rPr>
          <w:sz w:val="24"/>
          <w:szCs w:val="24"/>
        </w:rPr>
        <w:t xml:space="preserve">: vanemad, kes registreerivad lapse sünni. Sihtrühm on </w:t>
      </w:r>
      <w:r w:rsidRPr="00971901">
        <w:rPr>
          <w:b/>
          <w:bCs/>
          <w:sz w:val="24"/>
          <w:szCs w:val="24"/>
        </w:rPr>
        <w:t>suur</w:t>
      </w:r>
      <w:r w:rsidRPr="00971901">
        <w:rPr>
          <w:sz w:val="24"/>
          <w:szCs w:val="24"/>
        </w:rPr>
        <w:t>, sest ühel või teisel viisil võivad sünni registreerimisega kokku puutuda kõik Eesti elanikud, keda on 2024. aasta seisuga 1 374 687.</w:t>
      </w:r>
      <w:r w:rsidRPr="00971901">
        <w:rPr>
          <w:sz w:val="24"/>
          <w:szCs w:val="24"/>
          <w:vertAlign w:val="superscript"/>
        </w:rPr>
        <w:footnoteReference w:id="29"/>
      </w:r>
    </w:p>
    <w:p w14:paraId="1B2676D7" w14:textId="77777777" w:rsidR="003E7DB6" w:rsidRPr="00971901" w:rsidRDefault="003E7DB6" w:rsidP="00971901">
      <w:pPr>
        <w:jc w:val="both"/>
        <w:rPr>
          <w:sz w:val="24"/>
          <w:szCs w:val="24"/>
        </w:rPr>
      </w:pPr>
    </w:p>
    <w:p w14:paraId="2DA9C83C" w14:textId="727352FB"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Kuna edaspidi ei saa enam sündi kõigis 79 </w:t>
      </w:r>
      <w:proofErr w:type="spellStart"/>
      <w:r w:rsidRPr="00971901">
        <w:rPr>
          <w:bCs/>
          <w:sz w:val="24"/>
          <w:szCs w:val="24"/>
        </w:rPr>
        <w:t>KOV-is</w:t>
      </w:r>
      <w:proofErr w:type="spellEnd"/>
      <w:r w:rsidRPr="00971901">
        <w:rPr>
          <w:bCs/>
          <w:sz w:val="24"/>
          <w:szCs w:val="24"/>
        </w:rPr>
        <w:t xml:space="preserve"> registreerida, peab sõitma pikema vahemaa MK </w:t>
      </w:r>
      <w:proofErr w:type="spellStart"/>
      <w:r w:rsidRPr="00971901">
        <w:rPr>
          <w:bCs/>
          <w:sz w:val="24"/>
          <w:szCs w:val="24"/>
        </w:rPr>
        <w:t>KOV</w:t>
      </w:r>
      <w:r w:rsidRPr="00971901">
        <w:rPr>
          <w:bCs/>
          <w:sz w:val="24"/>
          <w:szCs w:val="24"/>
        </w:rPr>
        <w:noBreakHyphen/>
        <w:t>i</w:t>
      </w:r>
      <w:proofErr w:type="spellEnd"/>
      <w:r w:rsidRPr="00971901">
        <w:rPr>
          <w:bCs/>
          <w:sz w:val="24"/>
          <w:szCs w:val="24"/>
        </w:rPr>
        <w:t>, kui soovitakse või on vaja esitada sünni registreeri</w:t>
      </w:r>
      <w:r w:rsidRPr="00971901">
        <w:rPr>
          <w:bCs/>
          <w:sz w:val="24"/>
          <w:szCs w:val="24"/>
        </w:rPr>
        <w:softHyphen/>
        <w:t xml:space="preserve">mise avaldus kohapeal. Mõju on kõige suurem seega neile, kes elavad maakonnakeskustest kaugel. Samas on sünni registreerimise avalduse esitamise ja </w:t>
      </w:r>
      <w:r w:rsidR="00F04FBC" w:rsidRPr="00971901">
        <w:rPr>
          <w:bCs/>
          <w:sz w:val="24"/>
          <w:szCs w:val="24"/>
        </w:rPr>
        <w:t xml:space="preserve">seega pikema vahemaa läbimise vajadus harv. </w:t>
      </w:r>
      <w:r w:rsidR="00AB2C41" w:rsidRPr="00971901">
        <w:rPr>
          <w:bCs/>
          <w:sz w:val="24"/>
          <w:szCs w:val="24"/>
        </w:rPr>
        <w:t xml:space="preserve">Samuti on Eestis vahemaad linnade vahel väikesed. </w:t>
      </w:r>
      <w:r w:rsidRPr="00971901">
        <w:rPr>
          <w:bCs/>
          <w:sz w:val="24"/>
          <w:szCs w:val="24"/>
        </w:rPr>
        <w:t>Kuigi sihtrühma käitumine võib muutuda, ei kaasne eeldatavasti kohanemisraskusi.</w:t>
      </w:r>
    </w:p>
    <w:p w14:paraId="65736D20" w14:textId="77777777" w:rsidR="003E7DB6" w:rsidRPr="00971901" w:rsidRDefault="003E7DB6" w:rsidP="00971901">
      <w:pPr>
        <w:jc w:val="both"/>
        <w:rPr>
          <w:sz w:val="24"/>
          <w:szCs w:val="24"/>
        </w:rPr>
      </w:pPr>
    </w:p>
    <w:p w14:paraId="182E61D5" w14:textId="77777777"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kuna sündi ei ole vaja registreerida tihti ja mõni inimene ei tee seda kunagi. Näiteks on Statistikaameti andmetel ühel Eestis elaval emal keskmiselt 1,9 last. Seejuures on see näitaja madalaim Ida-Virumaal ja Harjumaal ning kõrgeim Jõgevamaal ja Järvamaal.</w:t>
      </w:r>
      <w:r w:rsidRPr="00971901">
        <w:rPr>
          <w:sz w:val="24"/>
          <w:szCs w:val="24"/>
          <w:vertAlign w:val="superscript"/>
        </w:rPr>
        <w:footnoteReference w:id="30"/>
      </w:r>
    </w:p>
    <w:p w14:paraId="466BEFDC" w14:textId="77777777" w:rsidR="003E7DB6" w:rsidRPr="00971901" w:rsidRDefault="003E7DB6" w:rsidP="00971901">
      <w:pPr>
        <w:jc w:val="both"/>
        <w:rPr>
          <w:sz w:val="24"/>
          <w:szCs w:val="24"/>
        </w:rPr>
      </w:pPr>
    </w:p>
    <w:p w14:paraId="35DDAFB4" w14:textId="0F758FF4" w:rsidR="003E7DB6" w:rsidRPr="00971901" w:rsidRDefault="003E7DB6"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keskmine</w:t>
      </w:r>
      <w:r w:rsidRPr="00971901">
        <w:rPr>
          <w:bCs/>
          <w:sz w:val="24"/>
          <w:szCs w:val="24"/>
        </w:rPr>
        <w:t xml:space="preserve">. Muudatus võib koormata, sest kohapeal sünni registreerimiseks </w:t>
      </w:r>
      <w:r w:rsidR="00F04FBC" w:rsidRPr="00971901">
        <w:rPr>
          <w:bCs/>
          <w:sz w:val="24"/>
          <w:szCs w:val="24"/>
        </w:rPr>
        <w:t>pea</w:t>
      </w:r>
      <w:r w:rsidR="00F63CAD" w:rsidRPr="00971901">
        <w:rPr>
          <w:bCs/>
          <w:sz w:val="24"/>
          <w:szCs w:val="24"/>
        </w:rPr>
        <w:t>vad</w:t>
      </w:r>
      <w:r w:rsidR="00F04FBC" w:rsidRPr="00971901">
        <w:rPr>
          <w:bCs/>
          <w:sz w:val="24"/>
          <w:szCs w:val="24"/>
        </w:rPr>
        <w:t xml:space="preserve"> </w:t>
      </w:r>
      <w:r w:rsidR="00AB2C41" w:rsidRPr="00971901">
        <w:rPr>
          <w:bCs/>
          <w:sz w:val="24"/>
          <w:szCs w:val="24"/>
        </w:rPr>
        <w:t xml:space="preserve">need, kes varem oleksid saanud ka </w:t>
      </w:r>
      <w:r w:rsidR="00F63CAD" w:rsidRPr="00971901">
        <w:rPr>
          <w:bCs/>
          <w:sz w:val="24"/>
          <w:szCs w:val="24"/>
        </w:rPr>
        <w:t xml:space="preserve">väiksemas </w:t>
      </w:r>
      <w:proofErr w:type="spellStart"/>
      <w:r w:rsidR="00AB2C41" w:rsidRPr="00971901">
        <w:rPr>
          <w:bCs/>
          <w:sz w:val="24"/>
          <w:szCs w:val="24"/>
        </w:rPr>
        <w:t>KOV-is</w:t>
      </w:r>
      <w:proofErr w:type="spellEnd"/>
      <w:r w:rsidR="00AB2C41" w:rsidRPr="00971901">
        <w:rPr>
          <w:bCs/>
          <w:sz w:val="24"/>
          <w:szCs w:val="24"/>
        </w:rPr>
        <w:t xml:space="preserve"> sündi registreerida</w:t>
      </w:r>
      <w:r w:rsidR="00F63CAD" w:rsidRPr="00971901">
        <w:rPr>
          <w:bCs/>
          <w:sz w:val="24"/>
          <w:szCs w:val="24"/>
        </w:rPr>
        <w:t>,</w:t>
      </w:r>
      <w:r w:rsidR="00AB2C41" w:rsidRPr="00971901">
        <w:rPr>
          <w:bCs/>
          <w:sz w:val="24"/>
          <w:szCs w:val="24"/>
        </w:rPr>
        <w:t xml:space="preserve"> </w:t>
      </w:r>
      <w:r w:rsidRPr="00971901">
        <w:rPr>
          <w:bCs/>
          <w:sz w:val="24"/>
          <w:szCs w:val="24"/>
        </w:rPr>
        <w:t>läbima pikema vahemaa. Risk on suurem nende seas, kes ei saa e</w:t>
      </w:r>
      <w:r w:rsidRPr="00971901">
        <w:rPr>
          <w:bCs/>
          <w:sz w:val="24"/>
          <w:szCs w:val="24"/>
        </w:rPr>
        <w:noBreakHyphen/>
        <w:t>rahvastiku</w:t>
      </w:r>
      <w:r w:rsidR="00F63CAD" w:rsidRPr="00971901">
        <w:rPr>
          <w:bCs/>
          <w:sz w:val="24"/>
          <w:szCs w:val="24"/>
        </w:rPr>
        <w:softHyphen/>
      </w:r>
      <w:r w:rsidRPr="00971901">
        <w:rPr>
          <w:bCs/>
          <w:sz w:val="24"/>
          <w:szCs w:val="24"/>
        </w:rPr>
        <w:t>registris sündi registreerida, näiteks alaealised vanemad. 2023. aastal ei saanud e</w:t>
      </w:r>
      <w:r w:rsidRPr="00971901">
        <w:rPr>
          <w:bCs/>
          <w:sz w:val="24"/>
          <w:szCs w:val="24"/>
        </w:rPr>
        <w:noBreakHyphen/>
        <w:t>rahvasti</w:t>
      </w:r>
      <w:r w:rsidR="00F63CAD" w:rsidRPr="00971901">
        <w:rPr>
          <w:bCs/>
          <w:sz w:val="24"/>
          <w:szCs w:val="24"/>
        </w:rPr>
        <w:softHyphen/>
      </w:r>
      <w:r w:rsidRPr="00971901">
        <w:rPr>
          <w:bCs/>
          <w:sz w:val="24"/>
          <w:szCs w:val="24"/>
        </w:rPr>
        <w:t xml:space="preserve">kuregistris registreerida 1,5% sündidest. Sellistel juhtudel peab MK </w:t>
      </w:r>
      <w:proofErr w:type="spellStart"/>
      <w:r w:rsidRPr="00971901">
        <w:rPr>
          <w:bCs/>
          <w:sz w:val="24"/>
          <w:szCs w:val="24"/>
        </w:rPr>
        <w:t>KOV-i</w:t>
      </w:r>
      <w:proofErr w:type="spellEnd"/>
      <w:r w:rsidRPr="00971901">
        <w:rPr>
          <w:bCs/>
          <w:sz w:val="24"/>
          <w:szCs w:val="24"/>
        </w:rPr>
        <w:t xml:space="preserve"> kohapeale minema. Samas asuvad ka sünnitushaiglad ja lastearstid sageli maakonnakeskustes ning seda arvestades ei ole ebasoovitav mõju liiga suur. E-rahvastikuregistris esitatud sünni registreerimise avalduste arv on stabiilselt olnud üle 80% avalduste koguarvust: 2021. aastal 82%, 2022. aastal 81% ja 2023. aastal 83%.</w:t>
      </w:r>
    </w:p>
    <w:p w14:paraId="14AA4BA2" w14:textId="77777777" w:rsidR="003E7DB6" w:rsidRPr="00971901" w:rsidRDefault="003E7DB6" w:rsidP="00971901">
      <w:pPr>
        <w:jc w:val="both"/>
        <w:rPr>
          <w:bCs/>
          <w:sz w:val="24"/>
          <w:szCs w:val="24"/>
        </w:rPr>
      </w:pPr>
    </w:p>
    <w:p w14:paraId="64244504" w14:textId="77777777" w:rsidR="003E7DB6" w:rsidRPr="00971901" w:rsidRDefault="003E7DB6" w:rsidP="00971901">
      <w:pPr>
        <w:ind w:left="357"/>
        <w:jc w:val="both"/>
        <w:rPr>
          <w:bCs/>
          <w:sz w:val="24"/>
          <w:szCs w:val="24"/>
        </w:rPr>
      </w:pPr>
      <w:r w:rsidRPr="00971901">
        <w:rPr>
          <w:bCs/>
          <w:sz w:val="24"/>
          <w:szCs w:val="24"/>
        </w:rPr>
        <w:t xml:space="preserve">Muudatusel võib olla ka emotsionaalne mõju. Inimene võib olla harjunud oma elukohajärgse </w:t>
      </w:r>
      <w:proofErr w:type="spellStart"/>
      <w:r w:rsidRPr="00971901">
        <w:rPr>
          <w:bCs/>
          <w:sz w:val="24"/>
          <w:szCs w:val="24"/>
        </w:rPr>
        <w:t>KOV-iga</w:t>
      </w:r>
      <w:proofErr w:type="spellEnd"/>
      <w:r w:rsidRPr="00971901">
        <w:rPr>
          <w:bCs/>
          <w:sz w:val="24"/>
          <w:szCs w:val="24"/>
        </w:rPr>
        <w:t xml:space="preserve"> suhtlema. Seetõttu võib muudatus olla emotsionaalselt raske. Samas, kui arvestada, et sündi registreeritakse harva, ei saa tekkida harjumust kindlas kohas just sündi registreerida.</w:t>
      </w:r>
    </w:p>
    <w:p w14:paraId="5E788903" w14:textId="77777777" w:rsidR="003E7DB6" w:rsidRPr="00971901" w:rsidRDefault="003E7DB6" w:rsidP="00971901">
      <w:pPr>
        <w:ind w:firstLine="357"/>
        <w:jc w:val="both"/>
        <w:rPr>
          <w:bCs/>
          <w:sz w:val="24"/>
          <w:szCs w:val="24"/>
        </w:rPr>
      </w:pPr>
    </w:p>
    <w:p w14:paraId="512D1AC5" w14:textId="77777777" w:rsidR="003E7DB6" w:rsidRPr="00971901" w:rsidRDefault="003E7DB6" w:rsidP="00971901">
      <w:pPr>
        <w:ind w:left="357"/>
        <w:jc w:val="both"/>
        <w:rPr>
          <w:bCs/>
          <w:sz w:val="24"/>
          <w:szCs w:val="24"/>
        </w:rPr>
      </w:pPr>
      <w:r w:rsidRPr="00971901">
        <w:rPr>
          <w:bCs/>
          <w:sz w:val="24"/>
          <w:szCs w:val="24"/>
        </w:rPr>
        <w:t xml:space="preserve">Positiivne on, et kui sünni registreerib MK </w:t>
      </w:r>
      <w:proofErr w:type="spellStart"/>
      <w:r w:rsidRPr="00971901">
        <w:rPr>
          <w:bCs/>
          <w:sz w:val="24"/>
          <w:szCs w:val="24"/>
        </w:rPr>
        <w:t>KOV-i</w:t>
      </w:r>
      <w:proofErr w:type="spellEnd"/>
      <w:r w:rsidRPr="00971901">
        <w:rPr>
          <w:bCs/>
          <w:sz w:val="24"/>
          <w:szCs w:val="24"/>
        </w:rPr>
        <w:t xml:space="preserve"> perekonnaseisuametnik, kellel on selles tõenäoliselt rohkem kogemust ja pädevust, võib menetlus kiireneda.</w:t>
      </w:r>
    </w:p>
    <w:p w14:paraId="4A68D9DF" w14:textId="77777777" w:rsidR="003E7DB6" w:rsidRPr="00971901" w:rsidRDefault="003E7DB6" w:rsidP="00971901">
      <w:pPr>
        <w:ind w:firstLine="357"/>
        <w:jc w:val="both"/>
        <w:rPr>
          <w:bCs/>
          <w:sz w:val="24"/>
          <w:szCs w:val="24"/>
        </w:rPr>
      </w:pPr>
    </w:p>
    <w:p w14:paraId="337B25D7" w14:textId="21E4F465" w:rsidR="003E7DB6" w:rsidRPr="00971901" w:rsidRDefault="003E7DB6" w:rsidP="00971901">
      <w:pPr>
        <w:jc w:val="both"/>
        <w:rPr>
          <w:sz w:val="24"/>
          <w:szCs w:val="24"/>
        </w:rPr>
      </w:pPr>
      <w:r w:rsidRPr="00971901">
        <w:rPr>
          <w:b/>
          <w:bCs/>
          <w:color w:val="0070C0"/>
          <w:sz w:val="24"/>
          <w:szCs w:val="24"/>
        </w:rPr>
        <w:t>Järeldus</w:t>
      </w:r>
      <w:r w:rsidRPr="00971901">
        <w:rPr>
          <w:sz w:val="24"/>
          <w:szCs w:val="24"/>
        </w:rPr>
        <w:t xml:space="preserve">: muudatusel on </w:t>
      </w:r>
      <w:r w:rsidRPr="00971901">
        <w:rPr>
          <w:b/>
          <w:bCs/>
          <w:sz w:val="24"/>
          <w:szCs w:val="24"/>
        </w:rPr>
        <w:t>oluline mõju</w:t>
      </w:r>
      <w:r w:rsidR="00A653E2" w:rsidRPr="00971901">
        <w:rPr>
          <w:sz w:val="24"/>
          <w:szCs w:val="24"/>
        </w:rPr>
        <w:t>.</w:t>
      </w:r>
      <w:r w:rsidRPr="00971901">
        <w:rPr>
          <w:sz w:val="24"/>
          <w:szCs w:val="24"/>
        </w:rPr>
        <w:t xml:space="preserve"> </w:t>
      </w:r>
      <w:r w:rsidR="00A653E2" w:rsidRPr="00971901">
        <w:rPr>
          <w:sz w:val="24"/>
          <w:szCs w:val="24"/>
        </w:rPr>
        <w:t>O</w:t>
      </w:r>
      <w:r w:rsidRPr="00971901">
        <w:rPr>
          <w:sz w:val="24"/>
          <w:szCs w:val="24"/>
        </w:rPr>
        <w:t xml:space="preserve">sa </w:t>
      </w:r>
      <w:proofErr w:type="spellStart"/>
      <w:r w:rsidRPr="00971901">
        <w:rPr>
          <w:sz w:val="24"/>
          <w:szCs w:val="24"/>
        </w:rPr>
        <w:t>KOV-idele</w:t>
      </w:r>
      <w:proofErr w:type="spellEnd"/>
      <w:r w:rsidRPr="00971901">
        <w:rPr>
          <w:sz w:val="24"/>
          <w:szCs w:val="24"/>
        </w:rPr>
        <w:t xml:space="preserve"> </w:t>
      </w:r>
      <w:r w:rsidR="00A653E2" w:rsidRPr="00971901">
        <w:rPr>
          <w:sz w:val="24"/>
          <w:szCs w:val="24"/>
        </w:rPr>
        <w:t xml:space="preserve">on muudatus </w:t>
      </w:r>
      <w:r w:rsidRPr="00971901">
        <w:rPr>
          <w:sz w:val="24"/>
          <w:szCs w:val="24"/>
        </w:rPr>
        <w:t xml:space="preserve">koormav, sest </w:t>
      </w:r>
      <w:r w:rsidR="00A653E2" w:rsidRPr="00971901">
        <w:rPr>
          <w:sz w:val="24"/>
          <w:szCs w:val="24"/>
        </w:rPr>
        <w:t xml:space="preserve">praeguste </w:t>
      </w:r>
      <w:r w:rsidRPr="00971901">
        <w:rPr>
          <w:sz w:val="24"/>
          <w:szCs w:val="24"/>
        </w:rPr>
        <w:t xml:space="preserve">perekonnaseisuametnike tööülesandeid on vaja muuta või nad koondada. MK </w:t>
      </w:r>
      <w:proofErr w:type="spellStart"/>
      <w:r w:rsidRPr="00971901">
        <w:rPr>
          <w:sz w:val="24"/>
          <w:szCs w:val="24"/>
        </w:rPr>
        <w:t>KOV-ides</w:t>
      </w:r>
      <w:proofErr w:type="spellEnd"/>
      <w:r w:rsidRPr="00971901">
        <w:rPr>
          <w:sz w:val="24"/>
          <w:szCs w:val="24"/>
        </w:rPr>
        <w:t xml:space="preserve"> võib kohapeal sünni registreerimise arv kasvada, mistõttu võib vähesel määral suureneda ka töö</w:t>
      </w:r>
      <w:r w:rsidR="008B1F7A" w:rsidRPr="00971901">
        <w:rPr>
          <w:sz w:val="24"/>
          <w:szCs w:val="24"/>
        </w:rPr>
        <w:softHyphen/>
      </w:r>
      <w:r w:rsidRPr="00971901">
        <w:rPr>
          <w:sz w:val="24"/>
          <w:szCs w:val="24"/>
        </w:rPr>
        <w:t xml:space="preserve">koormus. </w:t>
      </w:r>
      <w:r w:rsidR="00A653E2" w:rsidRPr="00971901">
        <w:rPr>
          <w:sz w:val="24"/>
          <w:szCs w:val="24"/>
        </w:rPr>
        <w:t xml:space="preserve">Inimestele </w:t>
      </w:r>
      <w:r w:rsidRPr="00971901">
        <w:rPr>
          <w:sz w:val="24"/>
          <w:szCs w:val="24"/>
        </w:rPr>
        <w:t>võib</w:t>
      </w:r>
      <w:r w:rsidR="00A653E2" w:rsidRPr="00971901">
        <w:rPr>
          <w:sz w:val="24"/>
          <w:szCs w:val="24"/>
        </w:rPr>
        <w:t xml:space="preserve"> mõjuda</w:t>
      </w:r>
      <w:r w:rsidRPr="00971901">
        <w:rPr>
          <w:sz w:val="24"/>
          <w:szCs w:val="24"/>
        </w:rPr>
        <w:t xml:space="preserve"> muudatus negatiiv</w:t>
      </w:r>
      <w:r w:rsidR="00A653E2" w:rsidRPr="00971901">
        <w:rPr>
          <w:sz w:val="24"/>
          <w:szCs w:val="24"/>
        </w:rPr>
        <w:t>s</w:t>
      </w:r>
      <w:r w:rsidRPr="00971901">
        <w:rPr>
          <w:sz w:val="24"/>
          <w:szCs w:val="24"/>
        </w:rPr>
        <w:t>e</w:t>
      </w:r>
      <w:r w:rsidR="00A653E2" w:rsidRPr="00971901">
        <w:rPr>
          <w:sz w:val="24"/>
          <w:szCs w:val="24"/>
        </w:rPr>
        <w:t>lt</w:t>
      </w:r>
      <w:r w:rsidRPr="00971901">
        <w:rPr>
          <w:sz w:val="24"/>
          <w:szCs w:val="24"/>
        </w:rPr>
        <w:t xml:space="preserve">, sest teatud juhtudel peavad nad </w:t>
      </w:r>
      <w:r w:rsidR="00A653E2" w:rsidRPr="00971901">
        <w:rPr>
          <w:sz w:val="24"/>
          <w:szCs w:val="24"/>
        </w:rPr>
        <w:t xml:space="preserve">läbima </w:t>
      </w:r>
      <w:r w:rsidRPr="00971901">
        <w:rPr>
          <w:sz w:val="24"/>
          <w:szCs w:val="24"/>
        </w:rPr>
        <w:t>lapse sünni registreerimiseks suurema vahemaa</w:t>
      </w:r>
      <w:r w:rsidR="00A653E2" w:rsidRPr="00971901">
        <w:rPr>
          <w:sz w:val="24"/>
          <w:szCs w:val="24"/>
        </w:rPr>
        <w:t xml:space="preserve">. Samas eelistab </w:t>
      </w:r>
      <w:r w:rsidRPr="00971901">
        <w:rPr>
          <w:sz w:val="24"/>
          <w:szCs w:val="24"/>
        </w:rPr>
        <w:t xml:space="preserve">suurem osa </w:t>
      </w:r>
      <w:r w:rsidR="00A653E2" w:rsidRPr="00971901">
        <w:rPr>
          <w:sz w:val="24"/>
          <w:szCs w:val="24"/>
        </w:rPr>
        <w:t xml:space="preserve">registreerida </w:t>
      </w:r>
      <w:r w:rsidRPr="00971901">
        <w:rPr>
          <w:sz w:val="24"/>
          <w:szCs w:val="24"/>
        </w:rPr>
        <w:t>sün</w:t>
      </w:r>
      <w:r w:rsidR="00A653E2" w:rsidRPr="00971901">
        <w:rPr>
          <w:sz w:val="24"/>
          <w:szCs w:val="24"/>
        </w:rPr>
        <w:t>n</w:t>
      </w:r>
      <w:r w:rsidRPr="00971901">
        <w:rPr>
          <w:sz w:val="24"/>
          <w:szCs w:val="24"/>
        </w:rPr>
        <w:t xml:space="preserve">i </w:t>
      </w:r>
      <w:r w:rsidR="00A653E2" w:rsidRPr="00971901">
        <w:rPr>
          <w:sz w:val="24"/>
          <w:szCs w:val="24"/>
        </w:rPr>
        <w:t xml:space="preserve">juba praegu </w:t>
      </w:r>
      <w:r w:rsidRPr="00971901">
        <w:rPr>
          <w:sz w:val="24"/>
          <w:szCs w:val="24"/>
        </w:rPr>
        <w:t>e-</w:t>
      </w:r>
      <w:r w:rsidR="00A653E2" w:rsidRPr="00971901">
        <w:rPr>
          <w:sz w:val="24"/>
          <w:szCs w:val="24"/>
        </w:rPr>
        <w:t>rahvastikuregistris</w:t>
      </w:r>
      <w:r w:rsidRPr="00971901">
        <w:rPr>
          <w:sz w:val="24"/>
          <w:szCs w:val="24"/>
        </w:rPr>
        <w:t>.</w:t>
      </w:r>
    </w:p>
    <w:p w14:paraId="0BFF9B55" w14:textId="77777777" w:rsidR="002A6179" w:rsidRPr="00971901" w:rsidRDefault="002A6179" w:rsidP="00971901">
      <w:pPr>
        <w:jc w:val="both"/>
        <w:rPr>
          <w:sz w:val="24"/>
          <w:szCs w:val="24"/>
        </w:rPr>
      </w:pPr>
    </w:p>
    <w:p w14:paraId="5911C9DE" w14:textId="2C9F2B00" w:rsidR="002A6179" w:rsidRPr="00971901" w:rsidRDefault="002A6179" w:rsidP="00971901">
      <w:pPr>
        <w:pStyle w:val="Heading2"/>
      </w:pPr>
      <w:bookmarkStart w:id="33" w:name="_Toc192073554"/>
      <w:r w:rsidRPr="00971901">
        <w:t>6.2. </w:t>
      </w:r>
      <w:r w:rsidR="00877579" w:rsidRPr="00971901">
        <w:t xml:space="preserve">Määratakse </w:t>
      </w:r>
      <w:proofErr w:type="spellStart"/>
      <w:r w:rsidR="005B3BB1" w:rsidRPr="00971901">
        <w:t>RR-is</w:t>
      </w:r>
      <w:proofErr w:type="spellEnd"/>
      <w:r w:rsidR="005B3BB1" w:rsidRPr="00971901">
        <w:t xml:space="preserve"> </w:t>
      </w:r>
      <w:r w:rsidR="00877579" w:rsidRPr="00971901">
        <w:t>k</w:t>
      </w:r>
      <w:r w:rsidRPr="00971901">
        <w:t>uni kümneaastase lapse haridustasemeks automaatselt „hariduseta/alusharidus“</w:t>
      </w:r>
      <w:bookmarkEnd w:id="33"/>
    </w:p>
    <w:p w14:paraId="1A7A23AD" w14:textId="77777777" w:rsidR="002A6179" w:rsidRPr="00971901" w:rsidRDefault="002A6179" w:rsidP="00971901">
      <w:pPr>
        <w:keepNext/>
        <w:jc w:val="both"/>
        <w:rPr>
          <w:sz w:val="24"/>
          <w:szCs w:val="24"/>
        </w:rPr>
      </w:pPr>
    </w:p>
    <w:p w14:paraId="5AB773B8" w14:textId="3A3D5812"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6.2.1. Mõju riigiasutuste ja kohaliku omavalitsuse korraldusele</w:t>
      </w:r>
    </w:p>
    <w:p w14:paraId="4ADF4BCF" w14:textId="77777777" w:rsidR="002A6179" w:rsidRPr="00971901" w:rsidRDefault="002A6179" w:rsidP="00971901">
      <w:pPr>
        <w:pStyle w:val="NoSpacing"/>
        <w:keepNext/>
        <w:jc w:val="both"/>
        <w:rPr>
          <w:rFonts w:ascii="Times New Roman" w:hAnsi="Times New Roman" w:cs="Times New Roman"/>
          <w:bCs/>
          <w:sz w:val="24"/>
          <w:szCs w:val="24"/>
        </w:rPr>
      </w:pPr>
    </w:p>
    <w:p w14:paraId="736C289A" w14:textId="69B77F50" w:rsidR="002A6179" w:rsidRPr="00971901" w:rsidRDefault="002A6179" w:rsidP="00672B45">
      <w:pPr>
        <w:pStyle w:val="ListParagraph"/>
        <w:numPr>
          <w:ilvl w:val="0"/>
          <w:numId w:val="5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ametnikud, kes nõustavad vanemaid lapse haridustaseme määramisel, ja teised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ametnikud, kes puutuvad haridusandmetega kokku muudes menetlustes. Sihtrühm on </w:t>
      </w:r>
      <w:r w:rsidRPr="00971901">
        <w:rPr>
          <w:rFonts w:ascii="Times New Roman" w:hAnsi="Times New Roman" w:cs="Times New Roman"/>
          <w:b/>
          <w:bCs/>
          <w:sz w:val="24"/>
          <w:szCs w:val="24"/>
        </w:rPr>
        <w:t>väike</w:t>
      </w:r>
      <w:r w:rsidR="005A2C20" w:rsidRPr="00971901">
        <w:rPr>
          <w:rFonts w:ascii="Times New Roman" w:hAnsi="Times New Roman" w:cs="Times New Roman"/>
          <w:sz w:val="24"/>
          <w:szCs w:val="24"/>
        </w:rPr>
        <w:t>: igas</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KOV-is</w:t>
      </w:r>
      <w:proofErr w:type="spellEnd"/>
      <w:r w:rsidRPr="00971901">
        <w:rPr>
          <w:rFonts w:ascii="Times New Roman" w:hAnsi="Times New Roman" w:cs="Times New Roman"/>
          <w:sz w:val="24"/>
          <w:szCs w:val="24"/>
        </w:rPr>
        <w:t xml:space="preserve"> </w:t>
      </w:r>
      <w:r w:rsidR="005A2C20" w:rsidRPr="00971901">
        <w:rPr>
          <w:rFonts w:ascii="Times New Roman" w:hAnsi="Times New Roman" w:cs="Times New Roman"/>
          <w:sz w:val="24"/>
          <w:szCs w:val="24"/>
        </w:rPr>
        <w:t>üks</w:t>
      </w:r>
      <w:r w:rsidRPr="00971901">
        <w:rPr>
          <w:rFonts w:ascii="Times New Roman" w:hAnsi="Times New Roman" w:cs="Times New Roman"/>
          <w:sz w:val="24"/>
          <w:szCs w:val="24"/>
        </w:rPr>
        <w:t>-</w:t>
      </w:r>
      <w:r w:rsidR="005A2C20" w:rsidRPr="00971901">
        <w:rPr>
          <w:rFonts w:ascii="Times New Roman" w:hAnsi="Times New Roman" w:cs="Times New Roman"/>
          <w:sz w:val="24"/>
          <w:szCs w:val="24"/>
        </w:rPr>
        <w:t>kaks</w:t>
      </w:r>
      <w:r w:rsidRPr="00971901">
        <w:rPr>
          <w:rFonts w:ascii="Times New Roman" w:hAnsi="Times New Roman" w:cs="Times New Roman"/>
          <w:sz w:val="24"/>
          <w:szCs w:val="24"/>
        </w:rPr>
        <w:t xml:space="preserve"> ametnikku.</w:t>
      </w:r>
    </w:p>
    <w:p w14:paraId="175E8513" w14:textId="77777777" w:rsidR="002A6179" w:rsidRPr="00971901" w:rsidRDefault="002A6179" w:rsidP="00971901">
      <w:pPr>
        <w:jc w:val="both"/>
        <w:rPr>
          <w:sz w:val="24"/>
          <w:szCs w:val="24"/>
        </w:rPr>
      </w:pPr>
    </w:p>
    <w:p w14:paraId="2023D763" w14:textId="75471991" w:rsidR="002A6179" w:rsidRPr="00971901" w:rsidRDefault="002A617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005A2C20" w:rsidRPr="00971901">
        <w:rPr>
          <w:rFonts w:ascii="Times New Roman" w:hAnsi="Times New Roman" w:cs="Times New Roman"/>
          <w:b/>
          <w:sz w:val="24"/>
          <w:szCs w:val="24"/>
        </w:rPr>
        <w:t>sed</w:t>
      </w:r>
      <w:r w:rsidRPr="00971901">
        <w:rPr>
          <w:rFonts w:ascii="Times New Roman" w:hAnsi="Times New Roman" w:cs="Times New Roman"/>
          <w:bCs/>
          <w:sz w:val="24"/>
          <w:szCs w:val="24"/>
        </w:rPr>
        <w:t xml:space="preserve">. Praegu peavad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ametnikud vanemaid </w:t>
      </w:r>
      <w:r w:rsidR="0018687A" w:rsidRPr="00971901">
        <w:rPr>
          <w:rFonts w:ascii="Times New Roman" w:hAnsi="Times New Roman" w:cs="Times New Roman"/>
          <w:bCs/>
          <w:sz w:val="24"/>
          <w:szCs w:val="24"/>
        </w:rPr>
        <w:t>vahel</w:t>
      </w:r>
      <w:r w:rsidR="00187BE8"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nõustama, mis haridustase kuni kümneaastasele lapsele määrata. Muudatus aitab vähendada selgitustööd, sest vanemad </w:t>
      </w:r>
      <w:r w:rsidR="001B2B43" w:rsidRPr="00971901">
        <w:rPr>
          <w:rFonts w:ascii="Times New Roman" w:hAnsi="Times New Roman" w:cs="Times New Roman"/>
          <w:bCs/>
          <w:sz w:val="24"/>
          <w:szCs w:val="24"/>
        </w:rPr>
        <w:t xml:space="preserve">ei </w:t>
      </w:r>
      <w:r w:rsidR="00081BC8" w:rsidRPr="00971901">
        <w:rPr>
          <w:rFonts w:ascii="Times New Roman" w:hAnsi="Times New Roman" w:cs="Times New Roman"/>
          <w:bCs/>
          <w:sz w:val="24"/>
          <w:szCs w:val="24"/>
        </w:rPr>
        <w:t>pea</w:t>
      </w:r>
      <w:r w:rsidR="00323F5B"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edaspidi kuni kümneaastase lapse haridus</w:t>
      </w:r>
      <w:r w:rsidR="005B3BB1" w:rsidRPr="00971901">
        <w:rPr>
          <w:rFonts w:ascii="Times New Roman" w:hAnsi="Times New Roman" w:cs="Times New Roman"/>
          <w:bCs/>
          <w:sz w:val="24"/>
          <w:szCs w:val="24"/>
        </w:rPr>
        <w:t>taset</w:t>
      </w:r>
      <w:r w:rsidRPr="00971901">
        <w:rPr>
          <w:rFonts w:ascii="Times New Roman" w:hAnsi="Times New Roman" w:cs="Times New Roman"/>
          <w:bCs/>
          <w:sz w:val="24"/>
          <w:szCs w:val="24"/>
        </w:rPr>
        <w:t xml:space="preserve"> </w:t>
      </w:r>
      <w:r w:rsidR="00081BC8" w:rsidRPr="00971901">
        <w:rPr>
          <w:rFonts w:ascii="Times New Roman" w:hAnsi="Times New Roman" w:cs="Times New Roman"/>
          <w:bCs/>
          <w:sz w:val="24"/>
          <w:szCs w:val="24"/>
        </w:rPr>
        <w:t>esitama</w:t>
      </w:r>
      <w:r w:rsidRPr="00971901">
        <w:rPr>
          <w:rFonts w:ascii="Times New Roman" w:hAnsi="Times New Roman" w:cs="Times New Roman"/>
          <w:bCs/>
          <w:sz w:val="24"/>
          <w:szCs w:val="24"/>
        </w:rPr>
        <w:t xml:space="preserve">. Kuigi võib muutuda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ametnike töökorraldus, ei kaasne eeldatavasti kohane</w:t>
      </w:r>
      <w:r w:rsidR="00983E14">
        <w:rPr>
          <w:rFonts w:ascii="Times New Roman" w:hAnsi="Times New Roman" w:cs="Times New Roman"/>
          <w:bCs/>
          <w:sz w:val="24"/>
          <w:szCs w:val="24"/>
        </w:rPr>
        <w:softHyphen/>
      </w:r>
      <w:r w:rsidRPr="00971901">
        <w:rPr>
          <w:rFonts w:ascii="Times New Roman" w:hAnsi="Times New Roman" w:cs="Times New Roman"/>
          <w:bCs/>
          <w:sz w:val="24"/>
          <w:szCs w:val="24"/>
        </w:rPr>
        <w:t>misraskusi.</w:t>
      </w:r>
    </w:p>
    <w:p w14:paraId="1A0AAE42" w14:textId="77777777" w:rsidR="002A6179" w:rsidRPr="00971901" w:rsidRDefault="002A6179" w:rsidP="00971901">
      <w:pPr>
        <w:pStyle w:val="ListParagraph"/>
        <w:spacing w:after="0" w:line="240" w:lineRule="auto"/>
        <w:ind w:left="360"/>
        <w:jc w:val="both"/>
        <w:rPr>
          <w:rFonts w:ascii="Times New Roman" w:hAnsi="Times New Roman" w:cs="Times New Roman"/>
          <w:bCs/>
          <w:sz w:val="24"/>
          <w:szCs w:val="24"/>
        </w:rPr>
      </w:pPr>
    </w:p>
    <w:p w14:paraId="26CBE3C8" w14:textId="43042ABC" w:rsidR="002A6179" w:rsidRPr="00971901" w:rsidRDefault="002A617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xml:space="preserve">. Muudatus on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ametnikele positiivne, sest eeldatavasti väheneb selgitustöö. Samuti ei pea eksliku haridustaseme parandamiseks enam vanematega suhtlema.</w:t>
      </w:r>
    </w:p>
    <w:p w14:paraId="76EE4645" w14:textId="77777777" w:rsidR="002A6179" w:rsidRPr="00971901" w:rsidRDefault="002A6179" w:rsidP="00971901">
      <w:pPr>
        <w:jc w:val="both"/>
        <w:rPr>
          <w:sz w:val="24"/>
          <w:szCs w:val="24"/>
        </w:rPr>
      </w:pPr>
    </w:p>
    <w:p w14:paraId="2E0AC45F" w14:textId="1D93BFEA" w:rsidR="002A6179" w:rsidRPr="00971901" w:rsidRDefault="002A6179" w:rsidP="00672B45">
      <w:pPr>
        <w:pStyle w:val="ListParagraph"/>
        <w:keepNext/>
        <w:numPr>
          <w:ilvl w:val="0"/>
          <w:numId w:val="51"/>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SMIT. Sihtrühm on </w:t>
      </w:r>
      <w:r w:rsidRPr="00971901">
        <w:rPr>
          <w:rFonts w:ascii="Times New Roman" w:hAnsi="Times New Roman" w:cs="Times New Roman"/>
          <w:b/>
          <w:bCs/>
          <w:sz w:val="24"/>
          <w:szCs w:val="24"/>
        </w:rPr>
        <w:t>väike</w:t>
      </w:r>
      <w:r w:rsidR="001B2518" w:rsidRPr="00971901">
        <w:rPr>
          <w:rFonts w:ascii="Times New Roman" w:hAnsi="Times New Roman" w:cs="Times New Roman"/>
          <w:sz w:val="24"/>
          <w:szCs w:val="24"/>
        </w:rPr>
        <w:t>:</w:t>
      </w:r>
      <w:r w:rsidRPr="00971901">
        <w:rPr>
          <w:rFonts w:ascii="Times New Roman" w:hAnsi="Times New Roman" w:cs="Times New Roman"/>
          <w:sz w:val="24"/>
          <w:szCs w:val="24"/>
        </w:rPr>
        <w:t xml:space="preserve"> paar </w:t>
      </w:r>
      <w:r w:rsidR="001B2518" w:rsidRPr="00971901">
        <w:rPr>
          <w:rFonts w:ascii="Times New Roman" w:hAnsi="Times New Roman" w:cs="Times New Roman"/>
          <w:sz w:val="24"/>
          <w:szCs w:val="24"/>
        </w:rPr>
        <w:t>töötajat</w:t>
      </w:r>
      <w:r w:rsidRPr="00971901">
        <w:rPr>
          <w:rFonts w:ascii="Times New Roman" w:hAnsi="Times New Roman" w:cs="Times New Roman"/>
          <w:sz w:val="24"/>
          <w:szCs w:val="24"/>
        </w:rPr>
        <w:t>.</w:t>
      </w:r>
    </w:p>
    <w:p w14:paraId="6E1C3B5D" w14:textId="77777777" w:rsidR="002A6179" w:rsidRPr="00971901" w:rsidRDefault="002A6179" w:rsidP="00971901">
      <w:pPr>
        <w:keepNext/>
        <w:jc w:val="both"/>
        <w:rPr>
          <w:sz w:val="24"/>
          <w:szCs w:val="24"/>
        </w:rPr>
      </w:pPr>
    </w:p>
    <w:p w14:paraId="4C1E4A3B" w14:textId="6AA5E414" w:rsidR="002A6179" w:rsidRPr="00971901" w:rsidRDefault="002A6179"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volitatud töötlejat </w:t>
      </w:r>
      <w:proofErr w:type="spellStart"/>
      <w:r w:rsidRPr="00971901">
        <w:rPr>
          <w:rFonts w:ascii="Times New Roman" w:hAnsi="Times New Roman" w:cs="Times New Roman"/>
          <w:bCs/>
          <w:sz w:val="24"/>
          <w:szCs w:val="24"/>
        </w:rPr>
        <w:t>SMIT-i</w:t>
      </w:r>
      <w:proofErr w:type="spellEnd"/>
      <w:r w:rsidRPr="00971901">
        <w:rPr>
          <w:rFonts w:ascii="Times New Roman" w:hAnsi="Times New Roman" w:cs="Times New Roman"/>
          <w:bCs/>
          <w:sz w:val="24"/>
          <w:szCs w:val="24"/>
        </w:rPr>
        <w:t xml:space="preserve"> mõjutab muudatus seetõttu, et tal on ülesanne parandada </w:t>
      </w:r>
      <w:proofErr w:type="spellStart"/>
      <w:r w:rsidRPr="00971901">
        <w:rPr>
          <w:rFonts w:ascii="Times New Roman" w:hAnsi="Times New Roman" w:cs="Times New Roman"/>
          <w:bCs/>
          <w:sz w:val="24"/>
          <w:szCs w:val="24"/>
        </w:rPr>
        <w:t>RR-is</w:t>
      </w:r>
      <w:proofErr w:type="spellEnd"/>
      <w:r w:rsidRPr="00971901">
        <w:rPr>
          <w:rFonts w:ascii="Times New Roman" w:hAnsi="Times New Roman" w:cs="Times New Roman"/>
          <w:bCs/>
          <w:sz w:val="24"/>
          <w:szCs w:val="24"/>
        </w:rPr>
        <w:t xml:space="preserve"> andmeid. Praegu, kui lapse vanemad kahtlevad, mida tema haridustasemeks määrata, pöörduvad nad </w:t>
      </w:r>
      <w:r w:rsidR="0018687A" w:rsidRPr="00971901">
        <w:rPr>
          <w:rFonts w:ascii="Times New Roman" w:hAnsi="Times New Roman" w:cs="Times New Roman"/>
          <w:bCs/>
          <w:sz w:val="24"/>
          <w:szCs w:val="24"/>
        </w:rPr>
        <w:t>vahel</w:t>
      </w:r>
      <w:r w:rsidR="002B3700"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SMIT</w:t>
      </w:r>
      <w:r w:rsidRPr="00971901">
        <w:rPr>
          <w:rFonts w:ascii="Times New Roman" w:hAnsi="Times New Roman" w:cs="Times New Roman"/>
          <w:bCs/>
          <w:sz w:val="24"/>
          <w:szCs w:val="24"/>
        </w:rPr>
        <w:noBreakHyphen/>
        <w:t>i</w:t>
      </w:r>
      <w:proofErr w:type="spellEnd"/>
      <w:r w:rsidR="00654881" w:rsidRPr="00971901">
        <w:rPr>
          <w:rFonts w:ascii="Times New Roman" w:hAnsi="Times New Roman" w:cs="Times New Roman"/>
          <w:bCs/>
          <w:sz w:val="24"/>
          <w:szCs w:val="24"/>
        </w:rPr>
        <w:t xml:space="preserve"> </w:t>
      </w:r>
      <w:proofErr w:type="spellStart"/>
      <w:r w:rsidR="00654881" w:rsidRPr="00971901">
        <w:rPr>
          <w:rFonts w:ascii="Times New Roman" w:hAnsi="Times New Roman" w:cs="Times New Roman"/>
          <w:bCs/>
          <w:sz w:val="24"/>
          <w:szCs w:val="24"/>
        </w:rPr>
        <w:t>RR-i</w:t>
      </w:r>
      <w:proofErr w:type="spellEnd"/>
      <w:r w:rsidR="00654881" w:rsidRPr="00971901">
        <w:rPr>
          <w:rFonts w:ascii="Times New Roman" w:hAnsi="Times New Roman" w:cs="Times New Roman"/>
          <w:bCs/>
          <w:sz w:val="24"/>
          <w:szCs w:val="24"/>
        </w:rPr>
        <w:t xml:space="preserve"> kliendi</w:t>
      </w:r>
      <w:r w:rsidR="005B3BB1" w:rsidRPr="00971901">
        <w:rPr>
          <w:rFonts w:ascii="Times New Roman" w:hAnsi="Times New Roman" w:cs="Times New Roman"/>
          <w:bCs/>
          <w:sz w:val="24"/>
          <w:szCs w:val="24"/>
        </w:rPr>
        <w:softHyphen/>
      </w:r>
      <w:r w:rsidR="00654881" w:rsidRPr="00971901">
        <w:rPr>
          <w:rFonts w:ascii="Times New Roman" w:hAnsi="Times New Roman" w:cs="Times New Roman"/>
          <w:bCs/>
          <w:sz w:val="24"/>
          <w:szCs w:val="24"/>
        </w:rPr>
        <w:t>toe poole</w:t>
      </w:r>
      <w:r w:rsidRPr="00971901">
        <w:rPr>
          <w:rFonts w:ascii="Times New Roman" w:hAnsi="Times New Roman" w:cs="Times New Roman"/>
          <w:bCs/>
          <w:sz w:val="24"/>
          <w:szCs w:val="24"/>
        </w:rPr>
        <w:t xml:space="preserve">. </w:t>
      </w:r>
      <w:r w:rsidR="004D1160">
        <w:rPr>
          <w:rFonts w:ascii="Times New Roman" w:hAnsi="Times New Roman" w:cs="Times New Roman"/>
          <w:sz w:val="24"/>
          <w:szCs w:val="24"/>
        </w:rPr>
        <w:t>M</w:t>
      </w:r>
      <w:r w:rsidRPr="00971901">
        <w:rPr>
          <w:rFonts w:ascii="Times New Roman" w:hAnsi="Times New Roman" w:cs="Times New Roman"/>
          <w:sz w:val="24"/>
          <w:szCs w:val="24"/>
        </w:rPr>
        <w:t xml:space="preserve">õju </w:t>
      </w:r>
      <w:r w:rsidR="004D1160" w:rsidRPr="00971901">
        <w:rPr>
          <w:rFonts w:ascii="Times New Roman" w:hAnsi="Times New Roman" w:cs="Times New Roman"/>
          <w:bCs/>
          <w:sz w:val="24"/>
          <w:szCs w:val="24"/>
        </w:rPr>
        <w:t xml:space="preserve">võib </w:t>
      </w:r>
      <w:r w:rsidRPr="00971901">
        <w:rPr>
          <w:rFonts w:ascii="Times New Roman" w:hAnsi="Times New Roman" w:cs="Times New Roman"/>
          <w:sz w:val="24"/>
          <w:szCs w:val="24"/>
        </w:rPr>
        <w:t xml:space="preserve">esineda </w:t>
      </w:r>
      <w:r w:rsidR="0018687A" w:rsidRPr="00971901">
        <w:rPr>
          <w:rFonts w:ascii="Times New Roman" w:hAnsi="Times New Roman" w:cs="Times New Roman"/>
          <w:sz w:val="24"/>
          <w:szCs w:val="24"/>
        </w:rPr>
        <w:t xml:space="preserve">potentsiaalselt </w:t>
      </w:r>
      <w:r w:rsidRPr="00971901">
        <w:rPr>
          <w:rFonts w:ascii="Times New Roman" w:hAnsi="Times New Roman" w:cs="Times New Roman"/>
          <w:sz w:val="24"/>
          <w:szCs w:val="24"/>
        </w:rPr>
        <w:t>igal tööpäeval</w:t>
      </w:r>
      <w:r w:rsidR="0018687A" w:rsidRPr="00971901">
        <w:rPr>
          <w:rFonts w:ascii="Times New Roman" w:hAnsi="Times New Roman" w:cs="Times New Roman"/>
          <w:sz w:val="24"/>
          <w:szCs w:val="24"/>
        </w:rPr>
        <w:t xml:space="preserve">, kuid </w:t>
      </w:r>
      <w:r w:rsidR="002B3700" w:rsidRPr="00971901">
        <w:rPr>
          <w:rFonts w:ascii="Times New Roman" w:hAnsi="Times New Roman" w:cs="Times New Roman"/>
          <w:sz w:val="24"/>
          <w:szCs w:val="24"/>
        </w:rPr>
        <w:t>praktikas</w:t>
      </w:r>
      <w:r w:rsidR="0018687A" w:rsidRPr="00971901">
        <w:rPr>
          <w:rFonts w:ascii="Times New Roman" w:hAnsi="Times New Roman" w:cs="Times New Roman"/>
          <w:sz w:val="24"/>
          <w:szCs w:val="24"/>
        </w:rPr>
        <w:t xml:space="preserve"> tuleb </w:t>
      </w:r>
      <w:r w:rsidR="00160093" w:rsidRPr="00971901">
        <w:rPr>
          <w:rFonts w:ascii="Times New Roman" w:hAnsi="Times New Roman" w:cs="Times New Roman"/>
          <w:sz w:val="24"/>
          <w:szCs w:val="24"/>
        </w:rPr>
        <w:t>haridus</w:t>
      </w:r>
      <w:r w:rsidR="004D1160">
        <w:rPr>
          <w:rFonts w:ascii="Times New Roman" w:hAnsi="Times New Roman" w:cs="Times New Roman"/>
          <w:sz w:val="24"/>
          <w:szCs w:val="24"/>
        </w:rPr>
        <w:softHyphen/>
      </w:r>
      <w:r w:rsidR="00160093" w:rsidRPr="00971901">
        <w:rPr>
          <w:rFonts w:ascii="Times New Roman" w:hAnsi="Times New Roman" w:cs="Times New Roman"/>
          <w:sz w:val="24"/>
          <w:szCs w:val="24"/>
        </w:rPr>
        <w:t>taseme määramise küsimusi ette</w:t>
      </w:r>
      <w:r w:rsidR="00160093" w:rsidRPr="00971901" w:rsidDel="00160093">
        <w:rPr>
          <w:rFonts w:ascii="Times New Roman" w:hAnsi="Times New Roman" w:cs="Times New Roman"/>
          <w:sz w:val="24"/>
          <w:szCs w:val="24"/>
        </w:rPr>
        <w:t xml:space="preserve"> </w:t>
      </w:r>
      <w:r w:rsidR="0018687A" w:rsidRPr="00971901">
        <w:rPr>
          <w:rFonts w:ascii="Times New Roman" w:hAnsi="Times New Roman" w:cs="Times New Roman"/>
          <w:sz w:val="24"/>
          <w:szCs w:val="24"/>
        </w:rPr>
        <w:t>harva</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 xml:space="preserve">Kui lapsele on valitud vale haridustase, saab SMIT selle parandada, lahendades selliseid juhtumeid ükshaaval. </w:t>
      </w:r>
      <w:r w:rsidR="001B2B43" w:rsidRPr="00971901">
        <w:rPr>
          <w:rFonts w:ascii="Times New Roman" w:hAnsi="Times New Roman" w:cs="Times New Roman"/>
          <w:bCs/>
          <w:sz w:val="24"/>
          <w:szCs w:val="24"/>
        </w:rPr>
        <w:t xml:space="preserve">Muudatuse järel </w:t>
      </w:r>
      <w:r w:rsidR="00081BC8" w:rsidRPr="00971901">
        <w:rPr>
          <w:rFonts w:ascii="Times New Roman" w:hAnsi="Times New Roman" w:cs="Times New Roman"/>
          <w:bCs/>
          <w:sz w:val="24"/>
          <w:szCs w:val="24"/>
        </w:rPr>
        <w:t xml:space="preserve">parandab </w:t>
      </w:r>
      <w:r w:rsidR="001B2B43" w:rsidRPr="00971901">
        <w:rPr>
          <w:rFonts w:ascii="Times New Roman" w:hAnsi="Times New Roman" w:cs="Times New Roman"/>
          <w:bCs/>
          <w:sz w:val="24"/>
          <w:szCs w:val="24"/>
        </w:rPr>
        <w:t xml:space="preserve">SMIT korraga </w:t>
      </w:r>
      <w:r w:rsidRPr="00971901">
        <w:rPr>
          <w:rFonts w:ascii="Times New Roman" w:hAnsi="Times New Roman" w:cs="Times New Roman"/>
          <w:bCs/>
          <w:sz w:val="24"/>
          <w:szCs w:val="24"/>
        </w:rPr>
        <w:t>kõi</w:t>
      </w:r>
      <w:r w:rsidR="00654881" w:rsidRPr="00971901">
        <w:rPr>
          <w:rFonts w:ascii="Times New Roman" w:hAnsi="Times New Roman" w:cs="Times New Roman"/>
          <w:bCs/>
          <w:sz w:val="24"/>
          <w:szCs w:val="24"/>
        </w:rPr>
        <w:t>gi</w:t>
      </w:r>
      <w:r w:rsidRPr="00971901">
        <w:rPr>
          <w:rFonts w:ascii="Times New Roman" w:hAnsi="Times New Roman" w:cs="Times New Roman"/>
          <w:bCs/>
          <w:sz w:val="24"/>
          <w:szCs w:val="24"/>
        </w:rPr>
        <w:t xml:space="preserve"> kuni kümneaastaste laste eksliku haridustaseme, määrates selleks „hariduse</w:t>
      </w:r>
      <w:r w:rsidR="004D1160">
        <w:rPr>
          <w:rFonts w:ascii="Times New Roman" w:hAnsi="Times New Roman" w:cs="Times New Roman"/>
          <w:bCs/>
          <w:sz w:val="24"/>
          <w:szCs w:val="24"/>
        </w:rPr>
        <w:softHyphen/>
      </w:r>
      <w:r w:rsidRPr="00971901">
        <w:rPr>
          <w:rFonts w:ascii="Times New Roman" w:hAnsi="Times New Roman" w:cs="Times New Roman"/>
          <w:bCs/>
          <w:sz w:val="24"/>
          <w:szCs w:val="24"/>
        </w:rPr>
        <w:t>ta/alusharidus“. Samuti saab ta seda teha juhul, kui kuni kümneaastasele lapsele ei ole määratud haridustaset.</w:t>
      </w:r>
    </w:p>
    <w:p w14:paraId="4112A58E" w14:textId="77777777" w:rsidR="002A6179" w:rsidRPr="00971901" w:rsidRDefault="002A6179" w:rsidP="00971901">
      <w:pPr>
        <w:pStyle w:val="ListParagraph"/>
        <w:spacing w:after="0" w:line="240" w:lineRule="auto"/>
        <w:ind w:left="360"/>
        <w:jc w:val="both"/>
        <w:rPr>
          <w:rFonts w:ascii="Times New Roman" w:hAnsi="Times New Roman" w:cs="Times New Roman"/>
          <w:bCs/>
          <w:sz w:val="24"/>
          <w:szCs w:val="24"/>
        </w:rPr>
      </w:pPr>
    </w:p>
    <w:p w14:paraId="0366168D" w14:textId="4F459CDC" w:rsidR="002A6179" w:rsidRPr="00971901" w:rsidRDefault="002A617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xml:space="preserve">. Muudatus on </w:t>
      </w:r>
      <w:proofErr w:type="spellStart"/>
      <w:r w:rsidRPr="00971901">
        <w:rPr>
          <w:rFonts w:ascii="Times New Roman" w:hAnsi="Times New Roman" w:cs="Times New Roman"/>
          <w:bCs/>
          <w:sz w:val="24"/>
          <w:szCs w:val="24"/>
        </w:rPr>
        <w:t>SMIT-ile</w:t>
      </w:r>
      <w:proofErr w:type="spellEnd"/>
      <w:r w:rsidRPr="00971901">
        <w:rPr>
          <w:rFonts w:ascii="Times New Roman" w:hAnsi="Times New Roman" w:cs="Times New Roman"/>
          <w:bCs/>
          <w:sz w:val="24"/>
          <w:szCs w:val="24"/>
        </w:rPr>
        <w:t xml:space="preserve"> positiivne, sest vähe</w:t>
      </w:r>
      <w:r w:rsidRPr="00971901">
        <w:rPr>
          <w:rFonts w:ascii="Times New Roman" w:hAnsi="Times New Roman" w:cs="Times New Roman"/>
          <w:bCs/>
          <w:sz w:val="24"/>
          <w:szCs w:val="24"/>
        </w:rPr>
        <w:softHyphen/>
        <w:t xml:space="preserve">neb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klienditoe poole pöördumine selleks, et </w:t>
      </w:r>
      <w:proofErr w:type="spellStart"/>
      <w:r w:rsidRPr="00971901">
        <w:rPr>
          <w:rFonts w:ascii="Times New Roman" w:hAnsi="Times New Roman" w:cs="Times New Roman"/>
          <w:bCs/>
          <w:sz w:val="24"/>
          <w:szCs w:val="24"/>
        </w:rPr>
        <w:t>RR-is</w:t>
      </w:r>
      <w:proofErr w:type="spellEnd"/>
      <w:r w:rsidRPr="00971901">
        <w:rPr>
          <w:rFonts w:ascii="Times New Roman" w:hAnsi="Times New Roman" w:cs="Times New Roman"/>
          <w:bCs/>
          <w:sz w:val="24"/>
          <w:szCs w:val="24"/>
        </w:rPr>
        <w:t xml:space="preserve"> haridustaset parandada.</w:t>
      </w:r>
    </w:p>
    <w:p w14:paraId="7E7BCA27" w14:textId="77777777" w:rsidR="002A6179" w:rsidRPr="00971901" w:rsidRDefault="002A6179" w:rsidP="00971901">
      <w:pPr>
        <w:jc w:val="both"/>
        <w:rPr>
          <w:sz w:val="24"/>
          <w:szCs w:val="24"/>
        </w:rPr>
      </w:pPr>
    </w:p>
    <w:p w14:paraId="6E073D71" w14:textId="10013A0D"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6.2.2. Sotsiaalne mõju</w:t>
      </w:r>
    </w:p>
    <w:p w14:paraId="26CCFAE2" w14:textId="77777777" w:rsidR="002A6179" w:rsidRPr="00971901" w:rsidRDefault="002A6179" w:rsidP="00971901">
      <w:pPr>
        <w:keepNext/>
        <w:jc w:val="both"/>
        <w:rPr>
          <w:sz w:val="24"/>
          <w:szCs w:val="24"/>
        </w:rPr>
      </w:pPr>
    </w:p>
    <w:p w14:paraId="20C17A0F" w14:textId="69E053AA" w:rsidR="002A6179" w:rsidRPr="00971901" w:rsidRDefault="002A6179" w:rsidP="00971901">
      <w:pPr>
        <w:jc w:val="both"/>
        <w:rPr>
          <w:sz w:val="24"/>
          <w:szCs w:val="24"/>
        </w:rPr>
      </w:pPr>
      <w:r w:rsidRPr="00971901">
        <w:rPr>
          <w:sz w:val="24"/>
          <w:szCs w:val="24"/>
          <w:u w:val="single"/>
        </w:rPr>
        <w:t>Sihtrühm</w:t>
      </w:r>
      <w:r w:rsidRPr="00971901">
        <w:rPr>
          <w:sz w:val="24"/>
          <w:szCs w:val="24"/>
        </w:rPr>
        <w:t xml:space="preserve">: kuni kümneaastase lapse vanemad. Sihtrühma suurus on </w:t>
      </w:r>
      <w:r w:rsidRPr="00971901">
        <w:rPr>
          <w:b/>
          <w:bCs/>
          <w:sz w:val="24"/>
          <w:szCs w:val="24"/>
        </w:rPr>
        <w:t>keskmine</w:t>
      </w:r>
      <w:r w:rsidRPr="00971901">
        <w:rPr>
          <w:sz w:val="24"/>
          <w:szCs w:val="24"/>
        </w:rPr>
        <w:t xml:space="preserve">. 18. juuli 2024. aasta seisuga oli </w:t>
      </w:r>
      <w:proofErr w:type="spellStart"/>
      <w:r w:rsidRPr="00971901">
        <w:rPr>
          <w:sz w:val="24"/>
          <w:szCs w:val="24"/>
        </w:rPr>
        <w:t>RR-is</w:t>
      </w:r>
      <w:proofErr w:type="spellEnd"/>
      <w:r w:rsidRPr="00971901">
        <w:rPr>
          <w:sz w:val="24"/>
          <w:szCs w:val="24"/>
        </w:rPr>
        <w:t xml:space="preserve"> kuni kümneaastaste seas 12 450 last, kelle haridustase ei olnud „hariduseta/alusharidus“, </w:t>
      </w:r>
      <w:r w:rsidR="00160093" w:rsidRPr="00971901">
        <w:rPr>
          <w:sz w:val="24"/>
          <w:szCs w:val="24"/>
        </w:rPr>
        <w:t xml:space="preserve">samuti </w:t>
      </w:r>
      <w:r w:rsidR="001B2B43" w:rsidRPr="00971901">
        <w:rPr>
          <w:sz w:val="24"/>
          <w:szCs w:val="24"/>
        </w:rPr>
        <w:t xml:space="preserve">37 908 last, </w:t>
      </w:r>
      <w:r w:rsidRPr="00971901">
        <w:rPr>
          <w:sz w:val="24"/>
          <w:szCs w:val="24"/>
        </w:rPr>
        <w:t xml:space="preserve">kellel haridustase puudus. </w:t>
      </w:r>
      <w:r w:rsidR="001B2518" w:rsidRPr="00971901">
        <w:rPr>
          <w:sz w:val="24"/>
          <w:szCs w:val="24"/>
        </w:rPr>
        <w:t xml:space="preserve">Selliste </w:t>
      </w:r>
      <w:r w:rsidRPr="00971901">
        <w:rPr>
          <w:sz w:val="24"/>
          <w:szCs w:val="24"/>
        </w:rPr>
        <w:t>laste vanemaid on umbes 65 000.</w:t>
      </w:r>
    </w:p>
    <w:p w14:paraId="39744FA4" w14:textId="77777777" w:rsidR="002A6179" w:rsidRPr="00971901" w:rsidRDefault="002A6179" w:rsidP="00971901">
      <w:pPr>
        <w:jc w:val="both"/>
        <w:rPr>
          <w:sz w:val="24"/>
          <w:szCs w:val="24"/>
        </w:rPr>
      </w:pPr>
    </w:p>
    <w:p w14:paraId="3E201747" w14:textId="7CBDFF74"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Kuni kümneaastase lapse haridustaseme määramine muutub lihtsamaks</w:t>
      </w:r>
      <w:r w:rsidR="001B2518" w:rsidRPr="00971901">
        <w:rPr>
          <w:sz w:val="24"/>
          <w:szCs w:val="24"/>
        </w:rPr>
        <w:t>,</w:t>
      </w:r>
      <w:r w:rsidRPr="00971901">
        <w:rPr>
          <w:sz w:val="24"/>
          <w:szCs w:val="24"/>
        </w:rPr>
        <w:t xml:space="preserve"> selgemaks</w:t>
      </w:r>
      <w:r w:rsidR="001B2518" w:rsidRPr="00971901">
        <w:rPr>
          <w:sz w:val="24"/>
          <w:szCs w:val="24"/>
        </w:rPr>
        <w:t xml:space="preserve"> ja mugavamaks</w:t>
      </w:r>
      <w:r w:rsidRPr="00971901">
        <w:rPr>
          <w:sz w:val="24"/>
          <w:szCs w:val="24"/>
        </w:rPr>
        <w:t xml:space="preserve">. Vanemad ei pea enam nuputama, mis haridustase </w:t>
      </w:r>
      <w:proofErr w:type="spellStart"/>
      <w:r w:rsidR="001B2518" w:rsidRPr="00971901">
        <w:rPr>
          <w:sz w:val="24"/>
          <w:szCs w:val="24"/>
        </w:rPr>
        <w:t>RR-is</w:t>
      </w:r>
      <w:proofErr w:type="spellEnd"/>
      <w:r w:rsidR="001B2518" w:rsidRPr="00971901">
        <w:rPr>
          <w:sz w:val="24"/>
          <w:szCs w:val="24"/>
        </w:rPr>
        <w:t xml:space="preserve"> </w:t>
      </w:r>
      <w:r w:rsidRPr="00971901">
        <w:rPr>
          <w:sz w:val="24"/>
          <w:szCs w:val="24"/>
        </w:rPr>
        <w:t>määrata, sest kuni kümneaastase lapse haridustase määrata</w:t>
      </w:r>
      <w:r w:rsidR="001B2518" w:rsidRPr="00971901">
        <w:rPr>
          <w:sz w:val="24"/>
          <w:szCs w:val="24"/>
        </w:rPr>
        <w:t>k</w:t>
      </w:r>
      <w:r w:rsidRPr="00971901">
        <w:rPr>
          <w:sz w:val="24"/>
          <w:szCs w:val="24"/>
        </w:rPr>
        <w:t xml:space="preserve">se </w:t>
      </w:r>
      <w:proofErr w:type="spellStart"/>
      <w:r w:rsidRPr="00971901">
        <w:rPr>
          <w:sz w:val="24"/>
          <w:szCs w:val="24"/>
        </w:rPr>
        <w:t>RR-is</w:t>
      </w:r>
      <w:proofErr w:type="spellEnd"/>
      <w:r w:rsidRPr="00971901">
        <w:rPr>
          <w:sz w:val="24"/>
          <w:szCs w:val="24"/>
        </w:rPr>
        <w:t xml:space="preserve"> automaatselt</w:t>
      </w:r>
      <w:r w:rsidR="001B2518" w:rsidRPr="00971901">
        <w:rPr>
          <w:sz w:val="24"/>
          <w:szCs w:val="24"/>
        </w:rPr>
        <w:t xml:space="preserve"> ja</w:t>
      </w:r>
      <w:r w:rsidRPr="00971901">
        <w:rPr>
          <w:sz w:val="24"/>
          <w:szCs w:val="24"/>
        </w:rPr>
        <w:t xml:space="preserve"> </w:t>
      </w:r>
      <w:r w:rsidR="001B2518" w:rsidRPr="00971901">
        <w:rPr>
          <w:sz w:val="24"/>
          <w:szCs w:val="24"/>
        </w:rPr>
        <w:t xml:space="preserve">nad </w:t>
      </w:r>
      <w:r w:rsidRPr="00971901">
        <w:rPr>
          <w:sz w:val="24"/>
          <w:szCs w:val="24"/>
        </w:rPr>
        <w:t xml:space="preserve">ei saa </w:t>
      </w:r>
      <w:r w:rsidR="001B2518" w:rsidRPr="00971901">
        <w:rPr>
          <w:sz w:val="24"/>
          <w:szCs w:val="24"/>
        </w:rPr>
        <w:t>seda enam</w:t>
      </w:r>
      <w:r w:rsidRPr="00971901">
        <w:rPr>
          <w:sz w:val="24"/>
          <w:szCs w:val="24"/>
        </w:rPr>
        <w:t xml:space="preserve"> ise </w:t>
      </w:r>
      <w:r w:rsidR="001B2518" w:rsidRPr="00971901">
        <w:rPr>
          <w:sz w:val="24"/>
          <w:szCs w:val="24"/>
        </w:rPr>
        <w:t>teha</w:t>
      </w:r>
      <w:r w:rsidRPr="00971901">
        <w:rPr>
          <w:sz w:val="24"/>
          <w:szCs w:val="24"/>
        </w:rPr>
        <w:t xml:space="preserve">. </w:t>
      </w:r>
      <w:r w:rsidR="001B2518" w:rsidRPr="00971901">
        <w:rPr>
          <w:sz w:val="24"/>
          <w:szCs w:val="24"/>
        </w:rPr>
        <w:t>Nii</w:t>
      </w:r>
      <w:r w:rsidRPr="00971901">
        <w:rPr>
          <w:sz w:val="24"/>
          <w:szCs w:val="24"/>
        </w:rPr>
        <w:t xml:space="preserve"> on edaspidi kõigi kuni kümneaastaste laste haridustase </w:t>
      </w:r>
      <w:proofErr w:type="spellStart"/>
      <w:r w:rsidRPr="00971901">
        <w:rPr>
          <w:sz w:val="24"/>
          <w:szCs w:val="24"/>
        </w:rPr>
        <w:t>RR-is</w:t>
      </w:r>
      <w:proofErr w:type="spellEnd"/>
      <w:r w:rsidRPr="00971901">
        <w:rPr>
          <w:sz w:val="24"/>
          <w:szCs w:val="24"/>
        </w:rPr>
        <w:t xml:space="preserve"> </w:t>
      </w:r>
      <w:r w:rsidR="001B2518" w:rsidRPr="00971901">
        <w:rPr>
          <w:sz w:val="24"/>
          <w:szCs w:val="24"/>
        </w:rPr>
        <w:t>õige</w:t>
      </w:r>
      <w:r w:rsidRPr="00971901">
        <w:rPr>
          <w:sz w:val="24"/>
          <w:szCs w:val="24"/>
        </w:rPr>
        <w:t>.</w:t>
      </w:r>
    </w:p>
    <w:p w14:paraId="7029CA51" w14:textId="77777777" w:rsidR="002A6179" w:rsidRPr="00971901" w:rsidRDefault="002A6179" w:rsidP="00971901">
      <w:pPr>
        <w:jc w:val="both"/>
        <w:rPr>
          <w:sz w:val="24"/>
          <w:szCs w:val="24"/>
        </w:rPr>
      </w:pPr>
    </w:p>
    <w:p w14:paraId="365B688E" w14:textId="45644318" w:rsidR="000D404B" w:rsidRPr="00971901" w:rsidRDefault="000D404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Eeldatavasti ei puutu vanemad muudatusega kokku tihti. Enamik neist ei esita oma kuni kümneaastase lapse haridustaseme määramise kohta küsimu</w:t>
      </w:r>
      <w:r w:rsidR="004D1160">
        <w:rPr>
          <w:sz w:val="24"/>
          <w:szCs w:val="24"/>
        </w:rPr>
        <w:softHyphen/>
      </w:r>
      <w:r w:rsidRPr="00971901">
        <w:rPr>
          <w:sz w:val="24"/>
          <w:szCs w:val="24"/>
        </w:rPr>
        <w:t>si ega määra talle tegelikust kõrgemat haridustaset.</w:t>
      </w:r>
      <w:r w:rsidRPr="00971901" w:rsidDel="00297245">
        <w:rPr>
          <w:sz w:val="24"/>
          <w:szCs w:val="24"/>
        </w:rPr>
        <w:t xml:space="preserve"> </w:t>
      </w:r>
      <w:r w:rsidRPr="00971901">
        <w:rPr>
          <w:sz w:val="24"/>
          <w:szCs w:val="24"/>
        </w:rPr>
        <w:t xml:space="preserve">On aga ka vanemaid, kes teadlikult määravad lapsele vale haridustaseme, näiteks doktorikraadi. </w:t>
      </w:r>
      <w:r w:rsidR="00ED592B" w:rsidRPr="00971901">
        <w:rPr>
          <w:sz w:val="24"/>
          <w:szCs w:val="24"/>
        </w:rPr>
        <w:t>Neile avaldab muudatus kõige suuremat mõju, sest selliste</w:t>
      </w:r>
      <w:r w:rsidR="00006D7B" w:rsidRPr="00971901">
        <w:rPr>
          <w:sz w:val="24"/>
          <w:szCs w:val="24"/>
        </w:rPr>
        <w:t>l</w:t>
      </w:r>
      <w:r w:rsidR="00ED592B" w:rsidRPr="00971901">
        <w:rPr>
          <w:sz w:val="24"/>
          <w:szCs w:val="24"/>
        </w:rPr>
        <w:t xml:space="preserve"> juhtu</w:t>
      </w:r>
      <w:r w:rsidR="00006D7B" w:rsidRPr="00971901">
        <w:rPr>
          <w:sz w:val="24"/>
          <w:szCs w:val="24"/>
        </w:rPr>
        <w:t>del</w:t>
      </w:r>
      <w:r w:rsidR="00ED592B" w:rsidRPr="00971901">
        <w:rPr>
          <w:sz w:val="24"/>
          <w:szCs w:val="24"/>
        </w:rPr>
        <w:t xml:space="preserve"> ei kanta kuni kümneaastasele lapsele enam ütlus</w:t>
      </w:r>
      <w:r w:rsidR="004D1160">
        <w:rPr>
          <w:sz w:val="24"/>
          <w:szCs w:val="24"/>
        </w:rPr>
        <w:softHyphen/>
      </w:r>
      <w:r w:rsidR="00ED592B" w:rsidRPr="00971901">
        <w:rPr>
          <w:sz w:val="24"/>
          <w:szCs w:val="24"/>
        </w:rPr>
        <w:t>põhiste andmete</w:t>
      </w:r>
      <w:r w:rsidR="004D1160">
        <w:rPr>
          <w:sz w:val="24"/>
          <w:szCs w:val="24"/>
        </w:rPr>
        <w:t xml:space="preserve"> põhjal</w:t>
      </w:r>
      <w:r w:rsidR="00ED592B" w:rsidRPr="00971901">
        <w:rPr>
          <w:sz w:val="24"/>
          <w:szCs w:val="24"/>
        </w:rPr>
        <w:t xml:space="preserve"> kõrgemat haridustaset</w:t>
      </w:r>
      <w:r w:rsidR="00BE723A" w:rsidRPr="00971901">
        <w:rPr>
          <w:sz w:val="24"/>
          <w:szCs w:val="24"/>
        </w:rPr>
        <w:t>,</w:t>
      </w:r>
      <w:r w:rsidR="00ED592B" w:rsidRPr="00971901">
        <w:rPr>
          <w:sz w:val="24"/>
          <w:szCs w:val="24"/>
        </w:rPr>
        <w:t xml:space="preserve"> kui </w:t>
      </w:r>
      <w:r w:rsidR="00006D7B" w:rsidRPr="00971901">
        <w:rPr>
          <w:sz w:val="24"/>
          <w:szCs w:val="24"/>
        </w:rPr>
        <w:t xml:space="preserve">tal päriselt </w:t>
      </w:r>
      <w:r w:rsidR="00ED592B" w:rsidRPr="00971901">
        <w:rPr>
          <w:sz w:val="24"/>
          <w:szCs w:val="24"/>
        </w:rPr>
        <w:t xml:space="preserve">on. </w:t>
      </w:r>
      <w:r w:rsidRPr="00971901">
        <w:rPr>
          <w:sz w:val="24"/>
          <w:szCs w:val="24"/>
        </w:rPr>
        <w:t xml:space="preserve">Samas ka praegu leitakse need juhud üles ja parandatakse </w:t>
      </w:r>
      <w:proofErr w:type="spellStart"/>
      <w:r w:rsidRPr="00971901">
        <w:rPr>
          <w:sz w:val="24"/>
          <w:szCs w:val="24"/>
        </w:rPr>
        <w:t>RR</w:t>
      </w:r>
      <w:r w:rsidRPr="00971901">
        <w:rPr>
          <w:sz w:val="24"/>
          <w:szCs w:val="24"/>
        </w:rPr>
        <w:noBreakHyphen/>
        <w:t>i</w:t>
      </w:r>
      <w:proofErr w:type="spellEnd"/>
      <w:r w:rsidRPr="00971901">
        <w:rPr>
          <w:sz w:val="24"/>
          <w:szCs w:val="24"/>
        </w:rPr>
        <w:t xml:space="preserve"> andmete kvaliteedi tagamise töö osana</w:t>
      </w:r>
      <w:r w:rsidR="00B61753" w:rsidRPr="00971901">
        <w:rPr>
          <w:sz w:val="24"/>
          <w:szCs w:val="24"/>
        </w:rPr>
        <w:t xml:space="preserve">, et </w:t>
      </w:r>
      <w:proofErr w:type="spellStart"/>
      <w:r w:rsidR="00C575AE" w:rsidRPr="00971901">
        <w:rPr>
          <w:sz w:val="24"/>
          <w:szCs w:val="24"/>
        </w:rPr>
        <w:t>RR-i</w:t>
      </w:r>
      <w:r w:rsidR="0018687A" w:rsidRPr="00971901">
        <w:rPr>
          <w:sz w:val="24"/>
          <w:szCs w:val="24"/>
        </w:rPr>
        <w:t>s</w:t>
      </w:r>
      <w:proofErr w:type="spellEnd"/>
      <w:r w:rsidR="0018687A" w:rsidRPr="00971901">
        <w:rPr>
          <w:sz w:val="24"/>
          <w:szCs w:val="24"/>
        </w:rPr>
        <w:t xml:space="preserve"> oleksid</w:t>
      </w:r>
      <w:r w:rsidR="00C575AE" w:rsidRPr="00971901">
        <w:rPr>
          <w:sz w:val="24"/>
          <w:szCs w:val="24"/>
        </w:rPr>
        <w:t xml:space="preserve"> laste haridus</w:t>
      </w:r>
      <w:r w:rsidR="0018687A" w:rsidRPr="00971901">
        <w:rPr>
          <w:sz w:val="24"/>
          <w:szCs w:val="24"/>
        </w:rPr>
        <w:t>andmed</w:t>
      </w:r>
      <w:r w:rsidR="00C575AE" w:rsidRPr="00971901">
        <w:rPr>
          <w:sz w:val="24"/>
          <w:szCs w:val="24"/>
        </w:rPr>
        <w:t xml:space="preserve"> </w:t>
      </w:r>
      <w:r w:rsidR="00006D7B" w:rsidRPr="00971901">
        <w:rPr>
          <w:sz w:val="24"/>
          <w:szCs w:val="24"/>
        </w:rPr>
        <w:t>õiged</w:t>
      </w:r>
      <w:r w:rsidR="00C575AE" w:rsidRPr="00971901">
        <w:rPr>
          <w:sz w:val="24"/>
          <w:szCs w:val="24"/>
        </w:rPr>
        <w:t>.</w:t>
      </w:r>
    </w:p>
    <w:p w14:paraId="4FF43D07" w14:textId="77777777" w:rsidR="002A6179" w:rsidRPr="00971901" w:rsidRDefault="002A6179" w:rsidP="00971901">
      <w:pPr>
        <w:jc w:val="both"/>
        <w:rPr>
          <w:sz w:val="24"/>
          <w:szCs w:val="24"/>
        </w:rPr>
      </w:pPr>
    </w:p>
    <w:p w14:paraId="67D60FE8" w14:textId="27DDE829"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00683B6B" w:rsidRPr="00971901">
        <w:rPr>
          <w:sz w:val="24"/>
          <w:szCs w:val="24"/>
        </w:rPr>
        <w:t xml:space="preserve"> on</w:t>
      </w:r>
      <w:r w:rsidRPr="00971901">
        <w:rPr>
          <w:sz w:val="24"/>
          <w:szCs w:val="24"/>
        </w:rPr>
        <w:t xml:space="preserve"> </w:t>
      </w:r>
      <w:r w:rsidRPr="00971901">
        <w:rPr>
          <w:b/>
          <w:bCs/>
          <w:sz w:val="24"/>
          <w:szCs w:val="24"/>
        </w:rPr>
        <w:t>väike</w:t>
      </w:r>
      <w:r w:rsidRPr="00971901">
        <w:rPr>
          <w:sz w:val="24"/>
          <w:szCs w:val="24"/>
        </w:rPr>
        <w:t xml:space="preserve">. Muudatus on vanematele positiivne, sest </w:t>
      </w:r>
      <w:r w:rsidR="002A555D" w:rsidRPr="00971901">
        <w:rPr>
          <w:sz w:val="24"/>
          <w:szCs w:val="24"/>
        </w:rPr>
        <w:t xml:space="preserve">nad ei pea enam oma </w:t>
      </w:r>
      <w:r w:rsidRPr="00971901">
        <w:rPr>
          <w:sz w:val="24"/>
          <w:szCs w:val="24"/>
        </w:rPr>
        <w:t>kuni kümneaastase lapse haridustase</w:t>
      </w:r>
      <w:r w:rsidR="002A555D" w:rsidRPr="00971901">
        <w:rPr>
          <w:sz w:val="24"/>
          <w:szCs w:val="24"/>
        </w:rPr>
        <w:t>t</w:t>
      </w:r>
      <w:r w:rsidRPr="00971901">
        <w:rPr>
          <w:sz w:val="24"/>
          <w:szCs w:val="24"/>
        </w:rPr>
        <w:t xml:space="preserve"> </w:t>
      </w:r>
      <w:proofErr w:type="spellStart"/>
      <w:r w:rsidR="002A555D" w:rsidRPr="00971901">
        <w:rPr>
          <w:sz w:val="24"/>
          <w:szCs w:val="24"/>
        </w:rPr>
        <w:t>RR-is</w:t>
      </w:r>
      <w:proofErr w:type="spellEnd"/>
      <w:r w:rsidR="002A555D" w:rsidRPr="00971901">
        <w:rPr>
          <w:sz w:val="24"/>
          <w:szCs w:val="24"/>
        </w:rPr>
        <w:t xml:space="preserve"> ise </w:t>
      </w:r>
      <w:r w:rsidRPr="00971901">
        <w:rPr>
          <w:sz w:val="24"/>
          <w:szCs w:val="24"/>
        </w:rPr>
        <w:t>määra</w:t>
      </w:r>
      <w:r w:rsidR="002A555D" w:rsidRPr="00971901">
        <w:rPr>
          <w:sz w:val="24"/>
          <w:szCs w:val="24"/>
        </w:rPr>
        <w:t>ma</w:t>
      </w:r>
      <w:r w:rsidRPr="00971901">
        <w:rPr>
          <w:sz w:val="24"/>
          <w:szCs w:val="24"/>
        </w:rPr>
        <w:t xml:space="preserve">. Negatiivne mõju võib avalduda </w:t>
      </w:r>
      <w:r w:rsidR="002A555D" w:rsidRPr="00971901">
        <w:rPr>
          <w:sz w:val="24"/>
          <w:szCs w:val="24"/>
        </w:rPr>
        <w:t>neile</w:t>
      </w:r>
      <w:r w:rsidRPr="00971901">
        <w:rPr>
          <w:sz w:val="24"/>
          <w:szCs w:val="24"/>
        </w:rPr>
        <w:t xml:space="preserve">, kes teadlikult määravad lapsele vale haridustaseme, näiteks doktorikraadi, </w:t>
      </w:r>
      <w:r w:rsidR="002A555D" w:rsidRPr="00971901">
        <w:rPr>
          <w:sz w:val="24"/>
          <w:szCs w:val="24"/>
        </w:rPr>
        <w:t xml:space="preserve">sest </w:t>
      </w:r>
      <w:r w:rsidRPr="00971901">
        <w:rPr>
          <w:sz w:val="24"/>
          <w:szCs w:val="24"/>
        </w:rPr>
        <w:t xml:space="preserve">edaspidi nad seda enam teha ei saa. Samas </w:t>
      </w:r>
      <w:r w:rsidR="002A555D" w:rsidRPr="00971901">
        <w:rPr>
          <w:sz w:val="24"/>
          <w:szCs w:val="24"/>
        </w:rPr>
        <w:t xml:space="preserve">leitakse </w:t>
      </w:r>
      <w:r w:rsidRPr="00971901">
        <w:rPr>
          <w:sz w:val="24"/>
          <w:szCs w:val="24"/>
        </w:rPr>
        <w:t xml:space="preserve">ka praegu </w:t>
      </w:r>
      <w:r w:rsidR="002A555D" w:rsidRPr="00971901">
        <w:rPr>
          <w:sz w:val="24"/>
          <w:szCs w:val="24"/>
        </w:rPr>
        <w:t>sellised</w:t>
      </w:r>
      <w:r w:rsidRPr="00971901">
        <w:rPr>
          <w:sz w:val="24"/>
          <w:szCs w:val="24"/>
        </w:rPr>
        <w:t xml:space="preserve"> </w:t>
      </w:r>
      <w:r w:rsidR="002A555D" w:rsidRPr="00971901">
        <w:rPr>
          <w:sz w:val="24"/>
          <w:szCs w:val="24"/>
        </w:rPr>
        <w:t xml:space="preserve">vead </w:t>
      </w:r>
      <w:r w:rsidRPr="00971901">
        <w:rPr>
          <w:sz w:val="24"/>
          <w:szCs w:val="24"/>
        </w:rPr>
        <w:t xml:space="preserve">üles ja parandatakse </w:t>
      </w:r>
      <w:r w:rsidR="002A555D" w:rsidRPr="00971901">
        <w:rPr>
          <w:sz w:val="24"/>
          <w:szCs w:val="24"/>
        </w:rPr>
        <w:t xml:space="preserve">need </w:t>
      </w:r>
      <w:proofErr w:type="spellStart"/>
      <w:r w:rsidRPr="00971901">
        <w:rPr>
          <w:sz w:val="24"/>
          <w:szCs w:val="24"/>
        </w:rPr>
        <w:t>RR</w:t>
      </w:r>
      <w:r w:rsidRPr="00971901">
        <w:rPr>
          <w:sz w:val="24"/>
          <w:szCs w:val="24"/>
        </w:rPr>
        <w:noBreakHyphen/>
        <w:t>i</w:t>
      </w:r>
      <w:proofErr w:type="spellEnd"/>
      <w:r w:rsidRPr="00971901">
        <w:rPr>
          <w:sz w:val="24"/>
          <w:szCs w:val="24"/>
        </w:rPr>
        <w:t xml:space="preserve"> andmete kvaliteedi tagamise töö osana.</w:t>
      </w:r>
    </w:p>
    <w:p w14:paraId="1A2D135F" w14:textId="77777777" w:rsidR="002A6179" w:rsidRPr="00971901" w:rsidRDefault="002A6179" w:rsidP="00971901">
      <w:pPr>
        <w:jc w:val="both"/>
        <w:rPr>
          <w:sz w:val="24"/>
          <w:szCs w:val="24"/>
        </w:rPr>
      </w:pPr>
    </w:p>
    <w:p w14:paraId="4E4CE00E" w14:textId="4172990B" w:rsidR="002A6179" w:rsidRPr="00971901" w:rsidRDefault="002A6179"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2A555D" w:rsidRPr="00971901">
        <w:rPr>
          <w:sz w:val="24"/>
          <w:szCs w:val="24"/>
        </w:rPr>
        <w:t xml:space="preserve">Mõju </w:t>
      </w:r>
      <w:r w:rsidRPr="00971901">
        <w:rPr>
          <w:sz w:val="24"/>
          <w:szCs w:val="24"/>
        </w:rPr>
        <w:t xml:space="preserve">on sihtrühmadele </w:t>
      </w:r>
      <w:r w:rsidR="001273C5" w:rsidRPr="00971901">
        <w:rPr>
          <w:sz w:val="24"/>
          <w:szCs w:val="24"/>
        </w:rPr>
        <w:t>positiivne</w:t>
      </w:r>
      <w:r w:rsidRPr="00971901">
        <w:rPr>
          <w:sz w:val="24"/>
          <w:szCs w:val="24"/>
        </w:rPr>
        <w:t xml:space="preserve">, sest kõigil kuni kümneaastastel lastel on </w:t>
      </w:r>
      <w:r w:rsidR="002A555D" w:rsidRPr="00971901">
        <w:rPr>
          <w:sz w:val="24"/>
          <w:szCs w:val="24"/>
        </w:rPr>
        <w:t xml:space="preserve">edaspidi </w:t>
      </w:r>
      <w:proofErr w:type="spellStart"/>
      <w:r w:rsidRPr="00971901">
        <w:rPr>
          <w:sz w:val="24"/>
          <w:szCs w:val="24"/>
        </w:rPr>
        <w:t>RR-is</w:t>
      </w:r>
      <w:proofErr w:type="spellEnd"/>
      <w:r w:rsidRPr="00971901">
        <w:rPr>
          <w:sz w:val="24"/>
          <w:szCs w:val="24"/>
        </w:rPr>
        <w:t xml:space="preserve"> </w:t>
      </w:r>
      <w:r w:rsidR="002A555D" w:rsidRPr="00971901">
        <w:rPr>
          <w:sz w:val="24"/>
          <w:szCs w:val="24"/>
        </w:rPr>
        <w:t xml:space="preserve">õige </w:t>
      </w:r>
      <w:r w:rsidRPr="00971901">
        <w:rPr>
          <w:sz w:val="24"/>
          <w:szCs w:val="24"/>
        </w:rPr>
        <w:t>haridustase.</w:t>
      </w:r>
    </w:p>
    <w:p w14:paraId="763C49EE" w14:textId="77777777" w:rsidR="002A6179" w:rsidRPr="00971901" w:rsidRDefault="002A6179" w:rsidP="00971901">
      <w:pPr>
        <w:jc w:val="both"/>
        <w:rPr>
          <w:sz w:val="24"/>
          <w:szCs w:val="24"/>
        </w:rPr>
      </w:pPr>
    </w:p>
    <w:p w14:paraId="5E5DA625" w14:textId="20C12F65" w:rsidR="002A6179" w:rsidRPr="00971901" w:rsidRDefault="002A6179" w:rsidP="00971901">
      <w:pPr>
        <w:pStyle w:val="Heading2"/>
      </w:pPr>
      <w:bookmarkStart w:id="34" w:name="_Toc192073555"/>
      <w:r w:rsidRPr="00971901">
        <w:t>6.3. Laiendatakse 15–17</w:t>
      </w:r>
      <w:r w:rsidRPr="00971901">
        <w:noBreakHyphen/>
        <w:t>aastase haldusteovõimet</w:t>
      </w:r>
      <w:bookmarkEnd w:id="34"/>
    </w:p>
    <w:p w14:paraId="49BBBD3F" w14:textId="77777777" w:rsidR="002A6179" w:rsidRPr="00971901" w:rsidRDefault="002A6179" w:rsidP="00971901">
      <w:pPr>
        <w:keepNext/>
        <w:jc w:val="both"/>
        <w:rPr>
          <w:sz w:val="24"/>
          <w:szCs w:val="24"/>
        </w:rPr>
      </w:pPr>
    </w:p>
    <w:p w14:paraId="4257F1A1" w14:textId="35151660"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6.3.1. Mõju kohaliku omavalitsuse korraldusele</w:t>
      </w:r>
    </w:p>
    <w:p w14:paraId="42DD7BDD" w14:textId="77777777" w:rsidR="002A6179" w:rsidRPr="00971901" w:rsidRDefault="002A6179" w:rsidP="00971901">
      <w:pPr>
        <w:pStyle w:val="NoSpacing"/>
        <w:keepNext/>
        <w:jc w:val="both"/>
        <w:rPr>
          <w:rFonts w:ascii="Times New Roman" w:hAnsi="Times New Roman" w:cs="Times New Roman"/>
          <w:bCs/>
          <w:sz w:val="24"/>
          <w:szCs w:val="24"/>
        </w:rPr>
      </w:pPr>
    </w:p>
    <w:p w14:paraId="0BF1780C" w14:textId="77777777" w:rsidR="00954DE0" w:rsidRPr="00971901" w:rsidRDefault="002A6179" w:rsidP="004D1160">
      <w:pPr>
        <w:pStyle w:val="NoSpacing"/>
        <w:keepNext/>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w:t>
      </w:r>
    </w:p>
    <w:p w14:paraId="303F8C63" w14:textId="5DBE1997" w:rsidR="00954DE0" w:rsidRPr="00971901" w:rsidRDefault="002A6179" w:rsidP="00672B45">
      <w:pPr>
        <w:pStyle w:val="NoSpacing"/>
        <w:numPr>
          <w:ilvl w:val="0"/>
          <w:numId w:val="69"/>
        </w:numPr>
        <w:jc w:val="both"/>
        <w:rPr>
          <w:rFonts w:ascii="Times New Roman" w:hAnsi="Times New Roman" w:cs="Times New Roman"/>
          <w:bCs/>
          <w:sz w:val="24"/>
          <w:szCs w:val="24"/>
        </w:rPr>
      </w:pPr>
      <w:proofErr w:type="spellStart"/>
      <w:r w:rsidRPr="00971901">
        <w:rPr>
          <w:rFonts w:ascii="Times New Roman" w:hAnsi="Times New Roman" w:cs="Times New Roman"/>
          <w:bCs/>
          <w:sz w:val="24"/>
          <w:szCs w:val="24"/>
        </w:rPr>
        <w:t>KOV-id</w:t>
      </w:r>
      <w:proofErr w:type="spellEnd"/>
      <w:r w:rsidRPr="00971901">
        <w:rPr>
          <w:rFonts w:ascii="Times New Roman" w:hAnsi="Times New Roman" w:cs="Times New Roman"/>
          <w:bCs/>
          <w:sz w:val="24"/>
          <w:szCs w:val="24"/>
        </w:rPr>
        <w:t xml:space="preserve"> (79), kes taga</w:t>
      </w:r>
      <w:r w:rsidR="00954DE0" w:rsidRPr="00971901">
        <w:rPr>
          <w:rFonts w:ascii="Times New Roman" w:hAnsi="Times New Roman" w:cs="Times New Roman"/>
          <w:bCs/>
          <w:sz w:val="24"/>
          <w:szCs w:val="24"/>
        </w:rPr>
        <w:t>v</w:t>
      </w:r>
      <w:r w:rsidRPr="00971901">
        <w:rPr>
          <w:rFonts w:ascii="Times New Roman" w:hAnsi="Times New Roman" w:cs="Times New Roman"/>
          <w:bCs/>
          <w:sz w:val="24"/>
          <w:szCs w:val="24"/>
        </w:rPr>
        <w:t>a</w:t>
      </w:r>
      <w:r w:rsidR="00954DE0" w:rsidRPr="00971901">
        <w:rPr>
          <w:rFonts w:ascii="Times New Roman" w:hAnsi="Times New Roman" w:cs="Times New Roman"/>
          <w:bCs/>
          <w:sz w:val="24"/>
          <w:szCs w:val="24"/>
        </w:rPr>
        <w:t>d</w:t>
      </w:r>
      <w:r w:rsidRPr="00971901">
        <w:rPr>
          <w:rFonts w:ascii="Times New Roman" w:hAnsi="Times New Roman" w:cs="Times New Roman"/>
          <w:bCs/>
          <w:sz w:val="24"/>
          <w:szCs w:val="24"/>
        </w:rPr>
        <w:t xml:space="preserve"> 15–17-aastasele juurdepääsu tema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andmetele ning kan</w:t>
      </w:r>
      <w:r w:rsidR="00954DE0" w:rsidRPr="00971901">
        <w:rPr>
          <w:rFonts w:ascii="Times New Roman" w:hAnsi="Times New Roman" w:cs="Times New Roman"/>
          <w:bCs/>
          <w:sz w:val="24"/>
          <w:szCs w:val="24"/>
        </w:rPr>
        <w:t>na</w:t>
      </w:r>
      <w:r w:rsidR="006B3E4B" w:rsidRPr="00971901">
        <w:rPr>
          <w:rFonts w:ascii="Times New Roman" w:hAnsi="Times New Roman" w:cs="Times New Roman"/>
          <w:bCs/>
          <w:sz w:val="24"/>
          <w:szCs w:val="24"/>
        </w:rPr>
        <w:softHyphen/>
      </w:r>
      <w:r w:rsidR="00954DE0" w:rsidRPr="00971901">
        <w:rPr>
          <w:rFonts w:ascii="Times New Roman" w:hAnsi="Times New Roman" w:cs="Times New Roman"/>
          <w:bCs/>
          <w:sz w:val="24"/>
          <w:szCs w:val="24"/>
        </w:rPr>
        <w:t>vad</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tema ütluspõhised andmed rahvuse, emakeele ja omandatud kõrgeima haridus</w:t>
      </w:r>
      <w:r w:rsidR="006B3E4B" w:rsidRPr="00971901">
        <w:rPr>
          <w:rFonts w:ascii="Times New Roman" w:hAnsi="Times New Roman" w:cs="Times New Roman"/>
          <w:bCs/>
          <w:sz w:val="24"/>
          <w:szCs w:val="24"/>
        </w:rPr>
        <w:softHyphen/>
      </w:r>
      <w:r w:rsidRPr="00971901">
        <w:rPr>
          <w:rFonts w:ascii="Times New Roman" w:hAnsi="Times New Roman" w:cs="Times New Roman"/>
          <w:bCs/>
          <w:sz w:val="24"/>
          <w:szCs w:val="24"/>
        </w:rPr>
        <w:t>taseme kohta, kontaktandmed ja</w:t>
      </w:r>
      <w:r w:rsidRPr="00971901" w:rsidDel="00966823">
        <w:rPr>
          <w:rFonts w:ascii="Times New Roman" w:hAnsi="Times New Roman" w:cs="Times New Roman"/>
          <w:bCs/>
          <w:sz w:val="24"/>
          <w:szCs w:val="24"/>
        </w:rPr>
        <w:t xml:space="preserve"> </w:t>
      </w:r>
      <w:r w:rsidRPr="00971901">
        <w:rPr>
          <w:rFonts w:ascii="Times New Roman" w:hAnsi="Times New Roman" w:cs="Times New Roman"/>
          <w:bCs/>
          <w:sz w:val="24"/>
          <w:szCs w:val="24"/>
        </w:rPr>
        <w:t>lisa-aadressi</w:t>
      </w:r>
      <w:r w:rsidR="00954DE0" w:rsidRPr="00971901">
        <w:rPr>
          <w:rFonts w:ascii="Times New Roman" w:hAnsi="Times New Roman" w:cs="Times New Roman"/>
          <w:bCs/>
          <w:sz w:val="24"/>
          <w:szCs w:val="24"/>
        </w:rPr>
        <w:t>;</w:t>
      </w:r>
    </w:p>
    <w:p w14:paraId="5ED5BA49" w14:textId="0509BCE0" w:rsidR="00954DE0" w:rsidRPr="00971901" w:rsidRDefault="002A6179" w:rsidP="00672B45">
      <w:pPr>
        <w:pStyle w:val="NoSpacing"/>
        <w:numPr>
          <w:ilvl w:val="0"/>
          <w:numId w:val="69"/>
        </w:numPr>
        <w:jc w:val="both"/>
        <w:rPr>
          <w:rFonts w:ascii="Times New Roman" w:hAnsi="Times New Roman" w:cs="Times New Roman"/>
          <w:bCs/>
          <w:sz w:val="24"/>
          <w:szCs w:val="24"/>
        </w:rPr>
      </w:pPr>
      <w:r w:rsidRPr="00971901">
        <w:rPr>
          <w:rFonts w:ascii="Times New Roman" w:hAnsi="Times New Roman" w:cs="Times New Roman"/>
          <w:bCs/>
          <w:sz w:val="24"/>
          <w:szCs w:val="24"/>
        </w:rPr>
        <w:t xml:space="preserve">MK </w:t>
      </w:r>
      <w:proofErr w:type="spellStart"/>
      <w:r w:rsidRPr="00971901">
        <w:rPr>
          <w:rFonts w:ascii="Times New Roman" w:hAnsi="Times New Roman" w:cs="Times New Roman"/>
          <w:bCs/>
          <w:sz w:val="24"/>
          <w:szCs w:val="24"/>
        </w:rPr>
        <w:t>KOV-id</w:t>
      </w:r>
      <w:proofErr w:type="spellEnd"/>
      <w:r w:rsidRPr="00971901">
        <w:rPr>
          <w:rFonts w:ascii="Times New Roman" w:hAnsi="Times New Roman" w:cs="Times New Roman"/>
          <w:bCs/>
          <w:sz w:val="24"/>
          <w:szCs w:val="24"/>
        </w:rPr>
        <w:t xml:space="preserve"> (16), kes väljasta</w:t>
      </w:r>
      <w:r w:rsidR="00954DE0" w:rsidRPr="00971901">
        <w:rPr>
          <w:rFonts w:ascii="Times New Roman" w:hAnsi="Times New Roman" w:cs="Times New Roman"/>
          <w:bCs/>
          <w:sz w:val="24"/>
          <w:szCs w:val="24"/>
        </w:rPr>
        <w:t>vad</w:t>
      </w:r>
      <w:r w:rsidRPr="00971901">
        <w:rPr>
          <w:rFonts w:ascii="Times New Roman" w:hAnsi="Times New Roman" w:cs="Times New Roman"/>
          <w:bCs/>
          <w:sz w:val="24"/>
          <w:szCs w:val="24"/>
        </w:rPr>
        <w:t xml:space="preserve"> </w:t>
      </w:r>
      <w:r w:rsidR="00954DE0" w:rsidRPr="00971901">
        <w:rPr>
          <w:rFonts w:ascii="Times New Roman" w:hAnsi="Times New Roman" w:cs="Times New Roman"/>
          <w:bCs/>
          <w:sz w:val="24"/>
          <w:szCs w:val="24"/>
        </w:rPr>
        <w:t xml:space="preserve">15–17-aastasele </w:t>
      </w:r>
      <w:r w:rsidRPr="00971901">
        <w:rPr>
          <w:rFonts w:ascii="Times New Roman" w:hAnsi="Times New Roman" w:cs="Times New Roman"/>
          <w:bCs/>
          <w:sz w:val="24"/>
          <w:szCs w:val="24"/>
        </w:rPr>
        <w:t>perekonnasündmuse tõend</w:t>
      </w:r>
      <w:r w:rsidR="00954DE0" w:rsidRPr="00971901">
        <w:rPr>
          <w:rFonts w:ascii="Times New Roman" w:hAnsi="Times New Roman" w:cs="Times New Roman"/>
          <w:bCs/>
          <w:sz w:val="24"/>
          <w:szCs w:val="24"/>
        </w:rPr>
        <w:t>e</w:t>
      </w:r>
      <w:r w:rsidRPr="00971901">
        <w:rPr>
          <w:rFonts w:ascii="Times New Roman" w:hAnsi="Times New Roman" w:cs="Times New Roman"/>
          <w:bCs/>
          <w:sz w:val="24"/>
          <w:szCs w:val="24"/>
        </w:rPr>
        <w:t>i</w:t>
      </w:r>
      <w:r w:rsidR="00954DE0" w:rsidRPr="00971901">
        <w:rPr>
          <w:rFonts w:ascii="Times New Roman" w:hAnsi="Times New Roman" w:cs="Times New Roman"/>
          <w:bCs/>
          <w:sz w:val="24"/>
          <w:szCs w:val="24"/>
        </w:rPr>
        <w:t>d</w:t>
      </w:r>
      <w:r w:rsidRPr="00971901">
        <w:rPr>
          <w:rFonts w:ascii="Times New Roman" w:hAnsi="Times New Roman" w:cs="Times New Roman"/>
          <w:bCs/>
          <w:sz w:val="24"/>
          <w:szCs w:val="24"/>
        </w:rPr>
        <w:t>.</w:t>
      </w:r>
    </w:p>
    <w:p w14:paraId="45E5A6F9" w14:textId="619F9678" w:rsidR="002A6179" w:rsidRPr="00971901" w:rsidRDefault="002A6179"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 xml:space="preserve">Sihtrühm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xml:space="preserve">: kokku umbes paarsada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ametnikku.</w:t>
      </w:r>
    </w:p>
    <w:p w14:paraId="1643888F" w14:textId="77777777" w:rsidR="002A6179" w:rsidRPr="00971901" w:rsidRDefault="002A6179" w:rsidP="00971901">
      <w:pPr>
        <w:jc w:val="both"/>
        <w:rPr>
          <w:sz w:val="24"/>
          <w:szCs w:val="24"/>
        </w:rPr>
      </w:pPr>
    </w:p>
    <w:p w14:paraId="37DA9138" w14:textId="52D491B2"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xml:space="preserve">. </w:t>
      </w:r>
      <w:proofErr w:type="spellStart"/>
      <w:r w:rsidRPr="00971901">
        <w:rPr>
          <w:bCs/>
          <w:sz w:val="24"/>
          <w:szCs w:val="24"/>
        </w:rPr>
        <w:t>KOV-id</w:t>
      </w:r>
      <w:proofErr w:type="spellEnd"/>
      <w:r w:rsidRPr="00971901">
        <w:rPr>
          <w:bCs/>
          <w:sz w:val="24"/>
          <w:szCs w:val="24"/>
        </w:rPr>
        <w:t xml:space="preserve"> tagavad ka praegu juurdepääsu </w:t>
      </w:r>
      <w:proofErr w:type="spellStart"/>
      <w:r w:rsidRPr="00971901">
        <w:rPr>
          <w:bCs/>
          <w:sz w:val="24"/>
          <w:szCs w:val="24"/>
        </w:rPr>
        <w:t>RR-i</w:t>
      </w:r>
      <w:proofErr w:type="spellEnd"/>
      <w:r w:rsidRPr="00971901">
        <w:rPr>
          <w:bCs/>
          <w:sz w:val="24"/>
          <w:szCs w:val="24"/>
        </w:rPr>
        <w:t xml:space="preserve"> andmetele. See ei ole uus ülesanne. Samas peavad </w:t>
      </w:r>
      <w:proofErr w:type="spellStart"/>
      <w:r w:rsidRPr="00971901">
        <w:rPr>
          <w:bCs/>
          <w:sz w:val="24"/>
          <w:szCs w:val="24"/>
        </w:rPr>
        <w:t>KOV-id</w:t>
      </w:r>
      <w:proofErr w:type="spellEnd"/>
      <w:r w:rsidRPr="00971901">
        <w:rPr>
          <w:bCs/>
          <w:sz w:val="24"/>
          <w:szCs w:val="24"/>
        </w:rPr>
        <w:t xml:space="preserve"> jälgima edaspidi alaealise vanust, et teada, kas nad peavad tagama talle juurdepääsu tema </w:t>
      </w:r>
      <w:proofErr w:type="spellStart"/>
      <w:r w:rsidRPr="00971901">
        <w:rPr>
          <w:bCs/>
          <w:sz w:val="24"/>
          <w:szCs w:val="24"/>
        </w:rPr>
        <w:t>RR-i</w:t>
      </w:r>
      <w:proofErr w:type="spellEnd"/>
      <w:r w:rsidRPr="00971901">
        <w:rPr>
          <w:bCs/>
          <w:sz w:val="24"/>
          <w:szCs w:val="24"/>
        </w:rPr>
        <w:t xml:space="preserve"> andmetele </w:t>
      </w:r>
      <w:r w:rsidR="006B3E4B" w:rsidRPr="00971901">
        <w:rPr>
          <w:bCs/>
          <w:sz w:val="24"/>
          <w:szCs w:val="24"/>
        </w:rPr>
        <w:t>või</w:t>
      </w:r>
      <w:r w:rsidR="00954DE0" w:rsidRPr="00971901">
        <w:rPr>
          <w:bCs/>
          <w:sz w:val="24"/>
          <w:szCs w:val="24"/>
        </w:rPr>
        <w:t xml:space="preserve"> </w:t>
      </w:r>
      <w:r w:rsidRPr="00971901">
        <w:rPr>
          <w:bCs/>
          <w:sz w:val="24"/>
          <w:szCs w:val="24"/>
        </w:rPr>
        <w:t xml:space="preserve">kandma </w:t>
      </w:r>
      <w:r w:rsidR="006B3E4B" w:rsidRPr="00971901">
        <w:rPr>
          <w:bCs/>
          <w:sz w:val="24"/>
          <w:szCs w:val="24"/>
        </w:rPr>
        <w:t>tema</w:t>
      </w:r>
      <w:r w:rsidRPr="00971901">
        <w:rPr>
          <w:bCs/>
          <w:sz w:val="24"/>
          <w:szCs w:val="24"/>
        </w:rPr>
        <w:t xml:space="preserve"> andmed</w:t>
      </w:r>
      <w:r w:rsidR="006B3E4B" w:rsidRPr="00971901">
        <w:rPr>
          <w:bCs/>
          <w:sz w:val="24"/>
          <w:szCs w:val="24"/>
        </w:rPr>
        <w:t xml:space="preserve"> </w:t>
      </w:r>
      <w:proofErr w:type="spellStart"/>
      <w:r w:rsidRPr="00971901">
        <w:rPr>
          <w:bCs/>
          <w:sz w:val="24"/>
          <w:szCs w:val="24"/>
        </w:rPr>
        <w:t>RR-i</w:t>
      </w:r>
      <w:proofErr w:type="spellEnd"/>
      <w:r w:rsidR="00954DE0" w:rsidRPr="00971901">
        <w:rPr>
          <w:bCs/>
          <w:sz w:val="24"/>
          <w:szCs w:val="24"/>
        </w:rPr>
        <w:t>.</w:t>
      </w:r>
      <w:r w:rsidRPr="00971901">
        <w:rPr>
          <w:bCs/>
          <w:sz w:val="24"/>
          <w:szCs w:val="24"/>
        </w:rPr>
        <w:t xml:space="preserve"> </w:t>
      </w:r>
      <w:r w:rsidR="00954DE0" w:rsidRPr="00971901">
        <w:rPr>
          <w:bCs/>
          <w:sz w:val="24"/>
          <w:szCs w:val="24"/>
        </w:rPr>
        <w:t xml:space="preserve">MK </w:t>
      </w:r>
      <w:proofErr w:type="spellStart"/>
      <w:r w:rsidR="00954DE0" w:rsidRPr="00971901">
        <w:rPr>
          <w:bCs/>
          <w:sz w:val="24"/>
          <w:szCs w:val="24"/>
        </w:rPr>
        <w:t>KOV-id</w:t>
      </w:r>
      <w:proofErr w:type="spellEnd"/>
      <w:r w:rsidR="00954DE0" w:rsidRPr="00971901">
        <w:rPr>
          <w:bCs/>
          <w:sz w:val="24"/>
          <w:szCs w:val="24"/>
        </w:rPr>
        <w:t xml:space="preserve"> peavad</w:t>
      </w:r>
      <w:r w:rsidRPr="00971901">
        <w:rPr>
          <w:bCs/>
          <w:sz w:val="24"/>
          <w:szCs w:val="24"/>
        </w:rPr>
        <w:t xml:space="preserve"> väljastama </w:t>
      </w:r>
      <w:r w:rsidR="00954DE0" w:rsidRPr="00971901">
        <w:rPr>
          <w:bCs/>
          <w:sz w:val="24"/>
          <w:szCs w:val="24"/>
        </w:rPr>
        <w:t xml:space="preserve">ka </w:t>
      </w:r>
      <w:r w:rsidRPr="00971901">
        <w:rPr>
          <w:sz w:val="24"/>
          <w:szCs w:val="24"/>
        </w:rPr>
        <w:t>perekonnasündmuse tõend</w:t>
      </w:r>
      <w:r w:rsidR="00954DE0" w:rsidRPr="00971901">
        <w:rPr>
          <w:sz w:val="24"/>
          <w:szCs w:val="24"/>
        </w:rPr>
        <w:t>eid</w:t>
      </w:r>
      <w:r w:rsidRPr="00971901">
        <w:rPr>
          <w:bCs/>
          <w:sz w:val="24"/>
          <w:szCs w:val="24"/>
        </w:rPr>
        <w:t>. Kuigi töökorraldus võib muutuda, ei kaasne eeldatavasti kohanemisraskusi.</w:t>
      </w:r>
    </w:p>
    <w:p w14:paraId="5701DED2" w14:textId="77777777" w:rsidR="002A6179" w:rsidRPr="00971901" w:rsidRDefault="002A6179" w:rsidP="00971901">
      <w:pPr>
        <w:pStyle w:val="NoSpacing"/>
        <w:jc w:val="both"/>
        <w:rPr>
          <w:rFonts w:ascii="Times New Roman" w:hAnsi="Times New Roman" w:cs="Times New Roman"/>
          <w:bCs/>
          <w:sz w:val="24"/>
          <w:szCs w:val="24"/>
        </w:rPr>
      </w:pPr>
    </w:p>
    <w:p w14:paraId="7DCDF115" w14:textId="14BDD77E"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Mõju esinemise sagedus</w:t>
      </w:r>
      <w:r w:rsidRPr="00971901">
        <w:rPr>
          <w:bCs/>
          <w:sz w:val="24"/>
          <w:szCs w:val="24"/>
        </w:rPr>
        <w:t xml:space="preserve"> on pigem </w:t>
      </w:r>
      <w:r w:rsidRPr="00971901">
        <w:rPr>
          <w:b/>
          <w:sz w:val="24"/>
          <w:szCs w:val="24"/>
        </w:rPr>
        <w:t>väike</w:t>
      </w:r>
      <w:r w:rsidRPr="00971901">
        <w:rPr>
          <w:bCs/>
          <w:sz w:val="24"/>
          <w:szCs w:val="24"/>
        </w:rPr>
        <w:t xml:space="preserve">, sest eeldatavasti </w:t>
      </w:r>
      <w:r w:rsidR="00006D7B" w:rsidRPr="00971901">
        <w:rPr>
          <w:bCs/>
          <w:sz w:val="24"/>
          <w:szCs w:val="24"/>
        </w:rPr>
        <w:t xml:space="preserve">küsivad </w:t>
      </w:r>
      <w:r w:rsidRPr="00971901">
        <w:rPr>
          <w:bCs/>
          <w:sz w:val="24"/>
          <w:szCs w:val="24"/>
        </w:rPr>
        <w:t xml:space="preserve">15–17-aastased </w:t>
      </w:r>
      <w:r w:rsidR="00DA455E" w:rsidRPr="00971901">
        <w:rPr>
          <w:bCs/>
          <w:sz w:val="24"/>
          <w:szCs w:val="24"/>
        </w:rPr>
        <w:t>harva</w:t>
      </w:r>
      <w:r w:rsidRPr="00971901">
        <w:rPr>
          <w:bCs/>
          <w:sz w:val="24"/>
          <w:szCs w:val="24"/>
        </w:rPr>
        <w:t xml:space="preserve"> </w:t>
      </w:r>
      <w:proofErr w:type="spellStart"/>
      <w:r w:rsidRPr="00971901">
        <w:rPr>
          <w:bCs/>
          <w:sz w:val="24"/>
          <w:szCs w:val="24"/>
        </w:rPr>
        <w:t>KOV-is</w:t>
      </w:r>
      <w:proofErr w:type="spellEnd"/>
      <w:r w:rsidRPr="00971901">
        <w:rPr>
          <w:bCs/>
          <w:sz w:val="24"/>
          <w:szCs w:val="24"/>
        </w:rPr>
        <w:t xml:space="preserve"> oma </w:t>
      </w:r>
      <w:proofErr w:type="spellStart"/>
      <w:r w:rsidRPr="00971901">
        <w:rPr>
          <w:bCs/>
          <w:sz w:val="24"/>
          <w:szCs w:val="24"/>
        </w:rPr>
        <w:t>RR-i</w:t>
      </w:r>
      <w:proofErr w:type="spellEnd"/>
      <w:r w:rsidRPr="00971901">
        <w:rPr>
          <w:bCs/>
          <w:sz w:val="24"/>
          <w:szCs w:val="24"/>
        </w:rPr>
        <w:t xml:space="preserve"> andmetele juurdepääsu</w:t>
      </w:r>
      <w:r w:rsidR="00006D7B" w:rsidRPr="00971901">
        <w:rPr>
          <w:bCs/>
          <w:sz w:val="24"/>
          <w:szCs w:val="24"/>
        </w:rPr>
        <w:t>,</w:t>
      </w:r>
      <w:r w:rsidR="00DA455E" w:rsidRPr="00971901">
        <w:rPr>
          <w:bCs/>
          <w:sz w:val="24"/>
          <w:szCs w:val="24"/>
        </w:rPr>
        <w:t xml:space="preserve"> esitavad</w:t>
      </w:r>
      <w:r w:rsidRPr="00971901">
        <w:rPr>
          <w:bCs/>
          <w:sz w:val="24"/>
          <w:szCs w:val="24"/>
        </w:rPr>
        <w:t xml:space="preserve"> andmeid </w:t>
      </w:r>
      <w:proofErr w:type="spellStart"/>
      <w:r w:rsidRPr="00971901">
        <w:rPr>
          <w:bCs/>
          <w:sz w:val="24"/>
          <w:szCs w:val="24"/>
        </w:rPr>
        <w:t>RR-i</w:t>
      </w:r>
      <w:proofErr w:type="spellEnd"/>
      <w:r w:rsidRPr="00971901">
        <w:rPr>
          <w:bCs/>
          <w:sz w:val="24"/>
          <w:szCs w:val="24"/>
        </w:rPr>
        <w:t xml:space="preserve"> või </w:t>
      </w:r>
      <w:r w:rsidR="00DA455E" w:rsidRPr="00971901">
        <w:rPr>
          <w:bCs/>
          <w:sz w:val="24"/>
          <w:szCs w:val="24"/>
        </w:rPr>
        <w:t xml:space="preserve">taotlevad </w:t>
      </w:r>
      <w:r w:rsidRPr="00971901">
        <w:rPr>
          <w:sz w:val="24"/>
          <w:szCs w:val="24"/>
        </w:rPr>
        <w:t>perekonna</w:t>
      </w:r>
      <w:r w:rsidR="00006D7B" w:rsidRPr="00971901">
        <w:rPr>
          <w:sz w:val="24"/>
          <w:szCs w:val="24"/>
        </w:rPr>
        <w:softHyphen/>
      </w:r>
      <w:r w:rsidRPr="00971901">
        <w:rPr>
          <w:sz w:val="24"/>
          <w:szCs w:val="24"/>
        </w:rPr>
        <w:t>sündmuse tõendit</w:t>
      </w:r>
      <w:r w:rsidRPr="00971901">
        <w:rPr>
          <w:bCs/>
          <w:sz w:val="24"/>
          <w:szCs w:val="24"/>
        </w:rPr>
        <w:t>.</w:t>
      </w:r>
    </w:p>
    <w:p w14:paraId="60A6A7D1" w14:textId="77777777" w:rsidR="002A6179" w:rsidRPr="00971901" w:rsidRDefault="002A6179" w:rsidP="00971901">
      <w:pPr>
        <w:pStyle w:val="NoSpacing"/>
        <w:jc w:val="both"/>
        <w:rPr>
          <w:rFonts w:ascii="Times New Roman" w:hAnsi="Times New Roman" w:cs="Times New Roman"/>
          <w:bCs/>
          <w:sz w:val="24"/>
          <w:szCs w:val="24"/>
        </w:rPr>
      </w:pPr>
    </w:p>
    <w:p w14:paraId="7480DA0F" w14:textId="67E5D24B" w:rsidR="002A6179" w:rsidRPr="00971901" w:rsidRDefault="002A6179"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pigem </w:t>
      </w:r>
      <w:r w:rsidRPr="00971901">
        <w:rPr>
          <w:b/>
          <w:sz w:val="24"/>
          <w:szCs w:val="24"/>
        </w:rPr>
        <w:t>väike</w:t>
      </w:r>
      <w:r w:rsidRPr="00971901">
        <w:rPr>
          <w:bCs/>
          <w:sz w:val="24"/>
          <w:szCs w:val="24"/>
        </w:rPr>
        <w:t xml:space="preserve">. Kuna 15–17-aastased saavad esitada </w:t>
      </w:r>
      <w:proofErr w:type="spellStart"/>
      <w:r w:rsidRPr="00971901">
        <w:rPr>
          <w:bCs/>
          <w:sz w:val="24"/>
          <w:szCs w:val="24"/>
        </w:rPr>
        <w:t>KOV</w:t>
      </w:r>
      <w:r w:rsidRPr="00971901">
        <w:rPr>
          <w:bCs/>
          <w:sz w:val="24"/>
          <w:szCs w:val="24"/>
        </w:rPr>
        <w:noBreakHyphen/>
        <w:t>ile</w:t>
      </w:r>
      <w:proofErr w:type="spellEnd"/>
      <w:r w:rsidRPr="00971901">
        <w:rPr>
          <w:bCs/>
          <w:sz w:val="24"/>
          <w:szCs w:val="24"/>
        </w:rPr>
        <w:t xml:space="preserve"> vaid ütluspõhiseid andmeid, kontaktandmeid ja lisa-aadresse, ei ole ohtu, et kaasneb väga suur negatiivne mõju, isegi kui esitatakse valeandmeid. Seejuures on ka teovõimelisi täisealisi, kes võivad esitada valeandmeid, sealhulgas oma laste kohta. Seega ei ole risk uus. Positiivne on, et kui 15–17-aastastel tekib harjumus oma </w:t>
      </w:r>
      <w:proofErr w:type="spellStart"/>
      <w:r w:rsidRPr="00971901">
        <w:rPr>
          <w:bCs/>
          <w:sz w:val="24"/>
          <w:szCs w:val="24"/>
        </w:rPr>
        <w:t>RR</w:t>
      </w:r>
      <w:r w:rsidRPr="00971901">
        <w:rPr>
          <w:bCs/>
          <w:sz w:val="24"/>
          <w:szCs w:val="24"/>
        </w:rPr>
        <w:noBreakHyphen/>
        <w:t>i</w:t>
      </w:r>
      <w:proofErr w:type="spellEnd"/>
      <w:r w:rsidRPr="00971901">
        <w:rPr>
          <w:bCs/>
          <w:sz w:val="24"/>
          <w:szCs w:val="24"/>
        </w:rPr>
        <w:t xml:space="preserve"> andmeid vaadata ja ajakohastada, võib arvata, et nad teevad seda ka hiljem täiskasvanutena. See on </w:t>
      </w:r>
      <w:proofErr w:type="spellStart"/>
      <w:r w:rsidRPr="00971901">
        <w:rPr>
          <w:bCs/>
          <w:sz w:val="24"/>
          <w:szCs w:val="24"/>
        </w:rPr>
        <w:t>KOV-idele</w:t>
      </w:r>
      <w:proofErr w:type="spellEnd"/>
      <w:r w:rsidRPr="00971901">
        <w:rPr>
          <w:bCs/>
          <w:sz w:val="24"/>
          <w:szCs w:val="24"/>
        </w:rPr>
        <w:t xml:space="preserve"> oluline, tagamaks, et andmed oleksid </w:t>
      </w:r>
      <w:proofErr w:type="spellStart"/>
      <w:r w:rsidRPr="00971901">
        <w:rPr>
          <w:bCs/>
          <w:sz w:val="24"/>
          <w:szCs w:val="24"/>
        </w:rPr>
        <w:t>RR-is</w:t>
      </w:r>
      <w:proofErr w:type="spellEnd"/>
      <w:r w:rsidRPr="00971901">
        <w:rPr>
          <w:bCs/>
          <w:sz w:val="24"/>
          <w:szCs w:val="24"/>
        </w:rPr>
        <w:t xml:space="preserve"> õiged ja ajakohased. On teoreetiline risk, et 15–17-aastane ja tema vanem soovivad samal ajal esitada </w:t>
      </w:r>
      <w:proofErr w:type="spellStart"/>
      <w:r w:rsidRPr="00971901">
        <w:rPr>
          <w:bCs/>
          <w:sz w:val="24"/>
          <w:szCs w:val="24"/>
        </w:rPr>
        <w:t>vastukäivaid</w:t>
      </w:r>
      <w:proofErr w:type="spellEnd"/>
      <w:r w:rsidRPr="00971901">
        <w:rPr>
          <w:bCs/>
          <w:sz w:val="24"/>
          <w:szCs w:val="24"/>
        </w:rPr>
        <w:t xml:space="preserve"> andmeid, kuid tõenäosus, et keegi paha</w:t>
      </w:r>
      <w:r w:rsidR="006B3E4B" w:rsidRPr="00971901">
        <w:rPr>
          <w:bCs/>
          <w:sz w:val="24"/>
          <w:szCs w:val="24"/>
        </w:rPr>
        <w:softHyphen/>
      </w:r>
      <w:r w:rsidRPr="00971901">
        <w:rPr>
          <w:bCs/>
          <w:sz w:val="24"/>
          <w:szCs w:val="24"/>
        </w:rPr>
        <w:t xml:space="preserve">tahtlikult esitab valeandmeid, on väike. Kui aga selline juhtum tuleb ette, võib see suurendada </w:t>
      </w:r>
      <w:proofErr w:type="spellStart"/>
      <w:r w:rsidRPr="00971901">
        <w:rPr>
          <w:bCs/>
          <w:sz w:val="24"/>
          <w:szCs w:val="24"/>
        </w:rPr>
        <w:t>KOV-i</w:t>
      </w:r>
      <w:proofErr w:type="spellEnd"/>
      <w:r w:rsidRPr="00971901">
        <w:rPr>
          <w:bCs/>
          <w:sz w:val="24"/>
          <w:szCs w:val="24"/>
        </w:rPr>
        <w:t xml:space="preserve"> töökoormust, et selgitada välja õiged andmed. Samuti ei ole ette näha, et negatiivseid tagajärgi võiks tuua </w:t>
      </w:r>
      <w:r w:rsidR="00AE737B" w:rsidRPr="00971901">
        <w:rPr>
          <w:bCs/>
          <w:sz w:val="24"/>
          <w:szCs w:val="24"/>
        </w:rPr>
        <w:t xml:space="preserve">15–17-aastasele </w:t>
      </w:r>
      <w:r w:rsidRPr="00971901">
        <w:rPr>
          <w:bCs/>
          <w:sz w:val="24"/>
          <w:szCs w:val="24"/>
        </w:rPr>
        <w:t xml:space="preserve">tema </w:t>
      </w:r>
      <w:r w:rsidRPr="00971901">
        <w:rPr>
          <w:sz w:val="24"/>
          <w:szCs w:val="24"/>
        </w:rPr>
        <w:t>perekonnasündmuse tõendi väljastamine.</w:t>
      </w:r>
    </w:p>
    <w:p w14:paraId="0E3A6930" w14:textId="77777777" w:rsidR="002A6179" w:rsidRPr="00971901" w:rsidRDefault="002A6179" w:rsidP="00971901">
      <w:pPr>
        <w:pStyle w:val="NoSpacing"/>
        <w:jc w:val="both"/>
        <w:rPr>
          <w:rFonts w:ascii="Times New Roman" w:hAnsi="Times New Roman" w:cs="Times New Roman"/>
          <w:bCs/>
          <w:sz w:val="24"/>
          <w:szCs w:val="24"/>
        </w:rPr>
      </w:pPr>
    </w:p>
    <w:p w14:paraId="71E2141A" w14:textId="14C8D037"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6.3.2. Sotsiaalne mõju</w:t>
      </w:r>
    </w:p>
    <w:p w14:paraId="092A1618" w14:textId="77777777" w:rsidR="002A6179" w:rsidRPr="00971901" w:rsidRDefault="002A6179" w:rsidP="00971901">
      <w:pPr>
        <w:keepNext/>
        <w:jc w:val="both"/>
        <w:rPr>
          <w:sz w:val="24"/>
          <w:szCs w:val="24"/>
        </w:rPr>
      </w:pPr>
    </w:p>
    <w:p w14:paraId="2E9E58E2" w14:textId="0BE2A288" w:rsidR="002A6179" w:rsidRPr="00971901" w:rsidRDefault="002A6179" w:rsidP="00672B45">
      <w:pPr>
        <w:pStyle w:val="NoSpacing"/>
        <w:numPr>
          <w:ilvl w:val="0"/>
          <w:numId w:val="44"/>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15–17-aastase vanemad. </w:t>
      </w:r>
      <w:r w:rsidR="00C53E3D" w:rsidRPr="00971901">
        <w:rPr>
          <w:rFonts w:ascii="Times New Roman" w:hAnsi="Times New Roman" w:cs="Times New Roman"/>
          <w:bCs/>
          <w:sz w:val="24"/>
          <w:szCs w:val="24"/>
        </w:rPr>
        <w:t xml:space="preserve">Sihtrühm on </w:t>
      </w:r>
      <w:r w:rsidR="00C53E3D" w:rsidRPr="00971901">
        <w:rPr>
          <w:rFonts w:ascii="Times New Roman" w:hAnsi="Times New Roman" w:cs="Times New Roman"/>
          <w:b/>
          <w:sz w:val="24"/>
          <w:szCs w:val="24"/>
        </w:rPr>
        <w:t>keskmine</w:t>
      </w:r>
      <w:r w:rsidR="00C53E3D"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kuna 15–17-aastaseid on Eestis umbes 45 000, on nende vanemate arv suurusjärgus 80 000 – 90 000.</w:t>
      </w:r>
    </w:p>
    <w:p w14:paraId="0BC4987E" w14:textId="77777777" w:rsidR="002A6179" w:rsidRPr="00971901" w:rsidRDefault="002A6179" w:rsidP="00971901">
      <w:pPr>
        <w:pStyle w:val="NoSpacing"/>
        <w:jc w:val="both"/>
        <w:rPr>
          <w:rFonts w:ascii="Times New Roman" w:hAnsi="Times New Roman" w:cs="Times New Roman"/>
          <w:sz w:val="24"/>
          <w:szCs w:val="24"/>
        </w:rPr>
      </w:pPr>
    </w:p>
    <w:p w14:paraId="101ACAB4" w14:textId="610DC318"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15–17-aastase vanemad peavad harjuma sellega, et neil ei ole enam ainuõigust pääseda juurde oma lapse </w:t>
      </w:r>
      <w:proofErr w:type="spellStart"/>
      <w:r w:rsidRPr="00971901">
        <w:rPr>
          <w:rFonts w:ascii="Times New Roman" w:hAnsi="Times New Roman" w:cs="Times New Roman"/>
          <w:sz w:val="24"/>
          <w:szCs w:val="24"/>
        </w:rPr>
        <w:t>RR</w:t>
      </w:r>
      <w:r w:rsidRPr="00971901">
        <w:rPr>
          <w:rFonts w:ascii="Times New Roman" w:hAnsi="Times New Roman" w:cs="Times New Roman"/>
          <w:sz w:val="24"/>
          <w:szCs w:val="24"/>
        </w:rPr>
        <w:noBreakHyphen/>
        <w:t>i</w:t>
      </w:r>
      <w:proofErr w:type="spellEnd"/>
      <w:r w:rsidRPr="00971901">
        <w:rPr>
          <w:rFonts w:ascii="Times New Roman" w:hAnsi="Times New Roman" w:cs="Times New Roman"/>
          <w:sz w:val="24"/>
          <w:szCs w:val="24"/>
        </w:rPr>
        <w:t xml:space="preserve"> andmetele ega kõiki tema andmeid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esitada. </w:t>
      </w:r>
      <w:r w:rsidR="00C53E3D" w:rsidRPr="00971901">
        <w:rPr>
          <w:rFonts w:ascii="Times New Roman" w:hAnsi="Times New Roman" w:cs="Times New Roman"/>
          <w:sz w:val="24"/>
          <w:szCs w:val="24"/>
        </w:rPr>
        <w:t xml:space="preserve">Vanemate käitumine võib muutuda, </w:t>
      </w:r>
      <w:r w:rsidRPr="00971901">
        <w:rPr>
          <w:rFonts w:ascii="Times New Roman" w:hAnsi="Times New Roman" w:cs="Times New Roman"/>
          <w:sz w:val="24"/>
          <w:szCs w:val="24"/>
        </w:rPr>
        <w:t>kuid eeldatavasti ei kaasne kohanemisraskusi.</w:t>
      </w:r>
      <w:r w:rsidR="00B84B93" w:rsidRPr="00971901">
        <w:rPr>
          <w:rFonts w:ascii="Times New Roman" w:hAnsi="Times New Roman" w:cs="Times New Roman"/>
          <w:sz w:val="24"/>
          <w:szCs w:val="24"/>
        </w:rPr>
        <w:t xml:space="preserve"> Näiteks võib tekkida esial</w:t>
      </w:r>
      <w:r w:rsidR="002B3700" w:rsidRPr="00971901">
        <w:rPr>
          <w:rFonts w:ascii="Times New Roman" w:hAnsi="Times New Roman" w:cs="Times New Roman"/>
          <w:sz w:val="24"/>
          <w:szCs w:val="24"/>
        </w:rPr>
        <w:t>gu</w:t>
      </w:r>
      <w:r w:rsidR="00B84B93" w:rsidRPr="00971901">
        <w:rPr>
          <w:rFonts w:ascii="Times New Roman" w:hAnsi="Times New Roman" w:cs="Times New Roman"/>
          <w:sz w:val="24"/>
          <w:szCs w:val="24"/>
        </w:rPr>
        <w:t xml:space="preserve"> vastu</w:t>
      </w:r>
      <w:r w:rsidR="002B3700" w:rsidRPr="00971901">
        <w:rPr>
          <w:rFonts w:ascii="Times New Roman" w:hAnsi="Times New Roman" w:cs="Times New Roman"/>
          <w:sz w:val="24"/>
          <w:szCs w:val="24"/>
        </w:rPr>
        <w:t>seis</w:t>
      </w:r>
      <w:r w:rsidR="00B84B93" w:rsidRPr="00971901">
        <w:rPr>
          <w:rFonts w:ascii="Times New Roman" w:hAnsi="Times New Roman" w:cs="Times New Roman"/>
          <w:sz w:val="24"/>
          <w:szCs w:val="24"/>
        </w:rPr>
        <w:t xml:space="preserve">, kuna paljud vanemad on harjunud </w:t>
      </w:r>
      <w:r w:rsidR="00ED592B" w:rsidRPr="00971901">
        <w:rPr>
          <w:rFonts w:ascii="Times New Roman" w:hAnsi="Times New Roman" w:cs="Times New Roman"/>
          <w:sz w:val="24"/>
          <w:szCs w:val="24"/>
        </w:rPr>
        <w:t xml:space="preserve">ise </w:t>
      </w:r>
      <w:r w:rsidR="00B84B93" w:rsidRPr="00971901">
        <w:rPr>
          <w:rFonts w:ascii="Times New Roman" w:hAnsi="Times New Roman" w:cs="Times New Roman"/>
          <w:sz w:val="24"/>
          <w:szCs w:val="24"/>
        </w:rPr>
        <w:t xml:space="preserve">oma lapse andmeid </w:t>
      </w:r>
      <w:r w:rsidR="002B3700" w:rsidRPr="00971901">
        <w:rPr>
          <w:rFonts w:ascii="Times New Roman" w:hAnsi="Times New Roman" w:cs="Times New Roman"/>
          <w:sz w:val="24"/>
          <w:szCs w:val="24"/>
        </w:rPr>
        <w:t>esitama ja</w:t>
      </w:r>
      <w:r w:rsidR="00B84B93" w:rsidRPr="00971901">
        <w:rPr>
          <w:rFonts w:ascii="Times New Roman" w:hAnsi="Times New Roman" w:cs="Times New Roman"/>
          <w:sz w:val="24"/>
          <w:szCs w:val="24"/>
        </w:rPr>
        <w:t xml:space="preserve"> otsustama, mis andmeid esitada. </w:t>
      </w:r>
      <w:r w:rsidR="002B3700" w:rsidRPr="00971901">
        <w:rPr>
          <w:rFonts w:ascii="Times New Roman" w:hAnsi="Times New Roman" w:cs="Times New Roman"/>
          <w:sz w:val="24"/>
          <w:szCs w:val="24"/>
        </w:rPr>
        <w:t xml:space="preserve">Eeldatavasti </w:t>
      </w:r>
      <w:r w:rsidR="00006D7B" w:rsidRPr="00971901">
        <w:rPr>
          <w:rFonts w:ascii="Times New Roman" w:hAnsi="Times New Roman" w:cs="Times New Roman"/>
          <w:sz w:val="24"/>
          <w:szCs w:val="24"/>
        </w:rPr>
        <w:t xml:space="preserve">harjuvad </w:t>
      </w:r>
      <w:r w:rsidR="004D1160">
        <w:rPr>
          <w:rFonts w:ascii="Times New Roman" w:hAnsi="Times New Roman" w:cs="Times New Roman"/>
          <w:sz w:val="24"/>
          <w:szCs w:val="24"/>
        </w:rPr>
        <w:t>nad siiski</w:t>
      </w:r>
      <w:r w:rsidR="004D1160" w:rsidRPr="00971901">
        <w:rPr>
          <w:rFonts w:ascii="Times New Roman" w:hAnsi="Times New Roman" w:cs="Times New Roman"/>
          <w:sz w:val="24"/>
          <w:szCs w:val="24"/>
        </w:rPr>
        <w:t xml:space="preserve"> </w:t>
      </w:r>
      <w:r w:rsidR="00B84B93" w:rsidRPr="00971901">
        <w:rPr>
          <w:rFonts w:ascii="Times New Roman" w:hAnsi="Times New Roman" w:cs="Times New Roman"/>
          <w:sz w:val="24"/>
          <w:szCs w:val="24"/>
        </w:rPr>
        <w:t>uu</w:t>
      </w:r>
      <w:r w:rsidR="00ED592B" w:rsidRPr="00971901">
        <w:rPr>
          <w:rFonts w:ascii="Times New Roman" w:hAnsi="Times New Roman" w:cs="Times New Roman"/>
          <w:sz w:val="24"/>
          <w:szCs w:val="24"/>
        </w:rPr>
        <w:t>e</w:t>
      </w:r>
      <w:r w:rsidR="00B84B93"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 xml:space="preserve">süsteemiga </w:t>
      </w:r>
      <w:r w:rsidR="00B84B93" w:rsidRPr="00971901">
        <w:rPr>
          <w:rFonts w:ascii="Times New Roman" w:hAnsi="Times New Roman" w:cs="Times New Roman"/>
          <w:sz w:val="24"/>
          <w:szCs w:val="24"/>
        </w:rPr>
        <w:t xml:space="preserve">ja kohandavad oma käitumist. Selle tulemusena võib vanemate </w:t>
      </w:r>
      <w:r w:rsidR="00006D7B" w:rsidRPr="00971901">
        <w:rPr>
          <w:rFonts w:ascii="Times New Roman" w:hAnsi="Times New Roman" w:cs="Times New Roman"/>
          <w:sz w:val="24"/>
          <w:szCs w:val="24"/>
        </w:rPr>
        <w:t xml:space="preserve">sekkumine </w:t>
      </w:r>
      <w:r w:rsidR="00B84B93" w:rsidRPr="00971901">
        <w:rPr>
          <w:rFonts w:ascii="Times New Roman" w:hAnsi="Times New Roman" w:cs="Times New Roman"/>
          <w:sz w:val="24"/>
          <w:szCs w:val="24"/>
        </w:rPr>
        <w:t>vähe</w:t>
      </w:r>
      <w:r w:rsidR="00006D7B" w:rsidRPr="00971901">
        <w:rPr>
          <w:rFonts w:ascii="Times New Roman" w:hAnsi="Times New Roman" w:cs="Times New Roman"/>
          <w:sz w:val="24"/>
          <w:szCs w:val="24"/>
        </w:rPr>
        <w:t>neda</w:t>
      </w:r>
      <w:r w:rsidR="00B84B93" w:rsidRPr="00971901">
        <w:rPr>
          <w:rFonts w:ascii="Times New Roman" w:hAnsi="Times New Roman" w:cs="Times New Roman"/>
          <w:sz w:val="24"/>
          <w:szCs w:val="24"/>
        </w:rPr>
        <w:t xml:space="preserve"> ja usaldus</w:t>
      </w:r>
      <w:r w:rsidR="00006D7B" w:rsidRPr="00971901">
        <w:rPr>
          <w:rFonts w:ascii="Times New Roman" w:hAnsi="Times New Roman" w:cs="Times New Roman"/>
          <w:sz w:val="24"/>
          <w:szCs w:val="24"/>
        </w:rPr>
        <w:t xml:space="preserve"> suureneda</w:t>
      </w:r>
      <w:r w:rsidR="00ED592B" w:rsidRPr="00971901">
        <w:rPr>
          <w:rFonts w:ascii="Times New Roman" w:hAnsi="Times New Roman" w:cs="Times New Roman"/>
          <w:sz w:val="24"/>
          <w:szCs w:val="24"/>
        </w:rPr>
        <w:t>.</w:t>
      </w:r>
    </w:p>
    <w:p w14:paraId="6EDF2651" w14:textId="77777777" w:rsidR="002A6179" w:rsidRPr="00971901" w:rsidRDefault="002A6179" w:rsidP="00971901">
      <w:pPr>
        <w:pStyle w:val="NoSpacing"/>
        <w:jc w:val="both"/>
        <w:rPr>
          <w:rFonts w:ascii="Times New Roman" w:hAnsi="Times New Roman" w:cs="Times New Roman"/>
          <w:bCs/>
          <w:sz w:val="24"/>
          <w:szCs w:val="24"/>
        </w:rPr>
      </w:pPr>
    </w:p>
    <w:p w14:paraId="01CDE3D8" w14:textId="76C187AC"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võib varieeruda</w:t>
      </w:r>
      <w:r w:rsidRPr="00971901">
        <w:rPr>
          <w:rFonts w:ascii="Times New Roman" w:hAnsi="Times New Roman" w:cs="Times New Roman"/>
          <w:sz w:val="24"/>
          <w:szCs w:val="24"/>
        </w:rPr>
        <w:t xml:space="preserve">, sest eeldatavasti ei hakka kõik 15–17-aastased aktiivselt oma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andmeid vaatama</w:t>
      </w:r>
      <w:r w:rsidR="005D58CF" w:rsidRPr="00971901">
        <w:rPr>
          <w:rFonts w:ascii="Times New Roman" w:hAnsi="Times New Roman" w:cs="Times New Roman"/>
          <w:sz w:val="24"/>
          <w:szCs w:val="24"/>
        </w:rPr>
        <w:t>,</w:t>
      </w:r>
      <w:r w:rsidRPr="00971901">
        <w:rPr>
          <w:rFonts w:ascii="Times New Roman" w:hAnsi="Times New Roman" w:cs="Times New Roman"/>
          <w:sz w:val="24"/>
          <w:szCs w:val="24"/>
        </w:rPr>
        <w:t xml:space="preserve"> andmeid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esitama</w:t>
      </w:r>
      <w:r w:rsidR="005D58CF" w:rsidRPr="00971901">
        <w:rPr>
          <w:rFonts w:ascii="Times New Roman" w:hAnsi="Times New Roman" w:cs="Times New Roman"/>
          <w:sz w:val="24"/>
          <w:szCs w:val="24"/>
        </w:rPr>
        <w:t xml:space="preserve"> ega perekonnasündmuse tõendi</w:t>
      </w:r>
      <w:r w:rsidR="008F0AB4" w:rsidRPr="00971901">
        <w:rPr>
          <w:rFonts w:ascii="Times New Roman" w:hAnsi="Times New Roman" w:cs="Times New Roman"/>
          <w:sz w:val="24"/>
          <w:szCs w:val="24"/>
        </w:rPr>
        <w:t xml:space="preserve"> väljastamist</w:t>
      </w:r>
      <w:r w:rsidR="005D58CF" w:rsidRPr="00971901">
        <w:rPr>
          <w:rFonts w:ascii="Times New Roman" w:hAnsi="Times New Roman" w:cs="Times New Roman"/>
          <w:sz w:val="24"/>
          <w:szCs w:val="24"/>
        </w:rPr>
        <w:t xml:space="preserve"> taotlema</w:t>
      </w:r>
      <w:r w:rsidRPr="00971901">
        <w:rPr>
          <w:rFonts w:ascii="Times New Roman" w:hAnsi="Times New Roman" w:cs="Times New Roman"/>
          <w:sz w:val="24"/>
          <w:szCs w:val="24"/>
        </w:rPr>
        <w:t>. Seega võib vanematele, kelle laps on aktiivsem, avalduda mõju sagedamini. Osale vanematest ei pruugi mõju üldse avalduda.</w:t>
      </w:r>
    </w:p>
    <w:p w14:paraId="52AA9708" w14:textId="77777777" w:rsidR="002A6179" w:rsidRPr="00971901" w:rsidRDefault="002A6179" w:rsidP="00971901">
      <w:pPr>
        <w:pStyle w:val="NoSpacing"/>
        <w:jc w:val="both"/>
        <w:rPr>
          <w:rFonts w:ascii="Times New Roman" w:hAnsi="Times New Roman" w:cs="Times New Roman"/>
          <w:bCs/>
          <w:sz w:val="24"/>
          <w:szCs w:val="24"/>
        </w:rPr>
      </w:pPr>
    </w:p>
    <w:p w14:paraId="7570E546" w14:textId="1E1A7B14"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On vanemaid, keda häirib näiteks, kui tema lapsele saadetakse kiri, et </w:t>
      </w:r>
      <w:r w:rsidR="00D622D5" w:rsidRPr="00971901">
        <w:rPr>
          <w:rFonts w:ascii="Times New Roman" w:hAnsi="Times New Roman" w:cs="Times New Roman"/>
          <w:sz w:val="24"/>
          <w:szCs w:val="24"/>
        </w:rPr>
        <w:t>kontaktandmed peaks</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üle </w:t>
      </w:r>
      <w:r w:rsidR="00D622D5" w:rsidRPr="00971901">
        <w:rPr>
          <w:rFonts w:ascii="Times New Roman" w:hAnsi="Times New Roman" w:cs="Times New Roman"/>
          <w:sz w:val="24"/>
          <w:szCs w:val="24"/>
        </w:rPr>
        <w:t xml:space="preserve">vaatama </w:t>
      </w:r>
      <w:r w:rsidRPr="00971901">
        <w:rPr>
          <w:rFonts w:ascii="Times New Roman" w:hAnsi="Times New Roman" w:cs="Times New Roman"/>
          <w:sz w:val="24"/>
          <w:szCs w:val="24"/>
        </w:rPr>
        <w:t xml:space="preserve">ja vajadusel neid uuendama. 15–17-aastase poole pöördutakse otse siiski vaid juhul, kui ta saab kõnealuses küsimuses iseseisvalt tegutseda. Näiteks saadetakse alaealisele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volikogu valimiste teabeleht ning edastatakse infot isikut tõendava dokumendi taotlemise menetluses ja EL-i kodanikule isikukoodi andmise või tema elukoha registreerimise menetluses, st menetlus</w:t>
      </w:r>
      <w:r w:rsidR="00006D7B" w:rsidRPr="00971901">
        <w:rPr>
          <w:rFonts w:ascii="Times New Roman" w:hAnsi="Times New Roman" w:cs="Times New Roman"/>
          <w:sz w:val="24"/>
          <w:szCs w:val="24"/>
        </w:rPr>
        <w:softHyphen/>
      </w:r>
      <w:r w:rsidRPr="00971901">
        <w:rPr>
          <w:rFonts w:ascii="Times New Roman" w:hAnsi="Times New Roman" w:cs="Times New Roman"/>
          <w:sz w:val="24"/>
          <w:szCs w:val="24"/>
        </w:rPr>
        <w:t>tes, kus alaealine saab olla ise avaldaja. Muudes menetlustes, kus alaealise haldusteovõimet ei ole laiendatud, tuleb suhelda tema vanema kui seadusliku esindajaga ja sel juhul kasutatakse suhtlemiseks vanema kontaktandmeid.</w:t>
      </w:r>
      <w:r w:rsidR="00ED592B" w:rsidRPr="00971901">
        <w:rPr>
          <w:rFonts w:ascii="Times New Roman" w:hAnsi="Times New Roman" w:cs="Times New Roman"/>
          <w:sz w:val="24"/>
          <w:szCs w:val="24"/>
        </w:rPr>
        <w:t xml:space="preserve"> Probleem on praegu, et vanemad ei </w:t>
      </w:r>
      <w:r w:rsidR="004D1160">
        <w:rPr>
          <w:rFonts w:ascii="Times New Roman" w:hAnsi="Times New Roman" w:cs="Times New Roman"/>
          <w:sz w:val="24"/>
          <w:szCs w:val="24"/>
        </w:rPr>
        <w:t>pruugi olla</w:t>
      </w:r>
      <w:r w:rsidR="00006D7B" w:rsidRPr="00971901">
        <w:rPr>
          <w:rFonts w:ascii="Times New Roman" w:hAnsi="Times New Roman" w:cs="Times New Roman"/>
          <w:sz w:val="24"/>
          <w:szCs w:val="24"/>
        </w:rPr>
        <w:t xml:space="preserve"> </w:t>
      </w:r>
      <w:r w:rsidR="00ED592B" w:rsidRPr="00971901">
        <w:rPr>
          <w:rFonts w:ascii="Times New Roman" w:hAnsi="Times New Roman" w:cs="Times New Roman"/>
          <w:sz w:val="24"/>
          <w:szCs w:val="24"/>
        </w:rPr>
        <w:t xml:space="preserve">esitanud </w:t>
      </w:r>
      <w:proofErr w:type="spellStart"/>
      <w:r w:rsidR="00ED592B" w:rsidRPr="00971901">
        <w:rPr>
          <w:rFonts w:ascii="Times New Roman" w:hAnsi="Times New Roman" w:cs="Times New Roman"/>
          <w:sz w:val="24"/>
          <w:szCs w:val="24"/>
        </w:rPr>
        <w:t>RR-i</w:t>
      </w:r>
      <w:proofErr w:type="spellEnd"/>
      <w:r w:rsidR="00ED592B"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 xml:space="preserve">15–17-aastase </w:t>
      </w:r>
      <w:r w:rsidR="00ED592B" w:rsidRPr="00971901">
        <w:rPr>
          <w:rFonts w:ascii="Times New Roman" w:hAnsi="Times New Roman" w:cs="Times New Roman"/>
          <w:sz w:val="24"/>
          <w:szCs w:val="24"/>
        </w:rPr>
        <w:t xml:space="preserve">kontaktandmetena tingimata just </w:t>
      </w:r>
      <w:r w:rsidR="00006D7B" w:rsidRPr="00971901">
        <w:rPr>
          <w:rFonts w:ascii="Times New Roman" w:hAnsi="Times New Roman" w:cs="Times New Roman"/>
          <w:sz w:val="24"/>
          <w:szCs w:val="24"/>
        </w:rPr>
        <w:t xml:space="preserve">tema </w:t>
      </w:r>
      <w:r w:rsidR="00ED592B" w:rsidRPr="00971901">
        <w:rPr>
          <w:rFonts w:ascii="Times New Roman" w:hAnsi="Times New Roman" w:cs="Times New Roman"/>
          <w:sz w:val="24"/>
          <w:szCs w:val="24"/>
        </w:rPr>
        <w:t>kontakt</w:t>
      </w:r>
      <w:r w:rsidR="004D1160">
        <w:rPr>
          <w:rFonts w:ascii="Times New Roman" w:hAnsi="Times New Roman" w:cs="Times New Roman"/>
          <w:sz w:val="24"/>
          <w:szCs w:val="24"/>
        </w:rPr>
        <w:softHyphen/>
      </w:r>
      <w:r w:rsidR="00ED592B" w:rsidRPr="00971901">
        <w:rPr>
          <w:rFonts w:ascii="Times New Roman" w:hAnsi="Times New Roman" w:cs="Times New Roman"/>
          <w:sz w:val="24"/>
          <w:szCs w:val="24"/>
        </w:rPr>
        <w:t xml:space="preserve">andmeid, vaid enda omad, mis tähendab, et alaealise kontaktandmed ei ole </w:t>
      </w:r>
      <w:proofErr w:type="spellStart"/>
      <w:r w:rsidR="00006D7B" w:rsidRPr="00971901">
        <w:rPr>
          <w:rFonts w:ascii="Times New Roman" w:hAnsi="Times New Roman" w:cs="Times New Roman"/>
          <w:sz w:val="24"/>
          <w:szCs w:val="24"/>
        </w:rPr>
        <w:t>RR-is</w:t>
      </w:r>
      <w:proofErr w:type="spellEnd"/>
      <w:r w:rsidR="00006D7B" w:rsidRPr="00971901">
        <w:rPr>
          <w:rFonts w:ascii="Times New Roman" w:hAnsi="Times New Roman" w:cs="Times New Roman"/>
          <w:sz w:val="24"/>
          <w:szCs w:val="24"/>
        </w:rPr>
        <w:t xml:space="preserve"> õiged</w:t>
      </w:r>
      <w:r w:rsidR="00ED592B" w:rsidRPr="00971901">
        <w:rPr>
          <w:rFonts w:ascii="Times New Roman" w:hAnsi="Times New Roman" w:cs="Times New Roman"/>
          <w:sz w:val="24"/>
          <w:szCs w:val="24"/>
        </w:rPr>
        <w:t>.</w:t>
      </w:r>
    </w:p>
    <w:p w14:paraId="07189755" w14:textId="77777777" w:rsidR="002A6179" w:rsidRPr="00971901" w:rsidRDefault="002A6179" w:rsidP="00971901">
      <w:pPr>
        <w:pStyle w:val="NoSpacing"/>
        <w:jc w:val="both"/>
        <w:rPr>
          <w:rFonts w:ascii="Times New Roman" w:hAnsi="Times New Roman" w:cs="Times New Roman"/>
          <w:bCs/>
          <w:sz w:val="24"/>
          <w:szCs w:val="24"/>
        </w:rPr>
      </w:pPr>
    </w:p>
    <w:p w14:paraId="557256BE" w14:textId="797EB80F" w:rsidR="002A6179" w:rsidRPr="00971901" w:rsidRDefault="002A6179" w:rsidP="00971901">
      <w:pPr>
        <w:pStyle w:val="NoSpacing"/>
        <w:ind w:left="360"/>
        <w:jc w:val="both"/>
        <w:rPr>
          <w:rFonts w:ascii="Times New Roman" w:hAnsi="Times New Roman" w:cs="Times New Roman"/>
          <w:bCs/>
          <w:sz w:val="24"/>
          <w:szCs w:val="24"/>
        </w:rPr>
      </w:pPr>
      <w:r w:rsidRPr="00971901">
        <w:rPr>
          <w:rFonts w:ascii="Times New Roman" w:hAnsi="Times New Roman" w:cs="Times New Roman"/>
          <w:bCs/>
          <w:sz w:val="24"/>
          <w:szCs w:val="24"/>
        </w:rPr>
        <w:t xml:space="preserve">On teoreetiline risk, et 15–17-aastane ja tema vanemad esitavad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samal ajal </w:t>
      </w:r>
      <w:proofErr w:type="spellStart"/>
      <w:r w:rsidRPr="00971901">
        <w:rPr>
          <w:rFonts w:ascii="Times New Roman" w:hAnsi="Times New Roman" w:cs="Times New Roman"/>
          <w:bCs/>
          <w:sz w:val="24"/>
          <w:szCs w:val="24"/>
        </w:rPr>
        <w:t>vastu</w:t>
      </w:r>
      <w:r w:rsidR="00F65EC2" w:rsidRPr="00971901">
        <w:rPr>
          <w:rFonts w:ascii="Times New Roman" w:hAnsi="Times New Roman" w:cs="Times New Roman"/>
          <w:bCs/>
          <w:sz w:val="24"/>
          <w:szCs w:val="24"/>
        </w:rPr>
        <w:softHyphen/>
      </w:r>
      <w:r w:rsidRPr="00971901">
        <w:rPr>
          <w:rFonts w:ascii="Times New Roman" w:hAnsi="Times New Roman" w:cs="Times New Roman"/>
          <w:bCs/>
          <w:sz w:val="24"/>
          <w:szCs w:val="24"/>
        </w:rPr>
        <w:t>käivaid</w:t>
      </w:r>
      <w:proofErr w:type="spellEnd"/>
      <w:r w:rsidRPr="00971901">
        <w:rPr>
          <w:rFonts w:ascii="Times New Roman" w:hAnsi="Times New Roman" w:cs="Times New Roman"/>
          <w:bCs/>
          <w:sz w:val="24"/>
          <w:szCs w:val="24"/>
        </w:rPr>
        <w:t xml:space="preserve"> andmeid või et alaealine kas kogemata või tahtlikult esitab valeandmeid, kuid tõenäosus, et see on pahatahtlik, on väike. Kuna andmeid, mida 15–17-aastane edaspidi esitada saab, ei ole palju, ei kujune see eeldatavasti probleemiks. RRS-i § 98 kohaselt peab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subjekt tagama oma kontaktandmete olemasolu ja õigsuse </w:t>
      </w:r>
      <w:proofErr w:type="spellStart"/>
      <w:r w:rsidRPr="00971901">
        <w:rPr>
          <w:rFonts w:ascii="Times New Roman" w:hAnsi="Times New Roman" w:cs="Times New Roman"/>
          <w:bCs/>
          <w:sz w:val="24"/>
          <w:szCs w:val="24"/>
        </w:rPr>
        <w:t>RR-is</w:t>
      </w:r>
      <w:proofErr w:type="spellEnd"/>
      <w:r w:rsidRPr="00971901">
        <w:rPr>
          <w:rFonts w:ascii="Times New Roman" w:hAnsi="Times New Roman" w:cs="Times New Roman"/>
          <w:bCs/>
          <w:sz w:val="24"/>
          <w:szCs w:val="24"/>
        </w:rPr>
        <w:t xml:space="preserve">. 15–17-aastasel on edaspidi õigus esitada kontaktandmeid ise, </w:t>
      </w:r>
      <w:r w:rsidR="00C53E3D" w:rsidRPr="00971901">
        <w:rPr>
          <w:rFonts w:ascii="Times New Roman" w:hAnsi="Times New Roman" w:cs="Times New Roman"/>
          <w:bCs/>
          <w:sz w:val="24"/>
          <w:szCs w:val="24"/>
        </w:rPr>
        <w:t xml:space="preserve">kuid see ei kaota tema vanema kohustust tagada oma lapse andmete õigsus </w:t>
      </w:r>
      <w:proofErr w:type="spellStart"/>
      <w:r w:rsidR="00C53E3D" w:rsidRPr="00971901">
        <w:rPr>
          <w:rFonts w:ascii="Times New Roman" w:hAnsi="Times New Roman" w:cs="Times New Roman"/>
          <w:bCs/>
          <w:sz w:val="24"/>
          <w:szCs w:val="24"/>
        </w:rPr>
        <w:t>RR-is</w:t>
      </w:r>
      <w:proofErr w:type="spellEnd"/>
      <w:r w:rsidR="00C53E3D" w:rsidRPr="00971901">
        <w:rPr>
          <w:rFonts w:ascii="Times New Roman" w:hAnsi="Times New Roman" w:cs="Times New Roman"/>
          <w:bCs/>
          <w:sz w:val="24"/>
          <w:szCs w:val="24"/>
        </w:rPr>
        <w:t>.</w:t>
      </w:r>
    </w:p>
    <w:p w14:paraId="1E76A013" w14:textId="77777777" w:rsidR="002A6179" w:rsidRPr="00971901" w:rsidRDefault="002A6179" w:rsidP="00971901">
      <w:pPr>
        <w:pStyle w:val="NoSpacing"/>
        <w:jc w:val="both"/>
        <w:rPr>
          <w:rFonts w:ascii="Times New Roman" w:hAnsi="Times New Roman" w:cs="Times New Roman"/>
          <w:bCs/>
          <w:sz w:val="24"/>
          <w:szCs w:val="24"/>
        </w:rPr>
      </w:pPr>
    </w:p>
    <w:p w14:paraId="6F555113" w14:textId="6D4FA2F5" w:rsidR="002A6179" w:rsidRPr="00971901" w:rsidRDefault="002A6179" w:rsidP="00971901">
      <w:pPr>
        <w:pStyle w:val="NoSpacing"/>
        <w:ind w:left="360"/>
        <w:jc w:val="both"/>
        <w:rPr>
          <w:rFonts w:ascii="Times New Roman" w:hAnsi="Times New Roman" w:cs="Times New Roman"/>
          <w:bCs/>
          <w:sz w:val="24"/>
          <w:szCs w:val="24"/>
        </w:rPr>
      </w:pPr>
      <w:r w:rsidRPr="00971901">
        <w:rPr>
          <w:rFonts w:ascii="Times New Roman" w:hAnsi="Times New Roman" w:cs="Times New Roman"/>
          <w:bCs/>
          <w:sz w:val="24"/>
          <w:szCs w:val="24"/>
        </w:rPr>
        <w:t xml:space="preserve">Positiivne mõju avaldub selles, et ka 15–17-aastane saab võtta osa oma andmete esitamise eest vastutuse. Nii ei pea vanem näiteks lapse telefoninumbri vahetamise korral meeles pidama, et uus telefoninumber tuleb esitada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Seda saab teha 15–17</w:t>
      </w:r>
      <w:r w:rsidRPr="00971901">
        <w:rPr>
          <w:rFonts w:ascii="Times New Roman" w:hAnsi="Times New Roman" w:cs="Times New Roman"/>
          <w:bCs/>
          <w:sz w:val="24"/>
          <w:szCs w:val="24"/>
        </w:rPr>
        <w:noBreakHyphen/>
        <w:t>aastane ise ja vähendada sellega oma vanema halduskoormust.</w:t>
      </w:r>
      <w:r w:rsidR="005D58CF"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Positiivne mõju avaldub ka selles, et edaspidi saab 15–17-aastane taotleda enda perekonnasündmuse tõendi väljastamist </w:t>
      </w:r>
      <w:r w:rsidR="00F65EC2" w:rsidRPr="00971901">
        <w:rPr>
          <w:rFonts w:ascii="Times New Roman" w:hAnsi="Times New Roman" w:cs="Times New Roman"/>
          <w:bCs/>
          <w:sz w:val="24"/>
          <w:szCs w:val="24"/>
        </w:rPr>
        <w:t xml:space="preserve">ise ja </w:t>
      </w:r>
      <w:r w:rsidRPr="00971901">
        <w:rPr>
          <w:rFonts w:ascii="Times New Roman" w:hAnsi="Times New Roman" w:cs="Times New Roman"/>
          <w:bCs/>
          <w:sz w:val="24"/>
          <w:szCs w:val="24"/>
        </w:rPr>
        <w:t>ei pea seda paluma teha vanemal</w:t>
      </w:r>
      <w:r w:rsidR="00F65EC2"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w:t>
      </w:r>
      <w:r w:rsidR="00F65EC2" w:rsidRPr="00971901">
        <w:rPr>
          <w:rFonts w:ascii="Times New Roman" w:hAnsi="Times New Roman" w:cs="Times New Roman"/>
          <w:bCs/>
          <w:sz w:val="24"/>
          <w:szCs w:val="24"/>
        </w:rPr>
        <w:t>See</w:t>
      </w:r>
      <w:r w:rsidRPr="00971901">
        <w:rPr>
          <w:rFonts w:ascii="Times New Roman" w:hAnsi="Times New Roman" w:cs="Times New Roman"/>
          <w:bCs/>
          <w:sz w:val="24"/>
          <w:szCs w:val="24"/>
        </w:rPr>
        <w:t xml:space="preserve"> vähendab </w:t>
      </w:r>
      <w:r w:rsidR="00F65EC2" w:rsidRPr="00971901">
        <w:rPr>
          <w:rFonts w:ascii="Times New Roman" w:hAnsi="Times New Roman" w:cs="Times New Roman"/>
          <w:bCs/>
          <w:sz w:val="24"/>
          <w:szCs w:val="24"/>
        </w:rPr>
        <w:t xml:space="preserve">samuti </w:t>
      </w:r>
      <w:r w:rsidRPr="00971901">
        <w:rPr>
          <w:rFonts w:ascii="Times New Roman" w:hAnsi="Times New Roman" w:cs="Times New Roman"/>
          <w:bCs/>
          <w:sz w:val="24"/>
          <w:szCs w:val="24"/>
        </w:rPr>
        <w:t>vanema halduskoormust.</w:t>
      </w:r>
    </w:p>
    <w:p w14:paraId="37144608" w14:textId="77777777" w:rsidR="002A6179" w:rsidRPr="00971901" w:rsidRDefault="002A6179" w:rsidP="00971901">
      <w:pPr>
        <w:pStyle w:val="NoSpacing"/>
        <w:jc w:val="both"/>
        <w:rPr>
          <w:rFonts w:ascii="Times New Roman" w:hAnsi="Times New Roman" w:cs="Times New Roman"/>
          <w:bCs/>
          <w:sz w:val="24"/>
          <w:szCs w:val="24"/>
        </w:rPr>
      </w:pPr>
    </w:p>
    <w:p w14:paraId="1FCF6BC3" w14:textId="54892863" w:rsidR="002A6179" w:rsidRPr="00971901" w:rsidRDefault="002A6179" w:rsidP="00672B45">
      <w:pPr>
        <w:pStyle w:val="NoSpacing"/>
        <w:numPr>
          <w:ilvl w:val="0"/>
          <w:numId w:val="44"/>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15–17-aastased. Sihtrühma suurus on </w:t>
      </w:r>
      <w:r w:rsidRPr="00971901">
        <w:rPr>
          <w:rFonts w:ascii="Times New Roman" w:hAnsi="Times New Roman" w:cs="Times New Roman"/>
          <w:b/>
          <w:sz w:val="24"/>
          <w:szCs w:val="24"/>
        </w:rPr>
        <w:t>keskmine</w:t>
      </w:r>
      <w:r w:rsidR="008F0AB4"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umbes 45 000.</w:t>
      </w:r>
    </w:p>
    <w:p w14:paraId="7365DCEC" w14:textId="77777777" w:rsidR="002A6179" w:rsidRPr="00971901" w:rsidRDefault="002A6179" w:rsidP="00971901">
      <w:pPr>
        <w:pStyle w:val="NoSpacing"/>
        <w:jc w:val="both"/>
        <w:rPr>
          <w:rFonts w:ascii="Times New Roman" w:hAnsi="Times New Roman" w:cs="Times New Roman"/>
          <w:bCs/>
          <w:sz w:val="24"/>
          <w:szCs w:val="24"/>
        </w:rPr>
      </w:pPr>
    </w:p>
    <w:p w14:paraId="25D935B5" w14:textId="2DDE562A"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Muudatus on 15–17-aastastele </w:t>
      </w:r>
      <w:r w:rsidR="009D1C6B" w:rsidRPr="00971901">
        <w:rPr>
          <w:rFonts w:ascii="Times New Roman" w:hAnsi="Times New Roman" w:cs="Times New Roman"/>
          <w:sz w:val="24"/>
          <w:szCs w:val="24"/>
        </w:rPr>
        <w:t>suur</w:t>
      </w:r>
      <w:r w:rsidRPr="00971901">
        <w:rPr>
          <w:rFonts w:ascii="Times New Roman" w:hAnsi="Times New Roman" w:cs="Times New Roman"/>
          <w:sz w:val="24"/>
          <w:szCs w:val="24"/>
        </w:rPr>
        <w:t xml:space="preserve">: edaspidi saavad nad </w:t>
      </w:r>
      <w:r w:rsidR="00C275F4" w:rsidRPr="00971901">
        <w:rPr>
          <w:rFonts w:ascii="Times New Roman" w:hAnsi="Times New Roman" w:cs="Times New Roman"/>
          <w:sz w:val="24"/>
          <w:szCs w:val="24"/>
        </w:rPr>
        <w:t xml:space="preserve">vaadata </w:t>
      </w:r>
      <w:r w:rsidRPr="00971901">
        <w:rPr>
          <w:rFonts w:ascii="Times New Roman" w:hAnsi="Times New Roman" w:cs="Times New Roman"/>
          <w:sz w:val="24"/>
          <w:szCs w:val="24"/>
        </w:rPr>
        <w:t xml:space="preserve">oma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w:t>
      </w:r>
      <w:r w:rsidR="00C275F4" w:rsidRPr="00971901">
        <w:rPr>
          <w:rFonts w:ascii="Times New Roman" w:hAnsi="Times New Roman" w:cs="Times New Roman"/>
          <w:sz w:val="24"/>
          <w:szCs w:val="24"/>
        </w:rPr>
        <w:t>id</w:t>
      </w:r>
      <w:r w:rsidR="008F0AB4" w:rsidRPr="00971901">
        <w:rPr>
          <w:rFonts w:ascii="Times New Roman" w:hAnsi="Times New Roman" w:cs="Times New Roman"/>
          <w:sz w:val="24"/>
          <w:szCs w:val="24"/>
        </w:rPr>
        <w:t>,</w:t>
      </w:r>
      <w:r w:rsidRPr="00971901">
        <w:rPr>
          <w:rFonts w:ascii="Times New Roman" w:hAnsi="Times New Roman" w:cs="Times New Roman"/>
          <w:sz w:val="24"/>
          <w:szCs w:val="24"/>
        </w:rPr>
        <w:t xml:space="preserve"> osa andmeid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esitada</w:t>
      </w:r>
      <w:r w:rsidR="008F0AB4" w:rsidRPr="00971901">
        <w:rPr>
          <w:rFonts w:ascii="Times New Roman" w:hAnsi="Times New Roman" w:cs="Times New Roman"/>
          <w:sz w:val="24"/>
          <w:szCs w:val="24"/>
        </w:rPr>
        <w:t xml:space="preserve"> ja taotleda perekonnasündmuse tõendi väljastamist</w:t>
      </w:r>
      <w:r w:rsidR="00006D7B"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Kuna edaspidi</w:t>
      </w:r>
      <w:r w:rsidR="00D622D5" w:rsidRPr="00971901">
        <w:rPr>
          <w:rFonts w:ascii="Times New Roman" w:hAnsi="Times New Roman" w:cs="Times New Roman"/>
          <w:sz w:val="24"/>
          <w:szCs w:val="24"/>
        </w:rPr>
        <w:t xml:space="preserve"> saavad </w:t>
      </w:r>
      <w:r w:rsidR="00D9265C">
        <w:rPr>
          <w:rFonts w:ascii="Times New Roman" w:hAnsi="Times New Roman" w:cs="Times New Roman"/>
          <w:sz w:val="24"/>
          <w:szCs w:val="24"/>
        </w:rPr>
        <w:t>nad</w:t>
      </w:r>
      <w:r w:rsidR="00D622D5" w:rsidRPr="00971901">
        <w:rPr>
          <w:rFonts w:ascii="Times New Roman" w:hAnsi="Times New Roman" w:cs="Times New Roman"/>
          <w:sz w:val="24"/>
          <w:szCs w:val="24"/>
        </w:rPr>
        <w:t xml:space="preserve"> </w:t>
      </w:r>
      <w:r w:rsidR="00006D7B" w:rsidRPr="00971901">
        <w:rPr>
          <w:rFonts w:ascii="Times New Roman" w:hAnsi="Times New Roman" w:cs="Times New Roman"/>
          <w:sz w:val="24"/>
          <w:szCs w:val="24"/>
        </w:rPr>
        <w:t xml:space="preserve">esitada </w:t>
      </w:r>
      <w:proofErr w:type="spellStart"/>
      <w:r w:rsidR="00006D7B" w:rsidRPr="00971901">
        <w:rPr>
          <w:rFonts w:ascii="Times New Roman" w:hAnsi="Times New Roman" w:cs="Times New Roman"/>
          <w:sz w:val="24"/>
          <w:szCs w:val="24"/>
        </w:rPr>
        <w:t>RR-i</w:t>
      </w:r>
      <w:proofErr w:type="spellEnd"/>
      <w:r w:rsidR="00006D7B" w:rsidRPr="00971901">
        <w:rPr>
          <w:rFonts w:ascii="Times New Roman" w:hAnsi="Times New Roman" w:cs="Times New Roman"/>
          <w:sz w:val="24"/>
          <w:szCs w:val="24"/>
        </w:rPr>
        <w:t xml:space="preserve"> osa andmeid </w:t>
      </w:r>
      <w:r w:rsidR="00D622D5" w:rsidRPr="00971901">
        <w:rPr>
          <w:rFonts w:ascii="Times New Roman" w:hAnsi="Times New Roman" w:cs="Times New Roman"/>
          <w:sz w:val="24"/>
          <w:szCs w:val="24"/>
        </w:rPr>
        <w:t>ise</w:t>
      </w:r>
      <w:r w:rsidR="00006D7B" w:rsidRPr="00971901">
        <w:rPr>
          <w:rFonts w:ascii="Times New Roman" w:hAnsi="Times New Roman" w:cs="Times New Roman"/>
          <w:sz w:val="24"/>
          <w:szCs w:val="24"/>
        </w:rPr>
        <w:t xml:space="preserve">, suureneb </w:t>
      </w:r>
      <w:r w:rsidR="00D9265C">
        <w:rPr>
          <w:rFonts w:ascii="Times New Roman" w:hAnsi="Times New Roman" w:cs="Times New Roman"/>
          <w:sz w:val="24"/>
          <w:szCs w:val="24"/>
        </w:rPr>
        <w:t xml:space="preserve">ka </w:t>
      </w:r>
      <w:r w:rsidR="00006D7B" w:rsidRPr="00971901">
        <w:rPr>
          <w:rFonts w:ascii="Times New Roman" w:hAnsi="Times New Roman" w:cs="Times New Roman"/>
          <w:sz w:val="24"/>
          <w:szCs w:val="24"/>
        </w:rPr>
        <w:t>nende vastutus esitada õiged andmed</w:t>
      </w:r>
      <w:r w:rsidRPr="00971901">
        <w:rPr>
          <w:rFonts w:ascii="Times New Roman" w:hAnsi="Times New Roman" w:cs="Times New Roman"/>
          <w:sz w:val="24"/>
          <w:szCs w:val="24"/>
        </w:rPr>
        <w:t>. Samas on see võimalus, mitte kohustus. Alaealise, seal</w:t>
      </w:r>
      <w:r w:rsidR="00D9265C">
        <w:rPr>
          <w:rFonts w:ascii="Times New Roman" w:hAnsi="Times New Roman" w:cs="Times New Roman"/>
          <w:sz w:val="24"/>
          <w:szCs w:val="24"/>
        </w:rPr>
        <w:softHyphen/>
      </w:r>
      <w:r w:rsidRPr="00971901">
        <w:rPr>
          <w:rFonts w:ascii="Times New Roman" w:hAnsi="Times New Roman" w:cs="Times New Roman"/>
          <w:sz w:val="24"/>
          <w:szCs w:val="24"/>
        </w:rPr>
        <w:t>hulgas tema andmete õigsuse eest vastutab endiselt tema vanem. 15–17-aastaste käitumine võib seega muutuda, kuid eeldatavasti ei kaasne kohanemisraskusi.</w:t>
      </w:r>
    </w:p>
    <w:p w14:paraId="18EE30DB" w14:textId="77777777" w:rsidR="002A6179" w:rsidRPr="00971901" w:rsidRDefault="002A6179" w:rsidP="00971901">
      <w:pPr>
        <w:jc w:val="both"/>
        <w:rPr>
          <w:sz w:val="24"/>
          <w:szCs w:val="24"/>
        </w:rPr>
      </w:pPr>
    </w:p>
    <w:p w14:paraId="04D4FBB5" w14:textId="56A745FC" w:rsidR="002A6179"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varieerub</w:t>
      </w:r>
      <w:r w:rsidRPr="00971901">
        <w:rPr>
          <w:rFonts w:ascii="Times New Roman" w:hAnsi="Times New Roman" w:cs="Times New Roman"/>
          <w:sz w:val="24"/>
          <w:szCs w:val="24"/>
        </w:rPr>
        <w:t xml:space="preserve">, sest oleneb sellest, kas 15–17-aastane soovib vaadata oma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andmeid</w:t>
      </w:r>
      <w:r w:rsidR="008F0AB4"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8F0AB4" w:rsidRPr="00971901">
        <w:rPr>
          <w:rFonts w:ascii="Times New Roman" w:hAnsi="Times New Roman" w:cs="Times New Roman"/>
          <w:sz w:val="24"/>
          <w:szCs w:val="24"/>
        </w:rPr>
        <w:t xml:space="preserve">esitada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andmeid </w:t>
      </w:r>
      <w:r w:rsidR="008F0AB4" w:rsidRPr="00971901">
        <w:rPr>
          <w:rFonts w:ascii="Times New Roman" w:hAnsi="Times New Roman" w:cs="Times New Roman"/>
          <w:sz w:val="24"/>
          <w:szCs w:val="24"/>
        </w:rPr>
        <w:t>või taotleda perekonnasündmuse tõendi väljasta</w:t>
      </w:r>
      <w:r w:rsidR="008F0AB4" w:rsidRPr="00971901">
        <w:rPr>
          <w:rFonts w:ascii="Times New Roman" w:hAnsi="Times New Roman" w:cs="Times New Roman"/>
          <w:sz w:val="24"/>
          <w:szCs w:val="24"/>
        </w:rPr>
        <w:softHyphen/>
        <w:t>mist</w:t>
      </w:r>
      <w:r w:rsidRPr="00971901">
        <w:rPr>
          <w:rFonts w:ascii="Times New Roman" w:hAnsi="Times New Roman" w:cs="Times New Roman"/>
          <w:sz w:val="24"/>
          <w:szCs w:val="24"/>
        </w:rPr>
        <w:t>.</w:t>
      </w:r>
    </w:p>
    <w:p w14:paraId="79C9006E" w14:textId="77777777" w:rsidR="002A6179" w:rsidRPr="00971901" w:rsidRDefault="002A6179" w:rsidP="00971901">
      <w:pPr>
        <w:jc w:val="both"/>
        <w:rPr>
          <w:sz w:val="24"/>
          <w:szCs w:val="24"/>
        </w:rPr>
      </w:pPr>
    </w:p>
    <w:p w14:paraId="10272499" w14:textId="0055D61D" w:rsidR="009D1C6B" w:rsidRPr="00971901" w:rsidRDefault="002A617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Kui 15–17-aastane saab </w:t>
      </w:r>
      <w:r w:rsidR="009C649F" w:rsidRPr="00971901">
        <w:rPr>
          <w:rFonts w:ascii="Times New Roman" w:hAnsi="Times New Roman" w:cs="Times New Roman"/>
          <w:bCs/>
          <w:sz w:val="24"/>
          <w:szCs w:val="24"/>
        </w:rPr>
        <w:t>taotleda</w:t>
      </w:r>
      <w:r w:rsidRPr="00971901">
        <w:rPr>
          <w:rFonts w:ascii="Times New Roman" w:hAnsi="Times New Roman" w:cs="Times New Roman"/>
          <w:bCs/>
          <w:sz w:val="24"/>
          <w:szCs w:val="24"/>
        </w:rPr>
        <w:t xml:space="preserve"> ka </w:t>
      </w:r>
      <w:r w:rsidR="009C649F" w:rsidRPr="00971901">
        <w:rPr>
          <w:rFonts w:ascii="Times New Roman" w:hAnsi="Times New Roman" w:cs="Times New Roman"/>
          <w:bCs/>
          <w:sz w:val="24"/>
          <w:szCs w:val="24"/>
        </w:rPr>
        <w:t xml:space="preserve">enda </w:t>
      </w:r>
      <w:r w:rsidRPr="00971901">
        <w:rPr>
          <w:rFonts w:ascii="Times New Roman" w:hAnsi="Times New Roman" w:cs="Times New Roman"/>
          <w:bCs/>
          <w:sz w:val="24"/>
          <w:szCs w:val="24"/>
        </w:rPr>
        <w:t xml:space="preserve">perekonnasündmuse tõendi </w:t>
      </w:r>
      <w:r w:rsidR="009C649F" w:rsidRPr="00971901">
        <w:rPr>
          <w:rFonts w:ascii="Times New Roman" w:hAnsi="Times New Roman" w:cs="Times New Roman"/>
          <w:bCs/>
          <w:sz w:val="24"/>
          <w:szCs w:val="24"/>
        </w:rPr>
        <w:t xml:space="preserve">väljastamist </w:t>
      </w:r>
      <w:r w:rsidRPr="00971901">
        <w:rPr>
          <w:rFonts w:ascii="Times New Roman" w:hAnsi="Times New Roman" w:cs="Times New Roman"/>
          <w:bCs/>
          <w:sz w:val="24"/>
          <w:szCs w:val="24"/>
        </w:rPr>
        <w:t xml:space="preserve">või </w:t>
      </w:r>
      <w:r w:rsidRPr="00971901">
        <w:rPr>
          <w:rFonts w:ascii="Times New Roman" w:hAnsi="Times New Roman" w:cs="Times New Roman"/>
          <w:sz w:val="24"/>
          <w:szCs w:val="24"/>
        </w:rPr>
        <w:t xml:space="preserve">vaatab oma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andmeid näiteks e-rahvastiku</w:t>
      </w:r>
      <w:r w:rsidR="009C649F"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registris, ei ole sellel otseseid negatiivseid tagajärgi. Alaealine on seetõttu lihtsalt oma andmetest paremini teadlik. Andmete </w:t>
      </w:r>
      <w:proofErr w:type="spellStart"/>
      <w:r w:rsidR="00D9265C">
        <w:rPr>
          <w:rFonts w:ascii="Times New Roman" w:hAnsi="Times New Roman" w:cs="Times New Roman"/>
          <w:sz w:val="24"/>
          <w:szCs w:val="24"/>
        </w:rPr>
        <w:t>RR-i</w:t>
      </w:r>
      <w:proofErr w:type="spellEnd"/>
      <w:r w:rsidR="00D9265C">
        <w:rPr>
          <w:rFonts w:ascii="Times New Roman" w:hAnsi="Times New Roman" w:cs="Times New Roman"/>
          <w:sz w:val="24"/>
          <w:szCs w:val="24"/>
        </w:rPr>
        <w:t xml:space="preserve"> </w:t>
      </w:r>
      <w:r w:rsidRPr="00971901">
        <w:rPr>
          <w:rFonts w:ascii="Times New Roman" w:hAnsi="Times New Roman" w:cs="Times New Roman"/>
          <w:sz w:val="24"/>
          <w:szCs w:val="24"/>
        </w:rPr>
        <w:t xml:space="preserve">esitamise puhul peab aga arvestama riskiga, et 15–17-aastane ei pruugi veel täielikult mõista, </w:t>
      </w:r>
      <w:r w:rsidR="00D9265C">
        <w:rPr>
          <w:rFonts w:ascii="Times New Roman" w:hAnsi="Times New Roman" w:cs="Times New Roman"/>
          <w:sz w:val="24"/>
          <w:szCs w:val="24"/>
        </w:rPr>
        <w:t xml:space="preserve">et </w:t>
      </w:r>
      <w:r w:rsidR="009D1C6B" w:rsidRPr="00971901">
        <w:rPr>
          <w:rFonts w:ascii="Times New Roman" w:hAnsi="Times New Roman" w:cs="Times New Roman"/>
          <w:sz w:val="24"/>
          <w:szCs w:val="24"/>
        </w:rPr>
        <w:t>valeandmete esitamisel võivad olla õigus</w:t>
      </w:r>
      <w:r w:rsidR="00D9265C">
        <w:rPr>
          <w:rFonts w:ascii="Times New Roman" w:hAnsi="Times New Roman" w:cs="Times New Roman"/>
          <w:sz w:val="24"/>
          <w:szCs w:val="24"/>
        </w:rPr>
        <w:softHyphen/>
      </w:r>
      <w:r w:rsidR="009D1C6B" w:rsidRPr="00971901">
        <w:rPr>
          <w:rFonts w:ascii="Times New Roman" w:hAnsi="Times New Roman" w:cs="Times New Roman"/>
          <w:sz w:val="24"/>
          <w:szCs w:val="24"/>
        </w:rPr>
        <w:t xml:space="preserve">tagajärjed. Samas on ka teovõimelisi täiskasvanuid, kes ei taha esitada õigeid andmeid või ei saa aru, et valeandmete esitamine ei ole õige. Kui </w:t>
      </w:r>
      <w:r w:rsidR="000E2019" w:rsidRPr="00971901">
        <w:rPr>
          <w:rFonts w:ascii="Times New Roman" w:hAnsi="Times New Roman" w:cs="Times New Roman"/>
          <w:sz w:val="24"/>
          <w:szCs w:val="24"/>
        </w:rPr>
        <w:t xml:space="preserve">võimaldada </w:t>
      </w:r>
      <w:r w:rsidR="009D1C6B" w:rsidRPr="00971901">
        <w:rPr>
          <w:rFonts w:ascii="Times New Roman" w:hAnsi="Times New Roman" w:cs="Times New Roman"/>
          <w:sz w:val="24"/>
          <w:szCs w:val="24"/>
        </w:rPr>
        <w:t>15–17-aastasel</w:t>
      </w:r>
      <w:r w:rsidR="000E2019" w:rsidRPr="00971901">
        <w:rPr>
          <w:rFonts w:ascii="Times New Roman" w:hAnsi="Times New Roman" w:cs="Times New Roman"/>
          <w:sz w:val="24"/>
          <w:szCs w:val="24"/>
        </w:rPr>
        <w:t xml:space="preserve"> võtta</w:t>
      </w:r>
      <w:r w:rsidR="009D1C6B" w:rsidRPr="00971901">
        <w:rPr>
          <w:rFonts w:ascii="Times New Roman" w:hAnsi="Times New Roman" w:cs="Times New Roman"/>
          <w:sz w:val="24"/>
          <w:szCs w:val="24"/>
        </w:rPr>
        <w:t xml:space="preserve"> </w:t>
      </w:r>
      <w:r w:rsidR="00D9265C">
        <w:rPr>
          <w:rFonts w:ascii="Times New Roman" w:hAnsi="Times New Roman" w:cs="Times New Roman"/>
          <w:sz w:val="24"/>
          <w:szCs w:val="24"/>
        </w:rPr>
        <w:t>selliseid</w:t>
      </w:r>
      <w:r w:rsidR="000E2019" w:rsidRPr="00971901">
        <w:rPr>
          <w:rFonts w:ascii="Times New Roman" w:hAnsi="Times New Roman" w:cs="Times New Roman"/>
          <w:sz w:val="24"/>
          <w:szCs w:val="24"/>
        </w:rPr>
        <w:t xml:space="preserve"> </w:t>
      </w:r>
      <w:r w:rsidR="009D1C6B" w:rsidRPr="00971901">
        <w:rPr>
          <w:rFonts w:ascii="Times New Roman" w:hAnsi="Times New Roman" w:cs="Times New Roman"/>
          <w:sz w:val="24"/>
          <w:szCs w:val="24"/>
        </w:rPr>
        <w:t>väiksema kaaluga kohustusi, võimaldab see tal õppida oma tegude eest vastutama.</w:t>
      </w:r>
    </w:p>
    <w:p w14:paraId="55B7EEF9" w14:textId="77777777" w:rsidR="002A6179" w:rsidRPr="00971901" w:rsidRDefault="002A6179" w:rsidP="00971901">
      <w:pPr>
        <w:jc w:val="both"/>
        <w:rPr>
          <w:sz w:val="24"/>
          <w:szCs w:val="24"/>
        </w:rPr>
      </w:pPr>
    </w:p>
    <w:p w14:paraId="0C5799A2" w14:textId="13834E58" w:rsidR="002A6179" w:rsidRPr="00971901" w:rsidRDefault="002A6179" w:rsidP="00971901">
      <w:pPr>
        <w:jc w:val="both"/>
        <w:rPr>
          <w:sz w:val="24"/>
          <w:szCs w:val="24"/>
        </w:rPr>
      </w:pPr>
      <w:r w:rsidRPr="00971901">
        <w:rPr>
          <w:b/>
          <w:bCs/>
          <w:color w:val="0070C0"/>
          <w:sz w:val="24"/>
          <w:szCs w:val="24"/>
        </w:rPr>
        <w:t>Järeldus</w:t>
      </w:r>
      <w:r w:rsidRPr="00971901">
        <w:rPr>
          <w:sz w:val="24"/>
          <w:szCs w:val="24"/>
        </w:rPr>
        <w:t xml:space="preserve">: muudatusel </w:t>
      </w:r>
      <w:r w:rsidR="00D622D5" w:rsidRPr="00971901">
        <w:rPr>
          <w:sz w:val="24"/>
          <w:szCs w:val="24"/>
        </w:rPr>
        <w:t>on</w:t>
      </w:r>
      <w:r w:rsidR="00D622D5" w:rsidRPr="00971901">
        <w:rPr>
          <w:b/>
          <w:bCs/>
          <w:sz w:val="24"/>
          <w:szCs w:val="24"/>
        </w:rPr>
        <w:t xml:space="preserve"> oluline</w:t>
      </w:r>
      <w:r w:rsidR="00322B5F" w:rsidRPr="00971901">
        <w:rPr>
          <w:b/>
          <w:bCs/>
          <w:sz w:val="24"/>
          <w:szCs w:val="24"/>
        </w:rPr>
        <w:t xml:space="preserve"> </w:t>
      </w:r>
      <w:r w:rsidRPr="00971901">
        <w:rPr>
          <w:b/>
          <w:bCs/>
          <w:sz w:val="24"/>
          <w:szCs w:val="24"/>
        </w:rPr>
        <w:t>mõju</w:t>
      </w:r>
      <w:r w:rsidRPr="00971901">
        <w:rPr>
          <w:sz w:val="24"/>
          <w:szCs w:val="24"/>
        </w:rPr>
        <w:t xml:space="preserve">. Avaldub positiivne mõju </w:t>
      </w:r>
      <w:r w:rsidR="009C649F" w:rsidRPr="00971901">
        <w:rPr>
          <w:sz w:val="24"/>
          <w:szCs w:val="24"/>
        </w:rPr>
        <w:t>15–17-aastastele</w:t>
      </w:r>
      <w:r w:rsidRPr="00971901">
        <w:rPr>
          <w:sz w:val="24"/>
          <w:szCs w:val="24"/>
        </w:rPr>
        <w:t xml:space="preserve">, sest nende õigused </w:t>
      </w:r>
      <w:r w:rsidR="009C649F" w:rsidRPr="00971901">
        <w:rPr>
          <w:sz w:val="24"/>
          <w:szCs w:val="24"/>
        </w:rPr>
        <w:t>suurenevad</w:t>
      </w:r>
      <w:r w:rsidRPr="00971901">
        <w:rPr>
          <w:sz w:val="24"/>
          <w:szCs w:val="24"/>
        </w:rPr>
        <w:t>.</w:t>
      </w:r>
    </w:p>
    <w:p w14:paraId="17AD80CB" w14:textId="77777777" w:rsidR="002A6179" w:rsidRPr="00971901" w:rsidRDefault="002A6179" w:rsidP="00971901">
      <w:pPr>
        <w:jc w:val="both"/>
        <w:rPr>
          <w:sz w:val="24"/>
          <w:szCs w:val="24"/>
        </w:rPr>
      </w:pPr>
    </w:p>
    <w:p w14:paraId="19BEB250" w14:textId="3B9BFE3A" w:rsidR="002A6179" w:rsidRPr="00971901" w:rsidRDefault="002A6179" w:rsidP="00971901">
      <w:pPr>
        <w:pStyle w:val="Heading2"/>
      </w:pPr>
      <w:bookmarkStart w:id="35" w:name="_Toc192073556"/>
      <w:r w:rsidRPr="00971901">
        <w:t>6.4. </w:t>
      </w:r>
      <w:r w:rsidR="004E2BB6" w:rsidRPr="00971901">
        <w:t>Reguleeritakse tervishoiuteenuse osutaja tõendi</w:t>
      </w:r>
      <w:r w:rsidR="00A95451" w:rsidRPr="00971901">
        <w:t>t</w:t>
      </w:r>
      <w:r w:rsidR="005517E9" w:rsidRPr="00971901">
        <w:t>a</w:t>
      </w:r>
      <w:r w:rsidR="00A95451" w:rsidRPr="00971901">
        <w:t xml:space="preserve"> sünni regist</w:t>
      </w:r>
      <w:r w:rsidR="002218EA" w:rsidRPr="00971901">
        <w:t>reerimis</w:t>
      </w:r>
      <w:r w:rsidR="005517E9" w:rsidRPr="00971901">
        <w:t>t</w:t>
      </w:r>
      <w:bookmarkEnd w:id="35"/>
    </w:p>
    <w:p w14:paraId="43CB7690" w14:textId="77777777" w:rsidR="002A6179" w:rsidRPr="00971901" w:rsidRDefault="002A6179" w:rsidP="00971901">
      <w:pPr>
        <w:keepNext/>
        <w:jc w:val="both"/>
        <w:rPr>
          <w:sz w:val="24"/>
          <w:szCs w:val="24"/>
        </w:rPr>
      </w:pPr>
    </w:p>
    <w:p w14:paraId="6F90416F" w14:textId="7CDA2B5B"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2072B5" w:rsidRPr="00971901">
        <w:rPr>
          <w:rFonts w:ascii="Times New Roman" w:hAnsi="Times New Roman" w:cs="Times New Roman"/>
          <w:b/>
          <w:bCs/>
          <w:sz w:val="24"/>
          <w:szCs w:val="24"/>
        </w:rPr>
        <w:t>4</w:t>
      </w:r>
      <w:r w:rsidRPr="00971901">
        <w:rPr>
          <w:rFonts w:ascii="Times New Roman" w:hAnsi="Times New Roman" w:cs="Times New Roman"/>
          <w:b/>
          <w:bCs/>
          <w:sz w:val="24"/>
          <w:szCs w:val="24"/>
        </w:rPr>
        <w:t>.1. Mõju riigiasutuste ja kohaliku omavalitsuse korraldusele</w:t>
      </w:r>
    </w:p>
    <w:p w14:paraId="0C2B3856" w14:textId="77777777" w:rsidR="002A6179" w:rsidRPr="00971901" w:rsidRDefault="002A6179" w:rsidP="00971901">
      <w:pPr>
        <w:pStyle w:val="NoSpacing"/>
        <w:keepNext/>
        <w:jc w:val="both"/>
        <w:rPr>
          <w:rFonts w:ascii="Times New Roman" w:hAnsi="Times New Roman" w:cs="Times New Roman"/>
          <w:bCs/>
          <w:sz w:val="24"/>
          <w:szCs w:val="24"/>
        </w:rPr>
      </w:pPr>
    </w:p>
    <w:p w14:paraId="711CFC34" w14:textId="1C6E2BAD" w:rsidR="002A6179" w:rsidRPr="00971901" w:rsidRDefault="002A6179"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MK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perekonnaseisuametnikud</w:t>
      </w:r>
      <w:r w:rsidRPr="00971901">
        <w:rPr>
          <w:rFonts w:ascii="Times New Roman" w:hAnsi="Times New Roman" w:cs="Times New Roman"/>
          <w:sz w:val="24"/>
          <w:szCs w:val="24"/>
        </w:rPr>
        <w:t xml:space="preserve">.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E00C7C" w:rsidRPr="00971901">
        <w:rPr>
          <w:rFonts w:ascii="Times New Roman" w:hAnsi="Times New Roman" w:cs="Times New Roman"/>
          <w:sz w:val="24"/>
          <w:szCs w:val="24"/>
        </w:rPr>
        <w:t>igas MK </w:t>
      </w:r>
      <w:proofErr w:type="spellStart"/>
      <w:r w:rsidR="00E00C7C" w:rsidRPr="00971901">
        <w:rPr>
          <w:rFonts w:ascii="Times New Roman" w:hAnsi="Times New Roman" w:cs="Times New Roman"/>
          <w:sz w:val="24"/>
          <w:szCs w:val="24"/>
        </w:rPr>
        <w:t>KOV-is</w:t>
      </w:r>
      <w:proofErr w:type="spellEnd"/>
      <w:r w:rsidR="00E00C7C"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üks-kaks. Muudatus ei mõjuta teisi </w:t>
      </w:r>
      <w:proofErr w:type="spellStart"/>
      <w:r w:rsidRPr="00971901">
        <w:rPr>
          <w:rFonts w:ascii="Times New Roman" w:hAnsi="Times New Roman" w:cs="Times New Roman"/>
          <w:sz w:val="24"/>
          <w:szCs w:val="24"/>
        </w:rPr>
        <w:t>KOV-e</w:t>
      </w:r>
      <w:proofErr w:type="spellEnd"/>
      <w:r w:rsidRPr="00971901">
        <w:rPr>
          <w:rFonts w:ascii="Times New Roman" w:hAnsi="Times New Roman" w:cs="Times New Roman"/>
          <w:sz w:val="24"/>
          <w:szCs w:val="24"/>
        </w:rPr>
        <w:t>, kuna eelnõuga koondatakse sünni registreeri</w:t>
      </w:r>
      <w:r w:rsidR="00E00C7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mise pädevus MK </w:t>
      </w:r>
      <w:proofErr w:type="spellStart"/>
      <w:r w:rsidRPr="00971901">
        <w:rPr>
          <w:rFonts w:ascii="Times New Roman" w:hAnsi="Times New Roman" w:cs="Times New Roman"/>
          <w:sz w:val="24"/>
          <w:szCs w:val="24"/>
        </w:rPr>
        <w:t>KOV-idesse</w:t>
      </w:r>
      <w:proofErr w:type="spellEnd"/>
      <w:r w:rsidRPr="00971901">
        <w:rPr>
          <w:rFonts w:ascii="Times New Roman" w:hAnsi="Times New Roman" w:cs="Times New Roman"/>
          <w:sz w:val="24"/>
          <w:szCs w:val="24"/>
        </w:rPr>
        <w:t xml:space="preserve"> (vt </w:t>
      </w:r>
      <w:r w:rsidR="00E00C7C" w:rsidRPr="00971901">
        <w:rPr>
          <w:rFonts w:ascii="Times New Roman" w:hAnsi="Times New Roman" w:cs="Times New Roman"/>
          <w:sz w:val="24"/>
          <w:szCs w:val="24"/>
        </w:rPr>
        <w:t>seletuskirja p-s 3</w:t>
      </w:r>
      <w:r w:rsidR="00E434CA" w:rsidRPr="00971901">
        <w:rPr>
          <w:rFonts w:ascii="Times New Roman" w:hAnsi="Times New Roman" w:cs="Times New Roman"/>
          <w:sz w:val="24"/>
          <w:szCs w:val="24"/>
        </w:rPr>
        <w:t xml:space="preserve"> </w:t>
      </w:r>
      <w:r w:rsidRPr="00971901">
        <w:rPr>
          <w:rFonts w:ascii="Times New Roman" w:hAnsi="Times New Roman" w:cs="Times New Roman"/>
          <w:sz w:val="24"/>
          <w:szCs w:val="24"/>
        </w:rPr>
        <w:t>§ 1 p</w:t>
      </w:r>
      <w:r w:rsidR="00E434CA" w:rsidRPr="00971901">
        <w:rPr>
          <w:rFonts w:ascii="Times New Roman" w:hAnsi="Times New Roman" w:cs="Times New Roman"/>
          <w:sz w:val="24"/>
          <w:szCs w:val="24"/>
        </w:rPr>
        <w:t> </w:t>
      </w:r>
      <w:r w:rsidR="002E1628" w:rsidRPr="00971901">
        <w:rPr>
          <w:rFonts w:ascii="Times New Roman" w:hAnsi="Times New Roman" w:cs="Times New Roman"/>
          <w:sz w:val="24"/>
          <w:szCs w:val="24"/>
        </w:rPr>
        <w:t>1</w:t>
      </w:r>
      <w:r w:rsidRPr="00971901">
        <w:rPr>
          <w:rFonts w:ascii="Times New Roman" w:hAnsi="Times New Roman" w:cs="Times New Roman"/>
          <w:sz w:val="24"/>
          <w:szCs w:val="24"/>
        </w:rPr>
        <w:t xml:space="preserve"> selgitust).</w:t>
      </w:r>
    </w:p>
    <w:p w14:paraId="0004433E" w14:textId="77777777" w:rsidR="002A6179" w:rsidRPr="00971901" w:rsidRDefault="002A6179" w:rsidP="00971901">
      <w:pPr>
        <w:jc w:val="both"/>
        <w:rPr>
          <w:sz w:val="24"/>
          <w:szCs w:val="24"/>
        </w:rPr>
      </w:pPr>
    </w:p>
    <w:p w14:paraId="3E9447D0" w14:textId="1FA19F42"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Kuigi perekonnaseisuametnike töökorraldus võib muutuda, ei kaasne eeldatavasti kohanemisraskusi, sest MK </w:t>
      </w:r>
      <w:proofErr w:type="spellStart"/>
      <w:r w:rsidRPr="00971901">
        <w:rPr>
          <w:rFonts w:ascii="Times New Roman" w:hAnsi="Times New Roman" w:cs="Times New Roman"/>
          <w:sz w:val="24"/>
          <w:szCs w:val="24"/>
        </w:rPr>
        <w:t>KOV-id</w:t>
      </w:r>
      <w:proofErr w:type="spellEnd"/>
      <w:r w:rsidRPr="00971901">
        <w:rPr>
          <w:rFonts w:ascii="Times New Roman" w:hAnsi="Times New Roman" w:cs="Times New Roman"/>
          <w:sz w:val="24"/>
          <w:szCs w:val="24"/>
        </w:rPr>
        <w:t xml:space="preserve"> registreerivad sünde ka praegu. Edaspidi tuleb perekonnaseisuametnikul hinnata, kas </w:t>
      </w:r>
      <w:r w:rsidR="00A91E09" w:rsidRPr="00971901">
        <w:rPr>
          <w:rFonts w:ascii="Times New Roman" w:hAnsi="Times New Roman" w:cs="Times New Roman"/>
          <w:sz w:val="24"/>
          <w:szCs w:val="24"/>
        </w:rPr>
        <w:t>sünniandme</w:t>
      </w:r>
      <w:r w:rsidR="00303AF9" w:rsidRPr="00971901">
        <w:rPr>
          <w:rFonts w:ascii="Times New Roman" w:hAnsi="Times New Roman" w:cs="Times New Roman"/>
          <w:sz w:val="24"/>
          <w:szCs w:val="24"/>
        </w:rPr>
        <w:t>te</w:t>
      </w:r>
      <w:r w:rsidR="009D1C6B" w:rsidRPr="00971901">
        <w:rPr>
          <w:rFonts w:ascii="Times New Roman" w:hAnsi="Times New Roman" w:cs="Times New Roman"/>
          <w:sz w:val="24"/>
          <w:szCs w:val="24"/>
        </w:rPr>
        <w:t xml:space="preserve"> kohta </w:t>
      </w:r>
      <w:r w:rsidRPr="00971901">
        <w:rPr>
          <w:rFonts w:ascii="Times New Roman" w:hAnsi="Times New Roman" w:cs="Times New Roman"/>
          <w:sz w:val="24"/>
          <w:szCs w:val="24"/>
        </w:rPr>
        <w:t>on piisavalt tõendeid juhul, kui laps sündis tervishoiuteenuse osutaja juuresolekuta ja ei ole tervishoiu</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teenuse osutaja tõendit. See on erijuhtum, mis nõuab rohkem tööd. MK </w:t>
      </w:r>
      <w:proofErr w:type="spellStart"/>
      <w:r w:rsidRPr="00971901">
        <w:rPr>
          <w:rFonts w:ascii="Times New Roman" w:hAnsi="Times New Roman" w:cs="Times New Roman"/>
          <w:sz w:val="24"/>
          <w:szCs w:val="24"/>
        </w:rPr>
        <w:t>KOV</w:t>
      </w:r>
      <w:r w:rsidRPr="00971901">
        <w:rPr>
          <w:rFonts w:ascii="Times New Roman" w:hAnsi="Times New Roman" w:cs="Times New Roman"/>
          <w:sz w:val="24"/>
          <w:szCs w:val="24"/>
        </w:rPr>
        <w:noBreakHyphen/>
        <w:t>ide</w:t>
      </w:r>
      <w:proofErr w:type="spellEnd"/>
      <w:r w:rsidRPr="00971901">
        <w:rPr>
          <w:rFonts w:ascii="Times New Roman" w:hAnsi="Times New Roman" w:cs="Times New Roman"/>
          <w:sz w:val="24"/>
          <w:szCs w:val="24"/>
        </w:rPr>
        <w:t xml:space="preserve"> töö</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koormus võib seetõttu kasvada. Praegu palutakse selliste</w:t>
      </w:r>
      <w:r w:rsidR="00E434CA" w:rsidRPr="00971901">
        <w:rPr>
          <w:rFonts w:ascii="Times New Roman" w:hAnsi="Times New Roman" w:cs="Times New Roman"/>
          <w:sz w:val="24"/>
          <w:szCs w:val="24"/>
        </w:rPr>
        <w:t>l</w:t>
      </w:r>
      <w:r w:rsidRPr="00971901">
        <w:rPr>
          <w:rFonts w:ascii="Times New Roman" w:hAnsi="Times New Roman" w:cs="Times New Roman"/>
          <w:sz w:val="24"/>
          <w:szCs w:val="24"/>
        </w:rPr>
        <w:t xml:space="preserve"> juhtu</w:t>
      </w:r>
      <w:r w:rsidR="00E434CA" w:rsidRPr="00971901">
        <w:rPr>
          <w:rFonts w:ascii="Times New Roman" w:hAnsi="Times New Roman" w:cs="Times New Roman"/>
          <w:sz w:val="24"/>
          <w:szCs w:val="24"/>
        </w:rPr>
        <w:t>del</w:t>
      </w:r>
      <w:r w:rsidRPr="00971901">
        <w:rPr>
          <w:rFonts w:ascii="Times New Roman" w:hAnsi="Times New Roman" w:cs="Times New Roman"/>
          <w:sz w:val="24"/>
          <w:szCs w:val="24"/>
        </w:rPr>
        <w:t xml:space="preserve"> </w:t>
      </w:r>
      <w:r w:rsidR="00E434CA" w:rsidRPr="00971901">
        <w:rPr>
          <w:rFonts w:ascii="Times New Roman" w:hAnsi="Times New Roman" w:cs="Times New Roman"/>
          <w:sz w:val="24"/>
          <w:szCs w:val="24"/>
        </w:rPr>
        <w:t xml:space="preserve">pöörduda </w:t>
      </w:r>
      <w:r w:rsidRPr="00971901">
        <w:rPr>
          <w:rFonts w:ascii="Times New Roman" w:hAnsi="Times New Roman" w:cs="Times New Roman"/>
          <w:sz w:val="24"/>
          <w:szCs w:val="24"/>
        </w:rPr>
        <w:t>emast põlvne</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mis</w:t>
      </w:r>
      <w:r w:rsidR="00E434CA" w:rsidRPr="00971901">
        <w:rPr>
          <w:rFonts w:ascii="Times New Roman" w:hAnsi="Times New Roman" w:cs="Times New Roman"/>
          <w:sz w:val="24"/>
          <w:szCs w:val="24"/>
        </w:rPr>
        <w:t>e tuvastamiseks</w:t>
      </w:r>
      <w:r w:rsidRPr="00971901">
        <w:rPr>
          <w:rFonts w:ascii="Times New Roman" w:hAnsi="Times New Roman" w:cs="Times New Roman"/>
          <w:sz w:val="24"/>
          <w:szCs w:val="24"/>
        </w:rPr>
        <w:t xml:space="preserve"> kohtusse.</w:t>
      </w:r>
    </w:p>
    <w:p w14:paraId="5993C96F"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15A38AFB" w14:textId="04AC70E8"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Lapsi sünnib kodus harva. Siseministeeriumi andmetel registreeriti </w:t>
      </w:r>
      <w:r w:rsidR="009D1C6B" w:rsidRPr="00971901">
        <w:rPr>
          <w:rFonts w:ascii="Times New Roman" w:hAnsi="Times New Roman" w:cs="Times New Roman"/>
          <w:sz w:val="24"/>
          <w:szCs w:val="24"/>
        </w:rPr>
        <w:t>2023. aastal kodusünnitusabi ämmaemanda tõendi alusel</w:t>
      </w:r>
      <w:r w:rsidR="009D1C6B" w:rsidRPr="00971901" w:rsidDel="00D13AAA">
        <w:rPr>
          <w:rFonts w:ascii="Times New Roman" w:hAnsi="Times New Roman" w:cs="Times New Roman"/>
          <w:sz w:val="24"/>
          <w:szCs w:val="24"/>
        </w:rPr>
        <w:t xml:space="preserve"> </w:t>
      </w:r>
      <w:r w:rsidR="009D1C6B" w:rsidRPr="00971901">
        <w:rPr>
          <w:rFonts w:ascii="Times New Roman" w:hAnsi="Times New Roman" w:cs="Times New Roman"/>
          <w:sz w:val="24"/>
          <w:szCs w:val="24"/>
        </w:rPr>
        <w:t xml:space="preserve">80 sündi, </w:t>
      </w:r>
      <w:r w:rsidRPr="00971901">
        <w:rPr>
          <w:rFonts w:ascii="Times New Roman" w:hAnsi="Times New Roman" w:cs="Times New Roman"/>
          <w:sz w:val="24"/>
          <w:szCs w:val="24"/>
        </w:rPr>
        <w:t>kohtu</w:t>
      </w:r>
      <w:r w:rsidRPr="00971901">
        <w:rPr>
          <w:rFonts w:ascii="Times New Roman" w:hAnsi="Times New Roman" w:cs="Times New Roman"/>
          <w:sz w:val="24"/>
          <w:szCs w:val="24"/>
        </w:rPr>
        <w:softHyphen/>
        <w:t>määruse või muude tõendite alusel 3.</w:t>
      </w:r>
      <w:r w:rsidR="00303AF9" w:rsidRPr="00971901">
        <w:rPr>
          <w:rFonts w:ascii="Times New Roman" w:hAnsi="Times New Roman" w:cs="Times New Roman"/>
          <w:sz w:val="24"/>
          <w:szCs w:val="24"/>
        </w:rPr>
        <w:t xml:space="preserve"> See tähendab, et 2023.</w:t>
      </w:r>
      <w:r w:rsidR="002868DB" w:rsidRPr="00971901">
        <w:rPr>
          <w:rFonts w:ascii="Times New Roman" w:hAnsi="Times New Roman" w:cs="Times New Roman"/>
          <w:sz w:val="24"/>
          <w:szCs w:val="24"/>
        </w:rPr>
        <w:t xml:space="preserve"> </w:t>
      </w:r>
      <w:r w:rsidR="00303AF9" w:rsidRPr="00971901">
        <w:rPr>
          <w:rFonts w:ascii="Times New Roman" w:hAnsi="Times New Roman" w:cs="Times New Roman"/>
          <w:sz w:val="24"/>
          <w:szCs w:val="24"/>
        </w:rPr>
        <w:t xml:space="preserve">aastal </w:t>
      </w:r>
      <w:r w:rsidR="002868DB" w:rsidRPr="00971901">
        <w:rPr>
          <w:rFonts w:ascii="Times New Roman" w:hAnsi="Times New Roman" w:cs="Times New Roman"/>
          <w:sz w:val="24"/>
          <w:szCs w:val="24"/>
        </w:rPr>
        <w:t>registreeriti</w:t>
      </w:r>
      <w:r w:rsidR="00303AF9" w:rsidRPr="00971901">
        <w:rPr>
          <w:rFonts w:ascii="Times New Roman" w:hAnsi="Times New Roman" w:cs="Times New Roman"/>
          <w:sz w:val="24"/>
          <w:szCs w:val="24"/>
        </w:rPr>
        <w:t xml:space="preserve"> kolm tervis</w:t>
      </w:r>
      <w:r w:rsidR="00322B5F" w:rsidRPr="00971901">
        <w:rPr>
          <w:rFonts w:ascii="Times New Roman" w:hAnsi="Times New Roman" w:cs="Times New Roman"/>
          <w:sz w:val="24"/>
          <w:szCs w:val="24"/>
        </w:rPr>
        <w:softHyphen/>
      </w:r>
      <w:r w:rsidR="00303AF9" w:rsidRPr="00971901">
        <w:rPr>
          <w:rFonts w:ascii="Times New Roman" w:hAnsi="Times New Roman" w:cs="Times New Roman"/>
          <w:sz w:val="24"/>
          <w:szCs w:val="24"/>
        </w:rPr>
        <w:t xml:space="preserve">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sündi</w:t>
      </w:r>
      <w:r w:rsidR="00303AF9" w:rsidRPr="00971901">
        <w:rPr>
          <w:rFonts w:ascii="Times New Roman" w:hAnsi="Times New Roman" w:cs="Times New Roman"/>
          <w:sz w:val="24"/>
          <w:szCs w:val="24"/>
        </w:rPr>
        <w:t>.</w:t>
      </w:r>
    </w:p>
    <w:p w14:paraId="3E1788FD"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27EF2887" w14:textId="37223C80"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võib olla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sest perekonnaseisuametnikud võivad olla esialgu </w:t>
      </w:r>
      <w:r w:rsidR="00987A72" w:rsidRPr="00971901">
        <w:rPr>
          <w:rFonts w:ascii="Times New Roman" w:hAnsi="Times New Roman" w:cs="Times New Roman"/>
          <w:sz w:val="24"/>
          <w:szCs w:val="24"/>
        </w:rPr>
        <w:t>sünniandmete kindlakstegemisel</w:t>
      </w:r>
      <w:r w:rsidRPr="00971901">
        <w:rPr>
          <w:rFonts w:ascii="Times New Roman" w:hAnsi="Times New Roman" w:cs="Times New Roman"/>
          <w:sz w:val="24"/>
          <w:szCs w:val="24"/>
        </w:rPr>
        <w:t xml:space="preserve"> ettevaatlikud. Eeldatavasti aga tekib vilumus otsustamises, kas on sünni registreerimiseks piisavalt tõendeid või peab </w:t>
      </w:r>
      <w:r w:rsidR="00322B5F" w:rsidRPr="00971901">
        <w:rPr>
          <w:rFonts w:ascii="Times New Roman" w:hAnsi="Times New Roman" w:cs="Times New Roman"/>
          <w:sz w:val="24"/>
          <w:szCs w:val="24"/>
        </w:rPr>
        <w:t xml:space="preserve">tegema </w:t>
      </w:r>
      <w:r w:rsidR="00987A72" w:rsidRPr="00971901">
        <w:rPr>
          <w:rFonts w:ascii="Times New Roman" w:hAnsi="Times New Roman" w:cs="Times New Roman"/>
          <w:sz w:val="24"/>
          <w:szCs w:val="24"/>
        </w:rPr>
        <w:t xml:space="preserve">sünniandmed kindlaks </w:t>
      </w:r>
      <w:r w:rsidRPr="00971901">
        <w:rPr>
          <w:rFonts w:ascii="Times New Roman" w:hAnsi="Times New Roman" w:cs="Times New Roman"/>
          <w:sz w:val="24"/>
          <w:szCs w:val="24"/>
        </w:rPr>
        <w:t xml:space="preserve">kohus. Kuigi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sünd</w:t>
      </w:r>
      <w:r w:rsidR="00137CFE">
        <w:rPr>
          <w:rFonts w:ascii="Times New Roman" w:hAnsi="Times New Roman" w:cs="Times New Roman"/>
          <w:sz w:val="24"/>
          <w:szCs w:val="24"/>
        </w:rPr>
        <w:t>e</w:t>
      </w:r>
      <w:r w:rsidRPr="00971901">
        <w:rPr>
          <w:rFonts w:ascii="Times New Roman" w:hAnsi="Times New Roman" w:cs="Times New Roman"/>
          <w:sz w:val="24"/>
          <w:szCs w:val="24"/>
        </w:rPr>
        <w:t xml:space="preserve"> on aastas üksikuid, on need juhtumid olnud perekonnaseisuametnikele ajamahukad, eriti juhul kui vanemad on keeldunud tuvastamast lapse emast põlvnemist kohtus.</w:t>
      </w:r>
    </w:p>
    <w:p w14:paraId="1CF29BFC" w14:textId="77777777" w:rsidR="002A6179" w:rsidRPr="00971901" w:rsidRDefault="002A6179" w:rsidP="00971901">
      <w:pPr>
        <w:pStyle w:val="NoSpacing"/>
        <w:jc w:val="both"/>
        <w:rPr>
          <w:rFonts w:ascii="Times New Roman" w:hAnsi="Times New Roman" w:cs="Times New Roman"/>
          <w:sz w:val="24"/>
          <w:szCs w:val="24"/>
        </w:rPr>
      </w:pPr>
    </w:p>
    <w:p w14:paraId="2256DD54" w14:textId="194E4B42" w:rsidR="002A6179" w:rsidRPr="00971901" w:rsidRDefault="002A6179"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Siseministeeriumi ametnikud, kes juhendavad MK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perekonnaseisuamet</w:t>
      </w:r>
      <w:r w:rsidRPr="00971901">
        <w:rPr>
          <w:rFonts w:ascii="Times New Roman" w:hAnsi="Times New Roman" w:cs="Times New Roman"/>
          <w:sz w:val="24"/>
          <w:szCs w:val="24"/>
        </w:rPr>
        <w:softHyphen/>
        <w:t xml:space="preserve">nikke sünni registreerimisel.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C16071" w:rsidRPr="00971901">
        <w:rPr>
          <w:rFonts w:ascii="Times New Roman" w:hAnsi="Times New Roman" w:cs="Times New Roman"/>
          <w:sz w:val="24"/>
          <w:szCs w:val="24"/>
        </w:rPr>
        <w:t>paar</w:t>
      </w:r>
      <w:r w:rsidRPr="00971901">
        <w:rPr>
          <w:rFonts w:ascii="Times New Roman" w:hAnsi="Times New Roman" w:cs="Times New Roman"/>
          <w:sz w:val="24"/>
          <w:szCs w:val="24"/>
        </w:rPr>
        <w:t xml:space="preserve"> ametnik</w:t>
      </w:r>
      <w:r w:rsidR="00C16071" w:rsidRPr="00971901">
        <w:rPr>
          <w:rFonts w:ascii="Times New Roman" w:hAnsi="Times New Roman" w:cs="Times New Roman"/>
          <w:sz w:val="24"/>
          <w:szCs w:val="24"/>
        </w:rPr>
        <w:t>ku</w:t>
      </w:r>
      <w:r w:rsidRPr="00971901">
        <w:rPr>
          <w:rFonts w:ascii="Times New Roman" w:hAnsi="Times New Roman" w:cs="Times New Roman"/>
          <w:sz w:val="24"/>
          <w:szCs w:val="24"/>
        </w:rPr>
        <w:t>.</w:t>
      </w:r>
    </w:p>
    <w:p w14:paraId="79759DA1" w14:textId="77777777" w:rsidR="002A6179" w:rsidRPr="00971901" w:rsidRDefault="002A6179" w:rsidP="00971901">
      <w:pPr>
        <w:pStyle w:val="NoSpacing"/>
        <w:jc w:val="both"/>
        <w:rPr>
          <w:rFonts w:ascii="Times New Roman" w:hAnsi="Times New Roman" w:cs="Times New Roman"/>
          <w:bCs/>
          <w:sz w:val="24"/>
          <w:szCs w:val="24"/>
          <w:u w:val="single"/>
        </w:rPr>
      </w:pPr>
    </w:p>
    <w:p w14:paraId="302D1995" w14:textId="6FCFDEEB"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 ja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väikesed</w:t>
      </w:r>
      <w:r w:rsidRPr="00971901">
        <w:rPr>
          <w:rFonts w:ascii="Times New Roman" w:hAnsi="Times New Roman" w:cs="Times New Roman"/>
          <w:sz w:val="24"/>
          <w:szCs w:val="24"/>
        </w:rPr>
        <w:t xml:space="preserve">. </w:t>
      </w:r>
      <w:r w:rsidR="008C7CC7" w:rsidRPr="00971901">
        <w:rPr>
          <w:rFonts w:ascii="Times New Roman" w:hAnsi="Times New Roman" w:cs="Times New Roman"/>
          <w:sz w:val="24"/>
          <w:szCs w:val="24"/>
        </w:rPr>
        <w:t>P</w:t>
      </w:r>
      <w:r w:rsidRPr="00971901">
        <w:rPr>
          <w:rFonts w:ascii="Times New Roman" w:hAnsi="Times New Roman" w:cs="Times New Roman"/>
          <w:sz w:val="24"/>
          <w:szCs w:val="24"/>
        </w:rPr>
        <w:t>erekonnaseisuametnikud võivad esialgu vajada rohkem juhendamist. Samas, kuna eelnõuga koondatakse sünni registreerimise päde</w:t>
      </w:r>
      <w:r w:rsidR="008C7CC7" w:rsidRPr="00971901">
        <w:rPr>
          <w:rFonts w:ascii="Times New Roman" w:hAnsi="Times New Roman" w:cs="Times New Roman"/>
          <w:sz w:val="24"/>
          <w:szCs w:val="24"/>
        </w:rPr>
        <w:softHyphen/>
      </w:r>
      <w:r w:rsidRPr="00971901">
        <w:rPr>
          <w:rFonts w:ascii="Times New Roman" w:hAnsi="Times New Roman" w:cs="Times New Roman"/>
          <w:sz w:val="24"/>
          <w:szCs w:val="24"/>
        </w:rPr>
        <w:t>vus MK </w:t>
      </w:r>
      <w:proofErr w:type="spellStart"/>
      <w:r w:rsidRPr="00971901">
        <w:rPr>
          <w:rFonts w:ascii="Times New Roman" w:hAnsi="Times New Roman" w:cs="Times New Roman"/>
          <w:sz w:val="24"/>
          <w:szCs w:val="24"/>
        </w:rPr>
        <w:t>KOV</w:t>
      </w:r>
      <w:r w:rsidRPr="00971901">
        <w:rPr>
          <w:rFonts w:ascii="Times New Roman" w:hAnsi="Times New Roman" w:cs="Times New Roman"/>
          <w:sz w:val="24"/>
          <w:szCs w:val="24"/>
        </w:rPr>
        <w:noBreakHyphen/>
        <w:t>idesse</w:t>
      </w:r>
      <w:proofErr w:type="spellEnd"/>
      <w:r w:rsidRPr="00971901">
        <w:rPr>
          <w:rFonts w:ascii="Times New Roman" w:hAnsi="Times New Roman" w:cs="Times New Roman"/>
          <w:sz w:val="24"/>
          <w:szCs w:val="24"/>
        </w:rPr>
        <w:t xml:space="preserve">, jääb vähemaks perekonnaseisuametnikke, keda on vaja juhendada. Samuti on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sünde vähe, mistõttu on juhendamisvajadus harv.</w:t>
      </w:r>
    </w:p>
    <w:p w14:paraId="4D3B38C7"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73FE075A" w14:textId="4EBF1FC0"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BC4516" w:rsidRPr="00971901">
        <w:rPr>
          <w:rFonts w:ascii="Times New Roman" w:hAnsi="Times New Roman" w:cs="Times New Roman"/>
          <w:sz w:val="24"/>
          <w:szCs w:val="24"/>
        </w:rPr>
        <w:t>Kui perekonnaseisuametnik on teinud sünni</w:t>
      </w:r>
      <w:r w:rsidR="00322B5F" w:rsidRPr="00971901">
        <w:rPr>
          <w:rFonts w:ascii="Times New Roman" w:hAnsi="Times New Roman" w:cs="Times New Roman"/>
          <w:sz w:val="24"/>
          <w:szCs w:val="24"/>
        </w:rPr>
        <w:softHyphen/>
      </w:r>
      <w:r w:rsidR="00BC4516" w:rsidRPr="00971901">
        <w:rPr>
          <w:rFonts w:ascii="Times New Roman" w:hAnsi="Times New Roman" w:cs="Times New Roman"/>
          <w:sz w:val="24"/>
          <w:szCs w:val="24"/>
        </w:rPr>
        <w:t>andme</w:t>
      </w:r>
      <w:r w:rsidR="00322B5F" w:rsidRPr="00971901">
        <w:rPr>
          <w:rFonts w:ascii="Times New Roman" w:hAnsi="Times New Roman" w:cs="Times New Roman"/>
          <w:sz w:val="24"/>
          <w:szCs w:val="24"/>
        </w:rPr>
        <w:t>d</w:t>
      </w:r>
      <w:r w:rsidR="00BC4516"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 xml:space="preserve">kindlaks </w:t>
      </w:r>
      <w:r w:rsidR="00BC4516" w:rsidRPr="00971901">
        <w:rPr>
          <w:rFonts w:ascii="Times New Roman" w:hAnsi="Times New Roman" w:cs="Times New Roman"/>
          <w:sz w:val="24"/>
          <w:szCs w:val="24"/>
        </w:rPr>
        <w:t>muude tõendite alusel, saab ta ise sünni registreerida. Seega on tulevikus veel vähem juhtumeid, ku</w:t>
      </w:r>
      <w:r w:rsidR="00322B5F" w:rsidRPr="00971901">
        <w:rPr>
          <w:rFonts w:ascii="Times New Roman" w:hAnsi="Times New Roman" w:cs="Times New Roman"/>
          <w:sz w:val="24"/>
          <w:szCs w:val="24"/>
        </w:rPr>
        <w:t>s</w:t>
      </w:r>
      <w:r w:rsidR="00BC4516" w:rsidRPr="00971901">
        <w:rPr>
          <w:rFonts w:ascii="Times New Roman" w:hAnsi="Times New Roman" w:cs="Times New Roman"/>
          <w:sz w:val="24"/>
          <w:szCs w:val="24"/>
        </w:rPr>
        <w:t xml:space="preserve"> pere</w:t>
      </w:r>
      <w:r w:rsidR="00322B5F" w:rsidRPr="00971901">
        <w:rPr>
          <w:rFonts w:ascii="Times New Roman" w:hAnsi="Times New Roman" w:cs="Times New Roman"/>
          <w:sz w:val="24"/>
          <w:szCs w:val="24"/>
        </w:rPr>
        <w:t>kond</w:t>
      </w:r>
      <w:r w:rsidR="00BC4516" w:rsidRPr="00971901">
        <w:rPr>
          <w:rFonts w:ascii="Times New Roman" w:hAnsi="Times New Roman" w:cs="Times New Roman"/>
          <w:sz w:val="24"/>
          <w:szCs w:val="24"/>
        </w:rPr>
        <w:t xml:space="preserve"> tuleb sünniandmete kindlakstegemiseks kohtusse suunata</w:t>
      </w:r>
      <w:r w:rsidR="00BC4666">
        <w:rPr>
          <w:rFonts w:ascii="Times New Roman" w:hAnsi="Times New Roman" w:cs="Times New Roman"/>
          <w:sz w:val="24"/>
          <w:szCs w:val="24"/>
        </w:rPr>
        <w:t xml:space="preserve"> ja</w:t>
      </w:r>
      <w:r w:rsidR="00BC4516" w:rsidRPr="00971901">
        <w:rPr>
          <w:rFonts w:ascii="Times New Roman" w:hAnsi="Times New Roman" w:cs="Times New Roman"/>
          <w:sz w:val="24"/>
          <w:szCs w:val="24"/>
        </w:rPr>
        <w:t xml:space="preserve"> </w:t>
      </w:r>
      <w:r w:rsidR="00BC4666">
        <w:rPr>
          <w:rFonts w:ascii="Times New Roman" w:hAnsi="Times New Roman" w:cs="Times New Roman"/>
          <w:sz w:val="24"/>
          <w:szCs w:val="24"/>
        </w:rPr>
        <w:t>v</w:t>
      </w:r>
      <w:r w:rsidR="00BC4516" w:rsidRPr="00971901">
        <w:rPr>
          <w:rFonts w:ascii="Times New Roman" w:hAnsi="Times New Roman" w:cs="Times New Roman"/>
          <w:sz w:val="24"/>
          <w:szCs w:val="24"/>
        </w:rPr>
        <w:t>äheneb kodusün</w:t>
      </w:r>
      <w:r w:rsidR="00322B5F" w:rsidRPr="00971901">
        <w:rPr>
          <w:rFonts w:ascii="Times New Roman" w:hAnsi="Times New Roman" w:cs="Times New Roman"/>
          <w:sz w:val="24"/>
          <w:szCs w:val="24"/>
        </w:rPr>
        <w:t>ni</w:t>
      </w:r>
      <w:r w:rsidR="00BC4516" w:rsidRPr="00971901">
        <w:rPr>
          <w:rFonts w:ascii="Times New Roman" w:hAnsi="Times New Roman" w:cs="Times New Roman"/>
          <w:sz w:val="24"/>
          <w:szCs w:val="24"/>
        </w:rPr>
        <w:t xml:space="preserve"> registreerimise</w:t>
      </w:r>
      <w:r w:rsidR="00322B5F" w:rsidRPr="00971901">
        <w:rPr>
          <w:rFonts w:ascii="Times New Roman" w:hAnsi="Times New Roman" w:cs="Times New Roman"/>
          <w:sz w:val="24"/>
          <w:szCs w:val="24"/>
        </w:rPr>
        <w:t xml:space="preserve"> vaidluste arv</w:t>
      </w:r>
      <w:r w:rsidR="00BC4516" w:rsidRPr="00971901">
        <w:rPr>
          <w:rFonts w:ascii="Times New Roman" w:hAnsi="Times New Roman" w:cs="Times New Roman"/>
          <w:sz w:val="24"/>
          <w:szCs w:val="24"/>
        </w:rPr>
        <w:t>.</w:t>
      </w:r>
    </w:p>
    <w:p w14:paraId="736CF876" w14:textId="77777777" w:rsidR="002A6179" w:rsidRPr="00971901" w:rsidRDefault="002A6179" w:rsidP="00971901">
      <w:pPr>
        <w:jc w:val="both"/>
        <w:rPr>
          <w:sz w:val="24"/>
          <w:szCs w:val="24"/>
        </w:rPr>
      </w:pPr>
    </w:p>
    <w:p w14:paraId="3684AEF2" w14:textId="78D22227" w:rsidR="002A6179" w:rsidRPr="00971901" w:rsidRDefault="002A6179"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kohtunikud</w:t>
      </w:r>
      <w:r w:rsidR="002868DB" w:rsidRPr="00971901">
        <w:rPr>
          <w:rFonts w:ascii="Times New Roman" w:hAnsi="Times New Roman" w:cs="Times New Roman"/>
          <w:sz w:val="24"/>
          <w:szCs w:val="24"/>
        </w:rPr>
        <w:t xml:space="preserve"> ja kohtujuristid</w:t>
      </w:r>
      <w:r w:rsidRPr="00971901">
        <w:rPr>
          <w:rFonts w:ascii="Times New Roman" w:hAnsi="Times New Roman" w:cs="Times New Roman"/>
          <w:sz w:val="24"/>
          <w:szCs w:val="24"/>
        </w:rPr>
        <w:t>, kes lahendavad perekonnaasju</w:t>
      </w:r>
      <w:r w:rsidR="008571AC" w:rsidRPr="00971901">
        <w:rPr>
          <w:rFonts w:ascii="Times New Roman" w:hAnsi="Times New Roman" w:cs="Times New Roman"/>
          <w:sz w:val="24"/>
          <w:szCs w:val="24"/>
        </w:rPr>
        <w:t>,</w:t>
      </w:r>
      <w:r w:rsidRPr="00971901">
        <w:rPr>
          <w:rFonts w:ascii="Times New Roman" w:hAnsi="Times New Roman" w:cs="Times New Roman"/>
          <w:sz w:val="24"/>
          <w:szCs w:val="24"/>
        </w:rPr>
        <w:t xml:space="preserve"> s</w:t>
      </w:r>
      <w:r w:rsidR="008571AC" w:rsidRPr="00971901">
        <w:rPr>
          <w:rFonts w:ascii="Times New Roman" w:hAnsi="Times New Roman" w:cs="Times New Roman"/>
          <w:sz w:val="24"/>
          <w:szCs w:val="24"/>
        </w:rPr>
        <w:t>ealhulgas</w:t>
      </w:r>
      <w:r w:rsidRPr="00971901">
        <w:rPr>
          <w:rFonts w:ascii="Times New Roman" w:hAnsi="Times New Roman" w:cs="Times New Roman"/>
          <w:sz w:val="24"/>
          <w:szCs w:val="24"/>
        </w:rPr>
        <w:t xml:space="preserve"> juhtu</w:t>
      </w:r>
      <w:r w:rsidR="00322B5F" w:rsidRPr="00971901">
        <w:rPr>
          <w:rFonts w:ascii="Times New Roman" w:hAnsi="Times New Roman" w:cs="Times New Roman"/>
          <w:sz w:val="24"/>
          <w:szCs w:val="24"/>
        </w:rPr>
        <w:softHyphen/>
      </w:r>
      <w:r w:rsidRPr="00971901">
        <w:rPr>
          <w:rFonts w:ascii="Times New Roman" w:hAnsi="Times New Roman" w:cs="Times New Roman"/>
          <w:sz w:val="24"/>
          <w:szCs w:val="24"/>
        </w:rPr>
        <w:t>meid, ku</w:t>
      </w:r>
      <w:r w:rsidR="008571AC" w:rsidRPr="00971901">
        <w:rPr>
          <w:rFonts w:ascii="Times New Roman" w:hAnsi="Times New Roman" w:cs="Times New Roman"/>
          <w:sz w:val="24"/>
          <w:szCs w:val="24"/>
        </w:rPr>
        <w:t>s</w:t>
      </w:r>
      <w:r w:rsidRPr="00971901">
        <w:rPr>
          <w:rFonts w:ascii="Times New Roman" w:hAnsi="Times New Roman" w:cs="Times New Roman"/>
          <w:sz w:val="24"/>
          <w:szCs w:val="24"/>
        </w:rPr>
        <w:t xml:space="preserve"> laps on sündinud tervishoiuteenuse osutaja juuresolekuta. </w:t>
      </w:r>
      <w:r w:rsidR="00D3571D" w:rsidRPr="00971901">
        <w:rPr>
          <w:rFonts w:ascii="Times New Roman" w:hAnsi="Times New Roman" w:cs="Times New Roman"/>
          <w:sz w:val="24"/>
          <w:szCs w:val="24"/>
        </w:rPr>
        <w:t>Eestis on k</w:t>
      </w:r>
      <w:r w:rsidR="009D1C6B" w:rsidRPr="00971901">
        <w:rPr>
          <w:rFonts w:ascii="Times New Roman" w:hAnsi="Times New Roman" w:cs="Times New Roman"/>
          <w:sz w:val="24"/>
          <w:szCs w:val="24"/>
        </w:rPr>
        <w:t xml:space="preserve">ohtunikke kokku </w:t>
      </w:r>
      <w:r w:rsidR="00D3571D" w:rsidRPr="00971901">
        <w:rPr>
          <w:rFonts w:ascii="Times New Roman" w:hAnsi="Times New Roman" w:cs="Times New Roman"/>
          <w:sz w:val="24"/>
          <w:szCs w:val="24"/>
        </w:rPr>
        <w:t>üle</w:t>
      </w:r>
      <w:r w:rsidR="009D1C6B" w:rsidRPr="00971901">
        <w:rPr>
          <w:rFonts w:ascii="Times New Roman" w:hAnsi="Times New Roman" w:cs="Times New Roman"/>
          <w:sz w:val="24"/>
          <w:szCs w:val="24"/>
        </w:rPr>
        <w:t xml:space="preserve"> 250, kuid </w:t>
      </w:r>
      <w:r w:rsidR="00322B5F" w:rsidRPr="00971901">
        <w:rPr>
          <w:rFonts w:ascii="Times New Roman" w:hAnsi="Times New Roman" w:cs="Times New Roman"/>
          <w:sz w:val="24"/>
          <w:szCs w:val="24"/>
        </w:rPr>
        <w:t xml:space="preserve">muudatus mõjutab </w:t>
      </w:r>
      <w:r w:rsidR="00D3571D" w:rsidRPr="00971901">
        <w:rPr>
          <w:rFonts w:ascii="Times New Roman" w:hAnsi="Times New Roman" w:cs="Times New Roman"/>
          <w:sz w:val="24"/>
          <w:szCs w:val="24"/>
        </w:rPr>
        <w:t>vaid vähese</w:t>
      </w:r>
      <w:r w:rsidR="00322B5F" w:rsidRPr="00971901">
        <w:rPr>
          <w:rFonts w:ascii="Times New Roman" w:hAnsi="Times New Roman" w:cs="Times New Roman"/>
          <w:sz w:val="24"/>
          <w:szCs w:val="24"/>
        </w:rPr>
        <w:t>i</w:t>
      </w:r>
      <w:r w:rsidR="00D3571D" w:rsidRPr="00971901">
        <w:rPr>
          <w:rFonts w:ascii="Times New Roman" w:hAnsi="Times New Roman" w:cs="Times New Roman"/>
          <w:sz w:val="24"/>
          <w:szCs w:val="24"/>
        </w:rPr>
        <w:t>d</w:t>
      </w:r>
      <w:r w:rsidR="00322B5F" w:rsidRPr="00971901">
        <w:rPr>
          <w:rFonts w:ascii="Times New Roman" w:hAnsi="Times New Roman" w:cs="Times New Roman"/>
          <w:sz w:val="24"/>
          <w:szCs w:val="24"/>
        </w:rPr>
        <w:t>.</w:t>
      </w:r>
      <w:r w:rsidR="00D3571D"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S</w:t>
      </w:r>
      <w:r w:rsidR="00D3571D" w:rsidRPr="00971901">
        <w:rPr>
          <w:rFonts w:ascii="Times New Roman" w:hAnsi="Times New Roman" w:cs="Times New Roman"/>
          <w:sz w:val="24"/>
          <w:szCs w:val="24"/>
        </w:rPr>
        <w:t xml:space="preserve">eega </w:t>
      </w:r>
      <w:r w:rsidR="00BC4666" w:rsidRPr="00971901">
        <w:rPr>
          <w:rFonts w:ascii="Times New Roman" w:hAnsi="Times New Roman" w:cs="Times New Roman"/>
          <w:sz w:val="24"/>
          <w:szCs w:val="24"/>
        </w:rPr>
        <w:t xml:space="preserve">on </w:t>
      </w:r>
      <w:r w:rsidR="009D1C6B" w:rsidRPr="00971901">
        <w:rPr>
          <w:rFonts w:ascii="Times New Roman" w:hAnsi="Times New Roman" w:cs="Times New Roman"/>
          <w:sz w:val="24"/>
          <w:szCs w:val="24"/>
        </w:rPr>
        <w:t xml:space="preserve">sihtrühm </w:t>
      </w:r>
      <w:r w:rsidR="009D1C6B" w:rsidRPr="00971901">
        <w:rPr>
          <w:rFonts w:ascii="Times New Roman" w:hAnsi="Times New Roman" w:cs="Times New Roman"/>
          <w:b/>
          <w:bCs/>
          <w:sz w:val="24"/>
          <w:szCs w:val="24"/>
        </w:rPr>
        <w:t>väike</w:t>
      </w:r>
      <w:r w:rsidR="009D1C6B" w:rsidRPr="00971901">
        <w:rPr>
          <w:rFonts w:ascii="Times New Roman" w:hAnsi="Times New Roman" w:cs="Times New Roman"/>
          <w:sz w:val="24"/>
          <w:szCs w:val="24"/>
        </w:rPr>
        <w:t>.</w:t>
      </w:r>
    </w:p>
    <w:p w14:paraId="1B3838EE" w14:textId="77777777" w:rsidR="002A6179" w:rsidRPr="00971901" w:rsidRDefault="002A6179" w:rsidP="00971901">
      <w:pPr>
        <w:pStyle w:val="NoSpacing"/>
        <w:jc w:val="both"/>
        <w:rPr>
          <w:rFonts w:ascii="Times New Roman" w:hAnsi="Times New Roman" w:cs="Times New Roman"/>
          <w:bCs/>
          <w:sz w:val="24"/>
          <w:szCs w:val="24"/>
          <w:u w:val="single"/>
        </w:rPr>
      </w:pPr>
    </w:p>
    <w:p w14:paraId="56ECD315" w14:textId="7BF84090"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 ja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väikesed</w:t>
      </w:r>
      <w:r w:rsidRPr="00971901">
        <w:rPr>
          <w:rFonts w:ascii="Times New Roman" w:hAnsi="Times New Roman" w:cs="Times New Roman"/>
          <w:sz w:val="24"/>
          <w:szCs w:val="24"/>
        </w:rPr>
        <w:t xml:space="preserve">.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sünde on vähe, mistõttu </w:t>
      </w:r>
      <w:r w:rsidR="008571AC" w:rsidRPr="00971901">
        <w:rPr>
          <w:rFonts w:ascii="Times New Roman" w:hAnsi="Times New Roman" w:cs="Times New Roman"/>
          <w:sz w:val="24"/>
          <w:szCs w:val="24"/>
        </w:rPr>
        <w:t xml:space="preserve">avaldub </w:t>
      </w:r>
      <w:r w:rsidRPr="00971901">
        <w:rPr>
          <w:rFonts w:ascii="Times New Roman" w:hAnsi="Times New Roman" w:cs="Times New Roman"/>
          <w:sz w:val="24"/>
          <w:szCs w:val="24"/>
        </w:rPr>
        <w:t>mõju kohtunikele harv</w:t>
      </w:r>
      <w:r w:rsidR="008571AC" w:rsidRPr="00971901">
        <w:rPr>
          <w:rFonts w:ascii="Times New Roman" w:hAnsi="Times New Roman" w:cs="Times New Roman"/>
          <w:sz w:val="24"/>
          <w:szCs w:val="24"/>
        </w:rPr>
        <w:t>a</w:t>
      </w:r>
      <w:r w:rsidRPr="00971901">
        <w:rPr>
          <w:rFonts w:ascii="Times New Roman" w:hAnsi="Times New Roman" w:cs="Times New Roman"/>
          <w:sz w:val="24"/>
          <w:szCs w:val="24"/>
        </w:rPr>
        <w:t>.</w:t>
      </w:r>
      <w:r w:rsidR="00D3571D" w:rsidRPr="00971901">
        <w:rPr>
          <w:rFonts w:ascii="Times New Roman" w:hAnsi="Times New Roman" w:cs="Times New Roman"/>
          <w:sz w:val="24"/>
          <w:szCs w:val="24"/>
        </w:rPr>
        <w:t xml:space="preserve"> </w:t>
      </w:r>
      <w:r w:rsidR="00137CFE">
        <w:rPr>
          <w:rFonts w:ascii="Times New Roman" w:hAnsi="Times New Roman" w:cs="Times New Roman"/>
          <w:sz w:val="24"/>
          <w:szCs w:val="24"/>
        </w:rPr>
        <w:t>Seni</w:t>
      </w:r>
      <w:r w:rsidR="00137CFE" w:rsidRPr="00971901">
        <w:rPr>
          <w:rFonts w:ascii="Times New Roman" w:hAnsi="Times New Roman" w:cs="Times New Roman"/>
          <w:sz w:val="24"/>
          <w:szCs w:val="24"/>
        </w:rPr>
        <w:t xml:space="preserve"> </w:t>
      </w:r>
      <w:r w:rsidR="00D3571D" w:rsidRPr="00971901">
        <w:rPr>
          <w:rFonts w:ascii="Times New Roman" w:hAnsi="Times New Roman" w:cs="Times New Roman"/>
          <w:sz w:val="24"/>
          <w:szCs w:val="24"/>
        </w:rPr>
        <w:t xml:space="preserve">on </w:t>
      </w:r>
      <w:r w:rsidR="000E08AC">
        <w:rPr>
          <w:rFonts w:ascii="Times New Roman" w:hAnsi="Times New Roman" w:cs="Times New Roman"/>
          <w:sz w:val="24"/>
          <w:szCs w:val="24"/>
        </w:rPr>
        <w:t xml:space="preserve">olnud </w:t>
      </w:r>
      <w:r w:rsidR="00137CFE">
        <w:rPr>
          <w:rFonts w:ascii="Times New Roman" w:hAnsi="Times New Roman" w:cs="Times New Roman"/>
          <w:sz w:val="24"/>
          <w:szCs w:val="24"/>
        </w:rPr>
        <w:t>mitu</w:t>
      </w:r>
      <w:r w:rsidR="00D3571D" w:rsidRPr="00971901">
        <w:rPr>
          <w:rFonts w:ascii="Times New Roman" w:hAnsi="Times New Roman" w:cs="Times New Roman"/>
          <w:sz w:val="24"/>
          <w:szCs w:val="24"/>
        </w:rPr>
        <w:t xml:space="preserve"> perekon</w:t>
      </w:r>
      <w:r w:rsidR="00137CFE">
        <w:rPr>
          <w:rFonts w:ascii="Times New Roman" w:hAnsi="Times New Roman" w:cs="Times New Roman"/>
          <w:sz w:val="24"/>
          <w:szCs w:val="24"/>
        </w:rPr>
        <w:t>da</w:t>
      </w:r>
      <w:r w:rsidR="00D3571D" w:rsidRPr="00971901">
        <w:rPr>
          <w:rFonts w:ascii="Times New Roman" w:hAnsi="Times New Roman" w:cs="Times New Roman"/>
          <w:sz w:val="24"/>
          <w:szCs w:val="24"/>
        </w:rPr>
        <w:t xml:space="preserve">, kellel ei ole olnud sünni registreerimiseks tervishoiuteenuse osutaja tõendit ja kellel on palutud </w:t>
      </w:r>
      <w:r w:rsidR="000E08AC">
        <w:rPr>
          <w:rFonts w:ascii="Times New Roman" w:hAnsi="Times New Roman" w:cs="Times New Roman"/>
          <w:sz w:val="24"/>
          <w:szCs w:val="24"/>
        </w:rPr>
        <w:t xml:space="preserve">emast põlvemise tuvastamiseks </w:t>
      </w:r>
      <w:r w:rsidR="00D3571D" w:rsidRPr="00971901">
        <w:rPr>
          <w:rFonts w:ascii="Times New Roman" w:hAnsi="Times New Roman" w:cs="Times New Roman"/>
          <w:sz w:val="24"/>
          <w:szCs w:val="24"/>
        </w:rPr>
        <w:t xml:space="preserve">kohtusse pöörduda, </w:t>
      </w:r>
      <w:r w:rsidR="000E08AC">
        <w:rPr>
          <w:rFonts w:ascii="Times New Roman" w:hAnsi="Times New Roman" w:cs="Times New Roman"/>
          <w:sz w:val="24"/>
          <w:szCs w:val="24"/>
        </w:rPr>
        <w:t xml:space="preserve">kuid kes on selle asemel </w:t>
      </w:r>
      <w:r w:rsidR="00D3571D" w:rsidRPr="00971901">
        <w:rPr>
          <w:rFonts w:ascii="Times New Roman" w:hAnsi="Times New Roman" w:cs="Times New Roman"/>
          <w:sz w:val="24"/>
          <w:szCs w:val="24"/>
        </w:rPr>
        <w:t xml:space="preserve">vaidlustanud </w:t>
      </w:r>
      <w:proofErr w:type="spellStart"/>
      <w:r w:rsidR="00D3571D" w:rsidRPr="00971901">
        <w:rPr>
          <w:rFonts w:ascii="Times New Roman" w:hAnsi="Times New Roman" w:cs="Times New Roman"/>
          <w:sz w:val="24"/>
          <w:szCs w:val="24"/>
        </w:rPr>
        <w:t>KOV-i</w:t>
      </w:r>
      <w:proofErr w:type="spellEnd"/>
      <w:r w:rsidR="00D3571D" w:rsidRPr="00971901">
        <w:rPr>
          <w:rFonts w:ascii="Times New Roman" w:hAnsi="Times New Roman" w:cs="Times New Roman"/>
          <w:sz w:val="24"/>
          <w:szCs w:val="24"/>
        </w:rPr>
        <w:t xml:space="preserve"> sünni registreerimisest keeldumise otsuse halduskohtus. Edaspidi saavad pere</w:t>
      </w:r>
      <w:r w:rsidR="000E08AC">
        <w:rPr>
          <w:rFonts w:ascii="Times New Roman" w:hAnsi="Times New Roman" w:cs="Times New Roman"/>
          <w:sz w:val="24"/>
          <w:szCs w:val="24"/>
        </w:rPr>
        <w:softHyphen/>
      </w:r>
      <w:r w:rsidR="00D3571D" w:rsidRPr="00971901">
        <w:rPr>
          <w:rFonts w:ascii="Times New Roman" w:hAnsi="Times New Roman" w:cs="Times New Roman"/>
          <w:sz w:val="24"/>
          <w:szCs w:val="24"/>
        </w:rPr>
        <w:t xml:space="preserve">konnaseisuametnikud </w:t>
      </w:r>
      <w:commentRangeStart w:id="36"/>
      <w:r w:rsidR="00D3571D" w:rsidRPr="00971901">
        <w:rPr>
          <w:rFonts w:ascii="Times New Roman" w:hAnsi="Times New Roman" w:cs="Times New Roman"/>
          <w:sz w:val="24"/>
          <w:szCs w:val="24"/>
        </w:rPr>
        <w:t>paljudel</w:t>
      </w:r>
      <w:commentRangeEnd w:id="36"/>
      <w:r w:rsidR="00C05C64">
        <w:rPr>
          <w:rStyle w:val="CommentReference"/>
          <w:rFonts w:asciiTheme="minorHAnsi" w:eastAsia="Times New Roman" w:hAnsiTheme="minorHAnsi"/>
          <w14:ligatures w14:val="none"/>
        </w:rPr>
        <w:commentReference w:id="36"/>
      </w:r>
      <w:r w:rsidR="00D3571D" w:rsidRPr="00971901">
        <w:rPr>
          <w:rFonts w:ascii="Times New Roman" w:hAnsi="Times New Roman" w:cs="Times New Roman"/>
          <w:sz w:val="24"/>
          <w:szCs w:val="24"/>
        </w:rPr>
        <w:t xml:space="preserve"> juhtudel registreerida sünni ka muude tõendite alusel ja sellised juhtumid kohtusse ei jõua.</w:t>
      </w:r>
    </w:p>
    <w:p w14:paraId="566AB78D" w14:textId="77777777" w:rsidR="002A6179" w:rsidRPr="00971901" w:rsidRDefault="002A6179" w:rsidP="00971901">
      <w:pPr>
        <w:pStyle w:val="ListParagraph"/>
        <w:spacing w:after="0" w:line="240" w:lineRule="auto"/>
        <w:ind w:left="357"/>
        <w:jc w:val="both"/>
        <w:rPr>
          <w:rFonts w:ascii="Times New Roman" w:hAnsi="Times New Roman" w:cs="Times New Roman"/>
          <w:sz w:val="24"/>
          <w:szCs w:val="24"/>
        </w:rPr>
      </w:pPr>
    </w:p>
    <w:p w14:paraId="57107DC7" w14:textId="67444AC1" w:rsidR="002A6179" w:rsidRPr="00971901" w:rsidRDefault="002A6179"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kohtunikele pigem positiivne, sest peaks vähenema </w:t>
      </w:r>
      <w:r w:rsidR="00322B5F" w:rsidRPr="00971901">
        <w:rPr>
          <w:rFonts w:ascii="Times New Roman" w:hAnsi="Times New Roman" w:cs="Times New Roman"/>
          <w:sz w:val="24"/>
          <w:szCs w:val="24"/>
        </w:rPr>
        <w:t xml:space="preserve">sünni registreerimise </w:t>
      </w:r>
      <w:r w:rsidRPr="00971901">
        <w:rPr>
          <w:rFonts w:ascii="Times New Roman" w:hAnsi="Times New Roman" w:cs="Times New Roman"/>
          <w:sz w:val="24"/>
          <w:szCs w:val="24"/>
        </w:rPr>
        <w:t>vaidluste arv</w:t>
      </w:r>
      <w:r w:rsidR="00322B5F" w:rsidRPr="00971901">
        <w:rPr>
          <w:rFonts w:ascii="Times New Roman" w:hAnsi="Times New Roman" w:cs="Times New Roman"/>
          <w:sz w:val="24"/>
          <w:szCs w:val="24"/>
        </w:rPr>
        <w:t xml:space="preserve"> maakohtus</w:t>
      </w:r>
      <w:r w:rsidR="008571AC"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1D24D9" w:rsidRPr="00971901">
        <w:rPr>
          <w:rFonts w:ascii="Times New Roman" w:hAnsi="Times New Roman" w:cs="Times New Roman"/>
          <w:sz w:val="24"/>
          <w:szCs w:val="24"/>
        </w:rPr>
        <w:t>Samas võivad edaspidi halduskohtunikeni jõuda juhtumid, kus sünni</w:t>
      </w:r>
      <w:r w:rsidR="000E08AC">
        <w:rPr>
          <w:rFonts w:ascii="Times New Roman" w:hAnsi="Times New Roman" w:cs="Times New Roman"/>
          <w:sz w:val="24"/>
          <w:szCs w:val="24"/>
        </w:rPr>
        <w:t xml:space="preserve"> kohta</w:t>
      </w:r>
      <w:r w:rsidR="001D24D9" w:rsidRPr="00971901">
        <w:rPr>
          <w:rFonts w:ascii="Times New Roman" w:hAnsi="Times New Roman" w:cs="Times New Roman"/>
          <w:sz w:val="24"/>
          <w:szCs w:val="24"/>
        </w:rPr>
        <w:t xml:space="preserve"> esitatud muud tõendid </w:t>
      </w:r>
      <w:r w:rsidR="00322B5F" w:rsidRPr="00971901">
        <w:rPr>
          <w:rFonts w:ascii="Times New Roman" w:hAnsi="Times New Roman" w:cs="Times New Roman"/>
          <w:sz w:val="24"/>
          <w:szCs w:val="24"/>
        </w:rPr>
        <w:t xml:space="preserve">ei ole </w:t>
      </w:r>
      <w:r w:rsidR="001D24D9" w:rsidRPr="00971901">
        <w:rPr>
          <w:rFonts w:ascii="Times New Roman" w:hAnsi="Times New Roman" w:cs="Times New Roman"/>
          <w:sz w:val="24"/>
          <w:szCs w:val="24"/>
        </w:rPr>
        <w:t>olnud perekonnaseisuametniku</w:t>
      </w:r>
      <w:r w:rsidR="00322B5F" w:rsidRPr="00971901">
        <w:rPr>
          <w:rFonts w:ascii="Times New Roman" w:hAnsi="Times New Roman" w:cs="Times New Roman"/>
          <w:sz w:val="24"/>
          <w:szCs w:val="24"/>
        </w:rPr>
        <w:t xml:space="preserve"> hinnangul</w:t>
      </w:r>
      <w:r w:rsidR="001D24D9" w:rsidRPr="00971901">
        <w:rPr>
          <w:rFonts w:ascii="Times New Roman" w:hAnsi="Times New Roman" w:cs="Times New Roman"/>
          <w:sz w:val="24"/>
          <w:szCs w:val="24"/>
        </w:rPr>
        <w:t xml:space="preserve"> piisavad ja </w:t>
      </w:r>
      <w:r w:rsidR="00322B5F" w:rsidRPr="00971901">
        <w:rPr>
          <w:rFonts w:ascii="Times New Roman" w:hAnsi="Times New Roman" w:cs="Times New Roman"/>
          <w:sz w:val="24"/>
          <w:szCs w:val="24"/>
        </w:rPr>
        <w:t xml:space="preserve">ta </w:t>
      </w:r>
      <w:r w:rsidR="001D24D9" w:rsidRPr="00971901">
        <w:rPr>
          <w:rFonts w:ascii="Times New Roman" w:hAnsi="Times New Roman" w:cs="Times New Roman"/>
          <w:sz w:val="24"/>
          <w:szCs w:val="24"/>
        </w:rPr>
        <w:t xml:space="preserve">on keeldunud sünni registreerimisest. </w:t>
      </w:r>
      <w:r w:rsidR="00322B5F" w:rsidRPr="00971901">
        <w:rPr>
          <w:rFonts w:ascii="Times New Roman" w:hAnsi="Times New Roman" w:cs="Times New Roman"/>
          <w:sz w:val="24"/>
          <w:szCs w:val="24"/>
        </w:rPr>
        <w:t xml:space="preserve">Selliste </w:t>
      </w:r>
      <w:r w:rsidR="001D24D9" w:rsidRPr="00971901">
        <w:rPr>
          <w:rFonts w:ascii="Times New Roman" w:hAnsi="Times New Roman" w:cs="Times New Roman"/>
          <w:sz w:val="24"/>
          <w:szCs w:val="24"/>
        </w:rPr>
        <w:t>vaidlus</w:t>
      </w:r>
      <w:r w:rsidR="00322B5F" w:rsidRPr="00971901">
        <w:rPr>
          <w:rFonts w:ascii="Times New Roman" w:hAnsi="Times New Roman" w:cs="Times New Roman"/>
          <w:sz w:val="24"/>
          <w:szCs w:val="24"/>
        </w:rPr>
        <w:t>te</w:t>
      </w:r>
      <w:r w:rsidR="001D24D9" w:rsidRPr="00971901">
        <w:rPr>
          <w:rFonts w:ascii="Times New Roman" w:hAnsi="Times New Roman" w:cs="Times New Roman"/>
          <w:sz w:val="24"/>
          <w:szCs w:val="24"/>
        </w:rPr>
        <w:t xml:space="preserve"> </w:t>
      </w:r>
      <w:r w:rsidR="00322B5F" w:rsidRPr="00971901">
        <w:rPr>
          <w:rFonts w:ascii="Times New Roman" w:hAnsi="Times New Roman" w:cs="Times New Roman"/>
          <w:sz w:val="24"/>
          <w:szCs w:val="24"/>
        </w:rPr>
        <w:t>lahendamiseks</w:t>
      </w:r>
      <w:r w:rsidR="008A6116" w:rsidRPr="00971901">
        <w:rPr>
          <w:rFonts w:ascii="Times New Roman" w:hAnsi="Times New Roman" w:cs="Times New Roman"/>
          <w:sz w:val="24"/>
          <w:szCs w:val="24"/>
        </w:rPr>
        <w:t xml:space="preserve"> peab </w:t>
      </w:r>
      <w:r w:rsidR="000E08AC">
        <w:rPr>
          <w:rFonts w:ascii="Times New Roman" w:hAnsi="Times New Roman" w:cs="Times New Roman"/>
          <w:sz w:val="24"/>
          <w:szCs w:val="24"/>
        </w:rPr>
        <w:t>kohtu</w:t>
      </w:r>
      <w:r w:rsidR="001D24D9" w:rsidRPr="00971901">
        <w:rPr>
          <w:rFonts w:ascii="Times New Roman" w:hAnsi="Times New Roman" w:cs="Times New Roman"/>
          <w:sz w:val="24"/>
          <w:szCs w:val="24"/>
        </w:rPr>
        <w:t>praktika</w:t>
      </w:r>
      <w:r w:rsidR="000E08AC" w:rsidRPr="000E08AC">
        <w:rPr>
          <w:rFonts w:ascii="Times New Roman" w:hAnsi="Times New Roman" w:cs="Times New Roman"/>
          <w:sz w:val="24"/>
          <w:szCs w:val="24"/>
        </w:rPr>
        <w:t xml:space="preserve"> </w:t>
      </w:r>
      <w:r w:rsidR="000E08AC" w:rsidRPr="00971901">
        <w:rPr>
          <w:rFonts w:ascii="Times New Roman" w:hAnsi="Times New Roman" w:cs="Times New Roman"/>
          <w:sz w:val="24"/>
          <w:szCs w:val="24"/>
        </w:rPr>
        <w:t>alles kujunema</w:t>
      </w:r>
      <w:r w:rsidR="001D24D9" w:rsidRPr="00971901">
        <w:rPr>
          <w:rFonts w:ascii="Times New Roman" w:hAnsi="Times New Roman" w:cs="Times New Roman"/>
          <w:sz w:val="24"/>
          <w:szCs w:val="24"/>
        </w:rPr>
        <w:t xml:space="preserve">. Seega </w:t>
      </w:r>
      <w:r w:rsidR="008A6116" w:rsidRPr="00971901">
        <w:rPr>
          <w:rFonts w:ascii="Times New Roman" w:hAnsi="Times New Roman" w:cs="Times New Roman"/>
          <w:sz w:val="24"/>
          <w:szCs w:val="24"/>
        </w:rPr>
        <w:t xml:space="preserve">võib </w:t>
      </w:r>
      <w:r w:rsidR="001D24D9" w:rsidRPr="00971901">
        <w:rPr>
          <w:rFonts w:ascii="Times New Roman" w:hAnsi="Times New Roman" w:cs="Times New Roman"/>
          <w:sz w:val="24"/>
          <w:szCs w:val="24"/>
        </w:rPr>
        <w:t>haldus</w:t>
      </w:r>
      <w:r w:rsidR="000E08AC">
        <w:rPr>
          <w:rFonts w:ascii="Times New Roman" w:hAnsi="Times New Roman" w:cs="Times New Roman"/>
          <w:sz w:val="24"/>
          <w:szCs w:val="24"/>
        </w:rPr>
        <w:softHyphen/>
      </w:r>
      <w:r w:rsidR="001D24D9" w:rsidRPr="00971901">
        <w:rPr>
          <w:rFonts w:ascii="Times New Roman" w:hAnsi="Times New Roman" w:cs="Times New Roman"/>
          <w:sz w:val="24"/>
          <w:szCs w:val="24"/>
        </w:rPr>
        <w:t xml:space="preserve">kohtunike koormus veidi suureneda, aga kuna </w:t>
      </w:r>
      <w:r w:rsidR="008A6116" w:rsidRPr="00971901">
        <w:rPr>
          <w:rFonts w:ascii="Times New Roman" w:hAnsi="Times New Roman" w:cs="Times New Roman"/>
          <w:sz w:val="24"/>
          <w:szCs w:val="24"/>
        </w:rPr>
        <w:t xml:space="preserve">sünni registreerimise vaidlusi </w:t>
      </w:r>
      <w:r w:rsidR="001D24D9" w:rsidRPr="00971901">
        <w:rPr>
          <w:rFonts w:ascii="Times New Roman" w:hAnsi="Times New Roman" w:cs="Times New Roman"/>
          <w:sz w:val="24"/>
          <w:szCs w:val="24"/>
        </w:rPr>
        <w:t xml:space="preserve">on </w:t>
      </w:r>
      <w:r w:rsidR="008A6116" w:rsidRPr="00971901">
        <w:rPr>
          <w:rFonts w:ascii="Times New Roman" w:hAnsi="Times New Roman" w:cs="Times New Roman"/>
          <w:sz w:val="24"/>
          <w:szCs w:val="24"/>
        </w:rPr>
        <w:t xml:space="preserve">seni </w:t>
      </w:r>
      <w:r w:rsidR="001D24D9" w:rsidRPr="00971901">
        <w:rPr>
          <w:rFonts w:ascii="Times New Roman" w:hAnsi="Times New Roman" w:cs="Times New Roman"/>
          <w:sz w:val="24"/>
          <w:szCs w:val="24"/>
        </w:rPr>
        <w:t xml:space="preserve">olnud vähe ja ei ole ette näha, et see arv märgatavalt suureneks, ei ole põhjust arvata, et mõju kohtunikele </w:t>
      </w:r>
      <w:r w:rsidR="008A6116" w:rsidRPr="00971901">
        <w:rPr>
          <w:rFonts w:ascii="Times New Roman" w:hAnsi="Times New Roman" w:cs="Times New Roman"/>
          <w:sz w:val="24"/>
          <w:szCs w:val="24"/>
        </w:rPr>
        <w:t xml:space="preserve">oleks tervikuna </w:t>
      </w:r>
      <w:r w:rsidR="001D24D9" w:rsidRPr="00971901">
        <w:rPr>
          <w:rFonts w:ascii="Times New Roman" w:hAnsi="Times New Roman" w:cs="Times New Roman"/>
          <w:sz w:val="24"/>
          <w:szCs w:val="24"/>
        </w:rPr>
        <w:t>oluline.</w:t>
      </w:r>
    </w:p>
    <w:p w14:paraId="48A04ECC" w14:textId="77777777" w:rsidR="002A6179" w:rsidRPr="00971901" w:rsidRDefault="002A6179" w:rsidP="00971901">
      <w:pPr>
        <w:jc w:val="both"/>
        <w:rPr>
          <w:sz w:val="24"/>
          <w:szCs w:val="24"/>
        </w:rPr>
      </w:pPr>
    </w:p>
    <w:p w14:paraId="48FBC8C4" w14:textId="05005F54" w:rsidR="002A6179" w:rsidRPr="00971901" w:rsidRDefault="002A617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2072B5" w:rsidRPr="00971901">
        <w:rPr>
          <w:rFonts w:ascii="Times New Roman" w:hAnsi="Times New Roman" w:cs="Times New Roman"/>
          <w:b/>
          <w:bCs/>
          <w:sz w:val="24"/>
          <w:szCs w:val="24"/>
        </w:rPr>
        <w:t>4</w:t>
      </w:r>
      <w:r w:rsidRPr="00971901">
        <w:rPr>
          <w:rFonts w:ascii="Times New Roman" w:hAnsi="Times New Roman" w:cs="Times New Roman"/>
          <w:b/>
          <w:bCs/>
          <w:sz w:val="24"/>
          <w:szCs w:val="24"/>
        </w:rPr>
        <w:t>.2. Sotsiaalne mõju</w:t>
      </w:r>
    </w:p>
    <w:p w14:paraId="7E51ED2D" w14:textId="77777777" w:rsidR="002A6179" w:rsidRPr="00971901" w:rsidRDefault="002A6179" w:rsidP="00971901">
      <w:pPr>
        <w:keepNext/>
        <w:jc w:val="both"/>
        <w:rPr>
          <w:sz w:val="24"/>
          <w:szCs w:val="24"/>
        </w:rPr>
      </w:pPr>
    </w:p>
    <w:p w14:paraId="2804DFB8" w14:textId="6EFD4F89" w:rsidR="002A6179" w:rsidRPr="00971901" w:rsidRDefault="009D1C6B" w:rsidP="00971901">
      <w:pPr>
        <w:jc w:val="both"/>
        <w:rPr>
          <w:sz w:val="24"/>
          <w:szCs w:val="24"/>
        </w:rPr>
      </w:pPr>
      <w:r w:rsidRPr="00971901">
        <w:rPr>
          <w:sz w:val="24"/>
          <w:szCs w:val="24"/>
          <w:u w:val="single"/>
        </w:rPr>
        <w:t>Sihtrühm</w:t>
      </w:r>
      <w:r w:rsidRPr="00971901">
        <w:rPr>
          <w:sz w:val="24"/>
          <w:szCs w:val="24"/>
        </w:rPr>
        <w:t xml:space="preserve">: vanemad, kelle laps on sündinud tervishoiuteenuse osutaja juuresolekuta. Sihtrühm on võrreldes sündide koguarvuga </w:t>
      </w:r>
      <w:r w:rsidRPr="00971901">
        <w:rPr>
          <w:b/>
          <w:bCs/>
          <w:sz w:val="24"/>
          <w:szCs w:val="24"/>
        </w:rPr>
        <w:t>väike</w:t>
      </w:r>
      <w:r w:rsidRPr="00971901">
        <w:rPr>
          <w:sz w:val="24"/>
          <w:szCs w:val="24"/>
        </w:rPr>
        <w:t>.</w:t>
      </w:r>
      <w:r w:rsidR="0093071B" w:rsidRPr="00971901">
        <w:rPr>
          <w:sz w:val="24"/>
          <w:szCs w:val="24"/>
        </w:rPr>
        <w:t xml:space="preserve"> </w:t>
      </w:r>
      <w:r w:rsidR="00113894" w:rsidRPr="00971901">
        <w:rPr>
          <w:sz w:val="24"/>
          <w:szCs w:val="24"/>
        </w:rPr>
        <w:t>2023.</w:t>
      </w:r>
      <w:r w:rsidR="0093071B" w:rsidRPr="00971901">
        <w:rPr>
          <w:sz w:val="24"/>
          <w:szCs w:val="24"/>
        </w:rPr>
        <w:t xml:space="preserve"> </w:t>
      </w:r>
      <w:r w:rsidR="00113894" w:rsidRPr="00971901">
        <w:rPr>
          <w:sz w:val="24"/>
          <w:szCs w:val="24"/>
        </w:rPr>
        <w:t xml:space="preserve">aastal registreeriti </w:t>
      </w:r>
      <w:r w:rsidR="0093071B" w:rsidRPr="00971901">
        <w:rPr>
          <w:sz w:val="24"/>
          <w:szCs w:val="24"/>
        </w:rPr>
        <w:t>kolm</w:t>
      </w:r>
      <w:r w:rsidR="00113894" w:rsidRPr="00971901">
        <w:rPr>
          <w:sz w:val="24"/>
          <w:szCs w:val="24"/>
        </w:rPr>
        <w:t xml:space="preserve"> sünd</w:t>
      </w:r>
      <w:r w:rsidR="0093071B" w:rsidRPr="00971901">
        <w:rPr>
          <w:sz w:val="24"/>
          <w:szCs w:val="24"/>
        </w:rPr>
        <w:t>i</w:t>
      </w:r>
      <w:r w:rsidR="00113894" w:rsidRPr="00971901">
        <w:rPr>
          <w:sz w:val="24"/>
          <w:szCs w:val="24"/>
        </w:rPr>
        <w:t xml:space="preserve">, </w:t>
      </w:r>
      <w:r w:rsidR="0093071B" w:rsidRPr="00971901">
        <w:rPr>
          <w:sz w:val="24"/>
          <w:szCs w:val="24"/>
        </w:rPr>
        <w:t>mille kohta</w:t>
      </w:r>
      <w:r w:rsidR="00113894" w:rsidRPr="00971901">
        <w:rPr>
          <w:sz w:val="24"/>
          <w:szCs w:val="24"/>
        </w:rPr>
        <w:t xml:space="preserve"> </w:t>
      </w:r>
      <w:r w:rsidR="0093071B" w:rsidRPr="00971901">
        <w:rPr>
          <w:sz w:val="24"/>
          <w:szCs w:val="24"/>
        </w:rPr>
        <w:t xml:space="preserve">ei olnud </w:t>
      </w:r>
      <w:r w:rsidR="00113894" w:rsidRPr="00971901">
        <w:rPr>
          <w:sz w:val="24"/>
          <w:szCs w:val="24"/>
        </w:rPr>
        <w:t>tervishoiuteenuse osutaja tõend</w:t>
      </w:r>
      <w:r w:rsidR="0093071B" w:rsidRPr="00971901">
        <w:rPr>
          <w:sz w:val="24"/>
          <w:szCs w:val="24"/>
        </w:rPr>
        <w:t>it</w:t>
      </w:r>
      <w:r w:rsidR="00113894" w:rsidRPr="00971901">
        <w:rPr>
          <w:sz w:val="24"/>
          <w:szCs w:val="24"/>
        </w:rPr>
        <w:t>. Seega oli 2023.</w:t>
      </w:r>
      <w:r w:rsidR="001D24D9" w:rsidRPr="00971901">
        <w:rPr>
          <w:sz w:val="24"/>
          <w:szCs w:val="24"/>
        </w:rPr>
        <w:t xml:space="preserve"> </w:t>
      </w:r>
      <w:r w:rsidR="00113894" w:rsidRPr="00971901">
        <w:rPr>
          <w:sz w:val="24"/>
          <w:szCs w:val="24"/>
        </w:rPr>
        <w:t xml:space="preserve">aastal </w:t>
      </w:r>
      <w:r w:rsidR="0093071B" w:rsidRPr="00971901">
        <w:rPr>
          <w:sz w:val="24"/>
          <w:szCs w:val="24"/>
        </w:rPr>
        <w:t xml:space="preserve">mõjutatud </w:t>
      </w:r>
      <w:r w:rsidR="00113894" w:rsidRPr="00971901">
        <w:rPr>
          <w:sz w:val="24"/>
          <w:szCs w:val="24"/>
        </w:rPr>
        <w:t xml:space="preserve">vanemaid </w:t>
      </w:r>
      <w:r w:rsidR="0093071B" w:rsidRPr="00971901">
        <w:rPr>
          <w:sz w:val="24"/>
          <w:szCs w:val="24"/>
        </w:rPr>
        <w:t>kuus</w:t>
      </w:r>
      <w:r w:rsidR="00113894" w:rsidRPr="00971901">
        <w:rPr>
          <w:sz w:val="24"/>
          <w:szCs w:val="24"/>
        </w:rPr>
        <w:t>.</w:t>
      </w:r>
    </w:p>
    <w:p w14:paraId="5E075FCC" w14:textId="77777777" w:rsidR="002A6179" w:rsidRPr="00971901" w:rsidRDefault="002A6179" w:rsidP="00971901">
      <w:pPr>
        <w:jc w:val="both"/>
        <w:rPr>
          <w:sz w:val="24"/>
          <w:szCs w:val="24"/>
        </w:rPr>
      </w:pPr>
    </w:p>
    <w:p w14:paraId="5BF2F9A9" w14:textId="34AB3376" w:rsidR="002A6179" w:rsidRPr="00971901" w:rsidRDefault="002A6179" w:rsidP="00971901">
      <w:pPr>
        <w:autoSpaceDE/>
        <w:autoSpaceDN/>
        <w:contextualSpacing/>
        <w:jc w:val="both"/>
        <w:rPr>
          <w:rFonts w:eastAsiaTheme="minorHAnsi"/>
          <w:sz w:val="24"/>
          <w:szCs w:val="24"/>
          <w:lang w:eastAsia="en-US"/>
          <w14:ligatures w14:val="standardContextual"/>
        </w:rPr>
      </w:pPr>
      <w:commentRangeStart w:id="37"/>
      <w:r w:rsidRPr="00971901">
        <w:rPr>
          <w:bCs/>
          <w:sz w:val="24"/>
          <w:szCs w:val="24"/>
          <w:u w:val="single"/>
        </w:rPr>
        <w:t>Mõju ulatus</w:t>
      </w:r>
      <w:r w:rsidRPr="00971901">
        <w:rPr>
          <w:bCs/>
          <w:sz w:val="24"/>
          <w:szCs w:val="24"/>
        </w:rPr>
        <w:t xml:space="preserve"> on </w:t>
      </w:r>
      <w:r w:rsidRPr="00971901">
        <w:rPr>
          <w:b/>
          <w:sz w:val="24"/>
          <w:szCs w:val="24"/>
        </w:rPr>
        <w:t>suur</w:t>
      </w:r>
      <w:r w:rsidRPr="00971901">
        <w:rPr>
          <w:bCs/>
          <w:sz w:val="24"/>
          <w:szCs w:val="24"/>
        </w:rPr>
        <w:t xml:space="preserve">. </w:t>
      </w:r>
      <w:commentRangeEnd w:id="37"/>
      <w:r w:rsidR="00A47290">
        <w:rPr>
          <w:rStyle w:val="CommentReference"/>
          <w:rFonts w:asciiTheme="minorHAnsi" w:hAnsiTheme="minorHAnsi"/>
          <w:lang w:eastAsia="en-US"/>
        </w:rPr>
        <w:commentReference w:id="37"/>
      </w:r>
      <w:r w:rsidRPr="00971901">
        <w:rPr>
          <w:bCs/>
          <w:sz w:val="24"/>
          <w:szCs w:val="24"/>
        </w:rPr>
        <w:t xml:space="preserve">Inimesele on mugavam ja kiirem, kui ta saab </w:t>
      </w:r>
      <w:r w:rsidR="002A47DE" w:rsidRPr="00971901">
        <w:rPr>
          <w:bCs/>
          <w:sz w:val="24"/>
          <w:szCs w:val="24"/>
        </w:rPr>
        <w:t xml:space="preserve">kohtusse pöördumise asemel registreerida </w:t>
      </w:r>
      <w:r w:rsidRPr="00971901">
        <w:rPr>
          <w:bCs/>
          <w:sz w:val="24"/>
          <w:szCs w:val="24"/>
        </w:rPr>
        <w:t>sünni MK</w:t>
      </w:r>
      <w:r w:rsidR="002A47DE" w:rsidRPr="00971901">
        <w:rPr>
          <w:bCs/>
          <w:sz w:val="24"/>
          <w:szCs w:val="24"/>
        </w:rPr>
        <w:t> </w:t>
      </w:r>
      <w:proofErr w:type="spellStart"/>
      <w:r w:rsidRPr="00971901">
        <w:rPr>
          <w:bCs/>
          <w:sz w:val="24"/>
          <w:szCs w:val="24"/>
        </w:rPr>
        <w:t>KOV-is</w:t>
      </w:r>
      <w:proofErr w:type="spellEnd"/>
      <w:r w:rsidR="002A47DE" w:rsidRPr="00971901">
        <w:rPr>
          <w:bCs/>
          <w:sz w:val="24"/>
          <w:szCs w:val="24"/>
        </w:rPr>
        <w:t xml:space="preserve"> ka juhul</w:t>
      </w:r>
      <w:r w:rsidRPr="00971901">
        <w:rPr>
          <w:bCs/>
          <w:sz w:val="24"/>
          <w:szCs w:val="24"/>
        </w:rPr>
        <w:t>, kui t</w:t>
      </w:r>
      <w:r w:rsidR="002A47DE" w:rsidRPr="00971901">
        <w:rPr>
          <w:bCs/>
          <w:sz w:val="24"/>
          <w:szCs w:val="24"/>
        </w:rPr>
        <w:t>em</w:t>
      </w:r>
      <w:r w:rsidRPr="00971901">
        <w:rPr>
          <w:bCs/>
          <w:sz w:val="24"/>
          <w:szCs w:val="24"/>
        </w:rPr>
        <w:t>a</w:t>
      </w:r>
      <w:r w:rsidR="002A47DE" w:rsidRPr="00971901">
        <w:rPr>
          <w:bCs/>
          <w:sz w:val="24"/>
          <w:szCs w:val="24"/>
        </w:rPr>
        <w:t xml:space="preserve"> laps</w:t>
      </w:r>
      <w:r w:rsidRPr="00971901">
        <w:rPr>
          <w:bCs/>
          <w:sz w:val="24"/>
          <w:szCs w:val="24"/>
        </w:rPr>
        <w:t xml:space="preserve"> on sündinud </w:t>
      </w:r>
      <w:r w:rsidRPr="00971901">
        <w:rPr>
          <w:sz w:val="24"/>
          <w:szCs w:val="24"/>
        </w:rPr>
        <w:t xml:space="preserve">tervishoiuteenuse osutaja juuresolekuta </w:t>
      </w:r>
      <w:r w:rsidR="002A47DE" w:rsidRPr="00971901">
        <w:rPr>
          <w:sz w:val="24"/>
          <w:szCs w:val="24"/>
        </w:rPr>
        <w:t xml:space="preserve">ja </w:t>
      </w:r>
      <w:r w:rsidRPr="00971901">
        <w:rPr>
          <w:sz w:val="24"/>
          <w:szCs w:val="24"/>
        </w:rPr>
        <w:t xml:space="preserve">tal </w:t>
      </w:r>
      <w:r w:rsidR="002A47DE" w:rsidRPr="00971901">
        <w:rPr>
          <w:sz w:val="24"/>
          <w:szCs w:val="24"/>
        </w:rPr>
        <w:t xml:space="preserve">ei ole </w:t>
      </w:r>
      <w:r w:rsidRPr="00971901">
        <w:rPr>
          <w:sz w:val="24"/>
          <w:szCs w:val="24"/>
        </w:rPr>
        <w:t>tervishoiuteenuse osutaja tõend</w:t>
      </w:r>
      <w:r w:rsidR="002A47DE" w:rsidRPr="00971901">
        <w:rPr>
          <w:sz w:val="24"/>
          <w:szCs w:val="24"/>
        </w:rPr>
        <w:t>it</w:t>
      </w:r>
      <w:r w:rsidRPr="00971901">
        <w:rPr>
          <w:sz w:val="24"/>
          <w:szCs w:val="24"/>
        </w:rPr>
        <w:t>.</w:t>
      </w:r>
    </w:p>
    <w:p w14:paraId="1360BF75" w14:textId="3CEE71D2" w:rsidR="002A6179" w:rsidRPr="00971901" w:rsidRDefault="002A6179" w:rsidP="00971901">
      <w:pPr>
        <w:jc w:val="both"/>
        <w:rPr>
          <w:sz w:val="24"/>
          <w:szCs w:val="24"/>
        </w:rPr>
      </w:pPr>
    </w:p>
    <w:p w14:paraId="019DB709" w14:textId="77777777" w:rsidR="002A6179" w:rsidRPr="00971901" w:rsidRDefault="002A6179"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sest vanematel on vaja lapse sündi registreerida harva ja suurem osa lastest sünnib tervishoiuteenuse osutaja juuresolekul.</w:t>
      </w:r>
    </w:p>
    <w:p w14:paraId="1A838B58" w14:textId="77777777" w:rsidR="002A6179" w:rsidRPr="00971901" w:rsidRDefault="002A6179" w:rsidP="00971901">
      <w:pPr>
        <w:jc w:val="both"/>
        <w:rPr>
          <w:sz w:val="24"/>
          <w:szCs w:val="24"/>
        </w:rPr>
      </w:pPr>
    </w:p>
    <w:p w14:paraId="7006C914" w14:textId="0989353E" w:rsidR="00113894" w:rsidRPr="00971901" w:rsidRDefault="002A6179" w:rsidP="00971901">
      <w:pPr>
        <w:autoSpaceDE/>
        <w:autoSpaceDN/>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on </w:t>
      </w:r>
      <w:r w:rsidRPr="00971901">
        <w:rPr>
          <w:b/>
          <w:bCs/>
          <w:sz w:val="24"/>
          <w:szCs w:val="24"/>
        </w:rPr>
        <w:t>väike</w:t>
      </w:r>
      <w:r w:rsidRPr="00971901">
        <w:rPr>
          <w:sz w:val="24"/>
          <w:szCs w:val="24"/>
        </w:rPr>
        <w:t xml:space="preserve">. Negatiivne mõju võib avalduda juhul, kui perekonnaseisuametnik </w:t>
      </w:r>
      <w:r w:rsidR="009D1C6B" w:rsidRPr="00971901">
        <w:rPr>
          <w:sz w:val="24"/>
          <w:szCs w:val="24"/>
        </w:rPr>
        <w:t>hindab tõendeid ekslikult</w:t>
      </w:r>
      <w:r w:rsidR="00113894" w:rsidRPr="00971901">
        <w:rPr>
          <w:sz w:val="24"/>
          <w:szCs w:val="24"/>
        </w:rPr>
        <w:t>, mille tulemusel:</w:t>
      </w:r>
    </w:p>
    <w:p w14:paraId="0B5C6E95" w14:textId="34DE0983" w:rsidR="00113894" w:rsidRPr="00971901" w:rsidRDefault="009D1C6B" w:rsidP="00672B45">
      <w:pPr>
        <w:pStyle w:val="ListParagraph"/>
        <w:numPr>
          <w:ilvl w:val="0"/>
          <w:numId w:val="8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registreeritakse </w:t>
      </w:r>
      <w:r w:rsidR="0093071B" w:rsidRPr="00971901">
        <w:rPr>
          <w:rFonts w:ascii="Times New Roman" w:hAnsi="Times New Roman" w:cs="Times New Roman"/>
          <w:sz w:val="24"/>
          <w:szCs w:val="24"/>
        </w:rPr>
        <w:t xml:space="preserve">emana </w:t>
      </w:r>
      <w:r w:rsidRPr="00971901">
        <w:rPr>
          <w:rFonts w:ascii="Times New Roman" w:hAnsi="Times New Roman" w:cs="Times New Roman"/>
          <w:sz w:val="24"/>
          <w:szCs w:val="24"/>
        </w:rPr>
        <w:t>naine, kes ei ole last sünnitanud</w:t>
      </w:r>
      <w:r w:rsidR="0093071B" w:rsidRPr="00971901">
        <w:rPr>
          <w:rFonts w:ascii="Times New Roman" w:hAnsi="Times New Roman" w:cs="Times New Roman"/>
          <w:sz w:val="24"/>
          <w:szCs w:val="24"/>
        </w:rPr>
        <w:t xml:space="preserve"> –</w:t>
      </w:r>
      <w:r w:rsidR="002A6179" w:rsidRPr="00971901">
        <w:rPr>
          <w:rFonts w:ascii="Times New Roman" w:hAnsi="Times New Roman" w:cs="Times New Roman"/>
          <w:sz w:val="24"/>
          <w:szCs w:val="24"/>
        </w:rPr>
        <w:t xml:space="preserve"> </w:t>
      </w:r>
      <w:r w:rsidR="0093071B" w:rsidRPr="00971901">
        <w:rPr>
          <w:rFonts w:ascii="Times New Roman" w:hAnsi="Times New Roman" w:cs="Times New Roman"/>
          <w:sz w:val="24"/>
          <w:szCs w:val="24"/>
        </w:rPr>
        <w:t>s</w:t>
      </w:r>
      <w:r w:rsidR="002A6179" w:rsidRPr="00971901">
        <w:rPr>
          <w:rFonts w:ascii="Times New Roman" w:hAnsi="Times New Roman" w:cs="Times New Roman"/>
          <w:sz w:val="24"/>
          <w:szCs w:val="24"/>
        </w:rPr>
        <w:t>amas on võimalik lapse tegelikul emal pöörduda sellisel juhul kohtusse</w:t>
      </w:r>
      <w:r w:rsidR="00113894" w:rsidRPr="00971901">
        <w:rPr>
          <w:rFonts w:ascii="Times New Roman" w:hAnsi="Times New Roman" w:cs="Times New Roman"/>
          <w:sz w:val="24"/>
          <w:szCs w:val="24"/>
        </w:rPr>
        <w:t>;</w:t>
      </w:r>
    </w:p>
    <w:p w14:paraId="527A3519" w14:textId="3B73BD3C" w:rsidR="00113894" w:rsidRPr="00971901" w:rsidRDefault="00113894" w:rsidP="00672B45">
      <w:pPr>
        <w:pStyle w:val="ListParagraph"/>
        <w:numPr>
          <w:ilvl w:val="0"/>
          <w:numId w:val="86"/>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suunatakse pere</w:t>
      </w:r>
      <w:r w:rsidR="0093071B" w:rsidRPr="00971901">
        <w:rPr>
          <w:rFonts w:ascii="Times New Roman" w:hAnsi="Times New Roman" w:cs="Times New Roman"/>
          <w:sz w:val="24"/>
          <w:szCs w:val="24"/>
        </w:rPr>
        <w:t>kond</w:t>
      </w:r>
      <w:r w:rsidRPr="00971901">
        <w:rPr>
          <w:rFonts w:ascii="Times New Roman" w:hAnsi="Times New Roman" w:cs="Times New Roman"/>
          <w:sz w:val="24"/>
          <w:szCs w:val="24"/>
        </w:rPr>
        <w:t xml:space="preserve"> </w:t>
      </w:r>
      <w:r w:rsidR="0093071B" w:rsidRPr="00971901">
        <w:rPr>
          <w:rFonts w:ascii="Times New Roman" w:hAnsi="Times New Roman" w:cs="Times New Roman"/>
          <w:sz w:val="24"/>
          <w:szCs w:val="24"/>
        </w:rPr>
        <w:t>tegema sünni</w:t>
      </w:r>
      <w:r w:rsidRPr="00971901">
        <w:rPr>
          <w:rFonts w:ascii="Times New Roman" w:hAnsi="Times New Roman" w:cs="Times New Roman"/>
          <w:sz w:val="24"/>
          <w:szCs w:val="24"/>
        </w:rPr>
        <w:t>andmeid kindlaks kohtus, kuigi tegelikult oleks saanud sünni registreerida perekonnaseisuametnik.</w:t>
      </w:r>
    </w:p>
    <w:p w14:paraId="438575DA" w14:textId="34A61264" w:rsidR="002A6179" w:rsidRPr="00971901" w:rsidRDefault="002A6179" w:rsidP="00971901">
      <w:pPr>
        <w:jc w:val="both"/>
        <w:rPr>
          <w:sz w:val="24"/>
          <w:szCs w:val="24"/>
        </w:rPr>
      </w:pPr>
      <w:r w:rsidRPr="00971901">
        <w:rPr>
          <w:sz w:val="24"/>
          <w:szCs w:val="24"/>
        </w:rPr>
        <w:t>Üldjuhul on muudatusel vanematele positiivne mõju, sest kui laps on sündinud tervishoiu</w:t>
      </w:r>
      <w:r w:rsidR="0093071B" w:rsidRPr="00971901">
        <w:rPr>
          <w:sz w:val="24"/>
          <w:szCs w:val="24"/>
        </w:rPr>
        <w:softHyphen/>
      </w:r>
      <w:r w:rsidRPr="00971901">
        <w:rPr>
          <w:sz w:val="24"/>
          <w:szCs w:val="24"/>
        </w:rPr>
        <w:t xml:space="preserve">teenuse osutaja juuresolekuta, aga perekonnaseisuametnik on </w:t>
      </w:r>
      <w:r w:rsidR="0093071B" w:rsidRPr="00971901">
        <w:rPr>
          <w:sz w:val="24"/>
          <w:szCs w:val="24"/>
        </w:rPr>
        <w:t>sünniandmed muude tõendite alusel kindlaks teinud</w:t>
      </w:r>
      <w:r w:rsidRPr="00971901">
        <w:rPr>
          <w:sz w:val="24"/>
          <w:szCs w:val="24"/>
        </w:rPr>
        <w:t>, ei pea nad minema emast põlvnemist tuvastama kohtusse. See vähendab vanemate halduskoormust.</w:t>
      </w:r>
    </w:p>
    <w:p w14:paraId="72070B17" w14:textId="77777777" w:rsidR="002A6179" w:rsidRPr="00971901" w:rsidRDefault="002A6179" w:rsidP="00971901">
      <w:pPr>
        <w:jc w:val="both"/>
        <w:rPr>
          <w:sz w:val="24"/>
          <w:szCs w:val="24"/>
        </w:rPr>
      </w:pPr>
    </w:p>
    <w:p w14:paraId="13416041" w14:textId="5B84DB3A" w:rsidR="002A6179" w:rsidRPr="00971901" w:rsidRDefault="002A6179" w:rsidP="00971901">
      <w:pPr>
        <w:jc w:val="both"/>
        <w:rPr>
          <w:sz w:val="24"/>
          <w:szCs w:val="24"/>
        </w:rPr>
      </w:pPr>
      <w:r w:rsidRPr="00971901">
        <w:rPr>
          <w:b/>
          <w:bCs/>
          <w:color w:val="0070C0"/>
          <w:sz w:val="24"/>
          <w:szCs w:val="24"/>
        </w:rPr>
        <w:t>Järeldus</w:t>
      </w:r>
      <w:r w:rsidRPr="00971901">
        <w:rPr>
          <w:sz w:val="24"/>
          <w:szCs w:val="24"/>
        </w:rPr>
        <w:t xml:space="preserve">: muudatusel </w:t>
      </w:r>
      <w:r w:rsidR="00D622D5" w:rsidRPr="00971901">
        <w:rPr>
          <w:b/>
          <w:bCs/>
          <w:sz w:val="24"/>
          <w:szCs w:val="24"/>
        </w:rPr>
        <w:t>on oluline mõju</w:t>
      </w:r>
      <w:r w:rsidR="0093071B" w:rsidRPr="00971901">
        <w:rPr>
          <w:sz w:val="24"/>
          <w:szCs w:val="24"/>
        </w:rPr>
        <w:t>.</w:t>
      </w:r>
      <w:r w:rsidRPr="00971901">
        <w:rPr>
          <w:sz w:val="24"/>
          <w:szCs w:val="24"/>
        </w:rPr>
        <w:t xml:space="preserve"> </w:t>
      </w:r>
      <w:r w:rsidR="00762764" w:rsidRPr="00971901">
        <w:rPr>
          <w:sz w:val="24"/>
          <w:szCs w:val="24"/>
        </w:rPr>
        <w:t>P</w:t>
      </w:r>
      <w:r w:rsidRPr="00971901">
        <w:rPr>
          <w:sz w:val="24"/>
          <w:szCs w:val="24"/>
        </w:rPr>
        <w:t xml:space="preserve">ositiivne mõju </w:t>
      </w:r>
      <w:r w:rsidR="00762764" w:rsidRPr="00971901">
        <w:rPr>
          <w:sz w:val="24"/>
          <w:szCs w:val="24"/>
        </w:rPr>
        <w:t xml:space="preserve">avaldub </w:t>
      </w:r>
      <w:r w:rsidRPr="00971901">
        <w:rPr>
          <w:sz w:val="24"/>
          <w:szCs w:val="24"/>
        </w:rPr>
        <w:t xml:space="preserve">vanematele, kelle laps </w:t>
      </w:r>
      <w:r w:rsidR="00762764" w:rsidRPr="00971901">
        <w:rPr>
          <w:sz w:val="24"/>
          <w:szCs w:val="24"/>
        </w:rPr>
        <w:t xml:space="preserve">on </w:t>
      </w:r>
      <w:r w:rsidRPr="00971901">
        <w:rPr>
          <w:sz w:val="24"/>
          <w:szCs w:val="24"/>
        </w:rPr>
        <w:t>sündi</w:t>
      </w:r>
      <w:r w:rsidR="00762764" w:rsidRPr="00971901">
        <w:rPr>
          <w:sz w:val="24"/>
          <w:szCs w:val="24"/>
        </w:rPr>
        <w:t>nud</w:t>
      </w:r>
      <w:r w:rsidRPr="00971901">
        <w:rPr>
          <w:sz w:val="24"/>
          <w:szCs w:val="24"/>
        </w:rPr>
        <w:t xml:space="preserve"> tervishoiuteenuse osutaja juuresolekuta</w:t>
      </w:r>
      <w:r w:rsidR="00762764" w:rsidRPr="00971901">
        <w:rPr>
          <w:sz w:val="24"/>
          <w:szCs w:val="24"/>
        </w:rPr>
        <w:t>.</w:t>
      </w:r>
      <w:r w:rsidRPr="00971901">
        <w:rPr>
          <w:sz w:val="24"/>
          <w:szCs w:val="24"/>
        </w:rPr>
        <w:t xml:space="preserve"> </w:t>
      </w:r>
      <w:r w:rsidR="00762764" w:rsidRPr="00971901">
        <w:rPr>
          <w:sz w:val="24"/>
          <w:szCs w:val="24"/>
        </w:rPr>
        <w:t>Edaspidi</w:t>
      </w:r>
      <w:r w:rsidRPr="00971901">
        <w:rPr>
          <w:sz w:val="24"/>
          <w:szCs w:val="24"/>
        </w:rPr>
        <w:t xml:space="preserve"> </w:t>
      </w:r>
      <w:r w:rsidR="00762764" w:rsidRPr="00971901">
        <w:rPr>
          <w:sz w:val="24"/>
          <w:szCs w:val="24"/>
        </w:rPr>
        <w:t xml:space="preserve">saavad nad </w:t>
      </w:r>
      <w:r w:rsidRPr="00971901">
        <w:rPr>
          <w:sz w:val="24"/>
          <w:szCs w:val="24"/>
        </w:rPr>
        <w:t>kohtu</w:t>
      </w:r>
      <w:r w:rsidR="00762764" w:rsidRPr="00971901">
        <w:rPr>
          <w:sz w:val="24"/>
          <w:szCs w:val="24"/>
        </w:rPr>
        <w:t>sse pöördumise</w:t>
      </w:r>
      <w:r w:rsidRPr="00971901">
        <w:rPr>
          <w:sz w:val="24"/>
          <w:szCs w:val="24"/>
        </w:rPr>
        <w:t xml:space="preserve"> asemel </w:t>
      </w:r>
      <w:r w:rsidR="00762764" w:rsidRPr="00971901">
        <w:rPr>
          <w:sz w:val="24"/>
          <w:szCs w:val="24"/>
        </w:rPr>
        <w:t xml:space="preserve">registreerida oma lapse </w:t>
      </w:r>
      <w:r w:rsidRPr="00971901">
        <w:rPr>
          <w:sz w:val="24"/>
          <w:szCs w:val="24"/>
        </w:rPr>
        <w:t xml:space="preserve">sünni MK </w:t>
      </w:r>
      <w:proofErr w:type="spellStart"/>
      <w:r w:rsidRPr="00971901">
        <w:rPr>
          <w:sz w:val="24"/>
          <w:szCs w:val="24"/>
        </w:rPr>
        <w:t>KOV-is</w:t>
      </w:r>
      <w:proofErr w:type="spellEnd"/>
      <w:r w:rsidR="00762764" w:rsidRPr="00971901">
        <w:rPr>
          <w:sz w:val="24"/>
          <w:szCs w:val="24"/>
        </w:rPr>
        <w:t>, kui nad esitavad sünni kohta muud piisavad tõendid</w:t>
      </w:r>
      <w:r w:rsidRPr="00971901">
        <w:rPr>
          <w:sz w:val="24"/>
          <w:szCs w:val="24"/>
        </w:rPr>
        <w:t xml:space="preserve">. Muudatusel on positiivne mõju ka MK </w:t>
      </w:r>
      <w:proofErr w:type="spellStart"/>
      <w:r w:rsidRPr="00971901">
        <w:rPr>
          <w:sz w:val="24"/>
          <w:szCs w:val="24"/>
        </w:rPr>
        <w:t>KOV-idele</w:t>
      </w:r>
      <w:proofErr w:type="spellEnd"/>
      <w:r w:rsidRPr="00971901">
        <w:rPr>
          <w:sz w:val="24"/>
          <w:szCs w:val="24"/>
        </w:rPr>
        <w:t xml:space="preserve">, sest võimaldab neil registreerida </w:t>
      </w:r>
      <w:r w:rsidR="00762764" w:rsidRPr="00971901">
        <w:rPr>
          <w:sz w:val="24"/>
          <w:szCs w:val="24"/>
        </w:rPr>
        <w:t>sünni tervishoiuteenuse osutaja tõendile lisaks muude piisavate tõendite alusel. Nii hoitakse kokku menetlusaega ja -kulusid</w:t>
      </w:r>
      <w:r w:rsidRPr="00971901">
        <w:rPr>
          <w:sz w:val="24"/>
          <w:szCs w:val="24"/>
        </w:rPr>
        <w:t xml:space="preserve">, mis </w:t>
      </w:r>
      <w:r w:rsidR="00762764" w:rsidRPr="00971901">
        <w:rPr>
          <w:sz w:val="24"/>
          <w:szCs w:val="24"/>
        </w:rPr>
        <w:t>tekivad juhtudel, kui</w:t>
      </w:r>
      <w:r w:rsidRPr="00971901">
        <w:rPr>
          <w:sz w:val="24"/>
          <w:szCs w:val="24"/>
        </w:rPr>
        <w:t xml:space="preserve"> </w:t>
      </w:r>
      <w:r w:rsidR="00762764" w:rsidRPr="00971901">
        <w:rPr>
          <w:sz w:val="24"/>
          <w:szCs w:val="24"/>
        </w:rPr>
        <w:t xml:space="preserve">vanemad on vaja suunata </w:t>
      </w:r>
      <w:r w:rsidRPr="00971901">
        <w:rPr>
          <w:sz w:val="24"/>
          <w:szCs w:val="24"/>
        </w:rPr>
        <w:t xml:space="preserve">kohtusse. </w:t>
      </w:r>
      <w:r w:rsidR="00571932" w:rsidRPr="00971901">
        <w:rPr>
          <w:sz w:val="24"/>
          <w:szCs w:val="24"/>
        </w:rPr>
        <w:t xml:space="preserve">Samuti väheneb </w:t>
      </w:r>
      <w:r w:rsidR="001D24D9" w:rsidRPr="00971901">
        <w:rPr>
          <w:sz w:val="24"/>
          <w:szCs w:val="24"/>
        </w:rPr>
        <w:t xml:space="preserve">eeldatavasti </w:t>
      </w:r>
      <w:r w:rsidR="00571932" w:rsidRPr="00971901">
        <w:rPr>
          <w:sz w:val="24"/>
          <w:szCs w:val="24"/>
        </w:rPr>
        <w:t>kohtunike töökoormus</w:t>
      </w:r>
      <w:r w:rsidR="0093071B" w:rsidRPr="00971901">
        <w:rPr>
          <w:sz w:val="24"/>
          <w:szCs w:val="24"/>
        </w:rPr>
        <w:t xml:space="preserve"> ja lapsed</w:t>
      </w:r>
      <w:r w:rsidR="00D3571D" w:rsidRPr="00971901">
        <w:rPr>
          <w:sz w:val="24"/>
          <w:szCs w:val="24"/>
        </w:rPr>
        <w:t xml:space="preserve"> </w:t>
      </w:r>
      <w:r w:rsidR="00113894" w:rsidRPr="00971901">
        <w:rPr>
          <w:sz w:val="24"/>
          <w:szCs w:val="24"/>
        </w:rPr>
        <w:t xml:space="preserve">saavad </w:t>
      </w:r>
      <w:proofErr w:type="spellStart"/>
      <w:r w:rsidR="0093071B" w:rsidRPr="00971901">
        <w:rPr>
          <w:sz w:val="24"/>
          <w:szCs w:val="24"/>
        </w:rPr>
        <w:t>RR</w:t>
      </w:r>
      <w:r w:rsidR="0093071B" w:rsidRPr="00971901">
        <w:rPr>
          <w:sz w:val="24"/>
          <w:szCs w:val="24"/>
        </w:rPr>
        <w:noBreakHyphen/>
        <w:t>is</w:t>
      </w:r>
      <w:proofErr w:type="spellEnd"/>
      <w:r w:rsidR="0093071B" w:rsidRPr="00971901">
        <w:rPr>
          <w:sz w:val="24"/>
          <w:szCs w:val="24"/>
        </w:rPr>
        <w:t xml:space="preserve"> </w:t>
      </w:r>
      <w:r w:rsidR="00113894" w:rsidRPr="00971901">
        <w:rPr>
          <w:sz w:val="24"/>
          <w:szCs w:val="24"/>
        </w:rPr>
        <w:t>kiiremini isiku</w:t>
      </w:r>
      <w:r w:rsidR="0093071B" w:rsidRPr="00971901">
        <w:rPr>
          <w:sz w:val="24"/>
          <w:szCs w:val="24"/>
        </w:rPr>
        <w:softHyphen/>
      </w:r>
      <w:r w:rsidR="00113894" w:rsidRPr="00971901">
        <w:rPr>
          <w:sz w:val="24"/>
          <w:szCs w:val="24"/>
        </w:rPr>
        <w:t xml:space="preserve">koodi, </w:t>
      </w:r>
      <w:r w:rsidR="0093071B" w:rsidRPr="00971901">
        <w:rPr>
          <w:sz w:val="24"/>
          <w:szCs w:val="24"/>
        </w:rPr>
        <w:t xml:space="preserve">tänu </w:t>
      </w:r>
      <w:r w:rsidR="00113894" w:rsidRPr="00971901">
        <w:rPr>
          <w:sz w:val="24"/>
          <w:szCs w:val="24"/>
        </w:rPr>
        <w:t>mille</w:t>
      </w:r>
      <w:r w:rsidR="0093071B" w:rsidRPr="00971901">
        <w:rPr>
          <w:sz w:val="24"/>
          <w:szCs w:val="24"/>
        </w:rPr>
        <w:t>le</w:t>
      </w:r>
      <w:r w:rsidR="00113894" w:rsidRPr="00971901">
        <w:rPr>
          <w:sz w:val="24"/>
          <w:szCs w:val="24"/>
        </w:rPr>
        <w:t xml:space="preserve"> on </w:t>
      </w:r>
      <w:r w:rsidR="0093071B" w:rsidRPr="00971901">
        <w:rPr>
          <w:sz w:val="24"/>
          <w:szCs w:val="24"/>
        </w:rPr>
        <w:t xml:space="preserve">nende </w:t>
      </w:r>
      <w:r w:rsidR="00113894" w:rsidRPr="00971901">
        <w:rPr>
          <w:sz w:val="24"/>
          <w:szCs w:val="24"/>
        </w:rPr>
        <w:t>huvid paremini kai</w:t>
      </w:r>
      <w:r w:rsidR="001D24D9" w:rsidRPr="00971901">
        <w:rPr>
          <w:sz w:val="24"/>
          <w:szCs w:val="24"/>
        </w:rPr>
        <w:t>t</w:t>
      </w:r>
      <w:r w:rsidR="00113894" w:rsidRPr="00971901">
        <w:rPr>
          <w:sz w:val="24"/>
          <w:szCs w:val="24"/>
        </w:rPr>
        <w:t>stud.</w:t>
      </w:r>
    </w:p>
    <w:p w14:paraId="6E6957A6" w14:textId="77777777" w:rsidR="002072B5" w:rsidRPr="00971901" w:rsidRDefault="002072B5" w:rsidP="00971901">
      <w:pPr>
        <w:jc w:val="both"/>
        <w:rPr>
          <w:sz w:val="24"/>
          <w:szCs w:val="24"/>
        </w:rPr>
      </w:pPr>
    </w:p>
    <w:p w14:paraId="57CE4687" w14:textId="28E19416" w:rsidR="002072B5" w:rsidRPr="00971901" w:rsidRDefault="002072B5" w:rsidP="00971901">
      <w:pPr>
        <w:pStyle w:val="Heading2"/>
      </w:pPr>
      <w:bookmarkStart w:id="38" w:name="_Toc192073557"/>
      <w:r w:rsidRPr="00971901">
        <w:t>6.5. Võimaldatakse kolmanda riigi kodanikul oma lapse sünni registreerimisel avaldada tema kodakondsus</w:t>
      </w:r>
      <w:bookmarkEnd w:id="38"/>
    </w:p>
    <w:p w14:paraId="1F749DB5" w14:textId="77777777" w:rsidR="002072B5" w:rsidRPr="00971901" w:rsidRDefault="002072B5" w:rsidP="00971901">
      <w:pPr>
        <w:pStyle w:val="NoSpacing"/>
        <w:keepNext/>
        <w:jc w:val="both"/>
        <w:rPr>
          <w:rFonts w:ascii="Times New Roman" w:hAnsi="Times New Roman" w:cs="Times New Roman"/>
          <w:bCs/>
          <w:sz w:val="24"/>
          <w:szCs w:val="24"/>
        </w:rPr>
      </w:pPr>
    </w:p>
    <w:p w14:paraId="57D2FB79" w14:textId="3BF0B83C"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6.5.1. Mõju riigiasutuste ja kohaliku omavalitsuse korraldusele</w:t>
      </w:r>
    </w:p>
    <w:p w14:paraId="54063F2D" w14:textId="77777777" w:rsidR="002072B5" w:rsidRPr="00971901" w:rsidRDefault="002072B5" w:rsidP="00971901">
      <w:pPr>
        <w:pStyle w:val="NoSpacing"/>
        <w:keepNext/>
        <w:jc w:val="both"/>
        <w:rPr>
          <w:rFonts w:ascii="Times New Roman" w:hAnsi="Times New Roman" w:cs="Times New Roman"/>
          <w:bCs/>
          <w:sz w:val="24"/>
          <w:szCs w:val="24"/>
        </w:rPr>
      </w:pPr>
    </w:p>
    <w:p w14:paraId="0EB2829C" w14:textId="77777777" w:rsidR="002072B5" w:rsidRPr="00971901" w:rsidRDefault="002072B5" w:rsidP="00971901">
      <w:pPr>
        <w:keepNext/>
        <w:jc w:val="both"/>
        <w:rPr>
          <w:bCs/>
          <w:sz w:val="24"/>
          <w:szCs w:val="24"/>
        </w:rPr>
      </w:pPr>
      <w:r w:rsidRPr="00971901">
        <w:rPr>
          <w:bCs/>
          <w:sz w:val="24"/>
          <w:szCs w:val="24"/>
          <w:u w:val="single"/>
        </w:rPr>
        <w:t>Sihtrühm</w:t>
      </w:r>
      <w:r w:rsidRPr="00971901">
        <w:rPr>
          <w:bCs/>
          <w:sz w:val="24"/>
          <w:szCs w:val="24"/>
        </w:rPr>
        <w:t>:</w:t>
      </w:r>
    </w:p>
    <w:p w14:paraId="7149454E" w14:textId="369432AD" w:rsidR="002072B5" w:rsidRPr="00971901" w:rsidRDefault="00810D28" w:rsidP="00672B45">
      <w:pPr>
        <w:pStyle w:val="ListParagraph"/>
        <w:numPr>
          <w:ilvl w:val="0"/>
          <w:numId w:val="5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 xml:space="preserve">MK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w:t>
      </w:r>
      <w:r w:rsidR="002072B5" w:rsidRPr="00971901">
        <w:rPr>
          <w:rFonts w:ascii="Times New Roman" w:hAnsi="Times New Roman" w:cs="Times New Roman"/>
          <w:sz w:val="24"/>
          <w:szCs w:val="24"/>
        </w:rPr>
        <w:t>perekonnaseisuametnikud, kes registreerivad sünde</w:t>
      </w:r>
      <w:r w:rsidR="000E6E62" w:rsidRPr="00971901">
        <w:rPr>
          <w:rFonts w:ascii="Times New Roman" w:hAnsi="Times New Roman" w:cs="Times New Roman"/>
          <w:sz w:val="24"/>
          <w:szCs w:val="24"/>
        </w:rPr>
        <w:t>:</w:t>
      </w:r>
      <w:r w:rsidR="002072B5" w:rsidRPr="00971901">
        <w:rPr>
          <w:rFonts w:ascii="Times New Roman" w:hAnsi="Times New Roman" w:cs="Times New Roman"/>
          <w:sz w:val="24"/>
          <w:szCs w:val="24"/>
        </w:rPr>
        <w:t xml:space="preserve"> igas MK </w:t>
      </w:r>
      <w:proofErr w:type="spellStart"/>
      <w:r w:rsidR="002072B5" w:rsidRPr="00971901">
        <w:rPr>
          <w:rFonts w:ascii="Times New Roman" w:hAnsi="Times New Roman" w:cs="Times New Roman"/>
          <w:sz w:val="24"/>
          <w:szCs w:val="24"/>
        </w:rPr>
        <w:t>KOV-is</w:t>
      </w:r>
      <w:proofErr w:type="spellEnd"/>
      <w:r w:rsidR="002072B5" w:rsidRPr="00971901">
        <w:rPr>
          <w:rFonts w:ascii="Times New Roman" w:hAnsi="Times New Roman" w:cs="Times New Roman"/>
          <w:sz w:val="24"/>
          <w:szCs w:val="24"/>
        </w:rPr>
        <w:t xml:space="preserve"> üks</w:t>
      </w:r>
      <w:r w:rsidR="000E6E62" w:rsidRPr="00971901">
        <w:rPr>
          <w:rFonts w:ascii="Times New Roman" w:hAnsi="Times New Roman" w:cs="Times New Roman"/>
          <w:sz w:val="24"/>
          <w:szCs w:val="24"/>
        </w:rPr>
        <w:t>-</w:t>
      </w:r>
      <w:r w:rsidR="002072B5" w:rsidRPr="00971901">
        <w:rPr>
          <w:rFonts w:ascii="Times New Roman" w:hAnsi="Times New Roman" w:cs="Times New Roman"/>
          <w:sz w:val="24"/>
          <w:szCs w:val="24"/>
        </w:rPr>
        <w:t>kaks;</w:t>
      </w:r>
    </w:p>
    <w:p w14:paraId="22F4A8BD" w14:textId="77777777" w:rsidR="002072B5" w:rsidRPr="00971901" w:rsidRDefault="002072B5" w:rsidP="00672B45">
      <w:pPr>
        <w:pStyle w:val="ListParagraph"/>
        <w:numPr>
          <w:ilvl w:val="0"/>
          <w:numId w:val="53"/>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rPr>
        <w:t>PPA ametnikud, kes annavad elamislube ja -õigusi.</w:t>
      </w:r>
    </w:p>
    <w:p w14:paraId="1EFA279D" w14:textId="49EF2CBB" w:rsidR="002072B5" w:rsidRPr="00971901" w:rsidRDefault="002072B5" w:rsidP="00971901">
      <w:pPr>
        <w:jc w:val="both"/>
        <w:rPr>
          <w:sz w:val="24"/>
          <w:szCs w:val="24"/>
        </w:rPr>
      </w:pPr>
      <w:r w:rsidRPr="00971901">
        <w:rPr>
          <w:sz w:val="24"/>
          <w:szCs w:val="24"/>
        </w:rPr>
        <w:t xml:space="preserve">Sihtrühm on </w:t>
      </w:r>
      <w:r w:rsidRPr="00971901">
        <w:rPr>
          <w:b/>
          <w:bCs/>
          <w:sz w:val="24"/>
          <w:szCs w:val="24"/>
        </w:rPr>
        <w:t>väike</w:t>
      </w:r>
      <w:r w:rsidRPr="00971901">
        <w:rPr>
          <w:sz w:val="24"/>
          <w:szCs w:val="24"/>
        </w:rPr>
        <w:t>, hõlmates kokku ku</w:t>
      </w:r>
      <w:r w:rsidR="000E6E62" w:rsidRPr="00971901">
        <w:rPr>
          <w:sz w:val="24"/>
          <w:szCs w:val="24"/>
        </w:rPr>
        <w:t>n</w:t>
      </w:r>
      <w:r w:rsidRPr="00971901">
        <w:rPr>
          <w:sz w:val="24"/>
          <w:szCs w:val="24"/>
        </w:rPr>
        <w:t xml:space="preserve">i 100 </w:t>
      </w:r>
      <w:r w:rsidR="000E6E62" w:rsidRPr="00971901">
        <w:rPr>
          <w:sz w:val="24"/>
          <w:szCs w:val="24"/>
        </w:rPr>
        <w:t>ametnikku</w:t>
      </w:r>
      <w:r w:rsidRPr="00971901">
        <w:rPr>
          <w:sz w:val="24"/>
          <w:szCs w:val="24"/>
        </w:rPr>
        <w:t>.</w:t>
      </w:r>
    </w:p>
    <w:p w14:paraId="7DCE7A6A" w14:textId="77777777" w:rsidR="002072B5" w:rsidRPr="00971901" w:rsidRDefault="002072B5" w:rsidP="00971901">
      <w:pPr>
        <w:jc w:val="both"/>
        <w:rPr>
          <w:sz w:val="24"/>
          <w:szCs w:val="24"/>
        </w:rPr>
      </w:pPr>
    </w:p>
    <w:p w14:paraId="753B202D" w14:textId="47CAC105"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 ja esinemise sagedus</w:t>
      </w:r>
      <w:r w:rsidRPr="00971901">
        <w:rPr>
          <w:bCs/>
          <w:sz w:val="24"/>
          <w:szCs w:val="24"/>
        </w:rPr>
        <w:t xml:space="preserve"> on </w:t>
      </w:r>
      <w:r w:rsidRPr="00971901">
        <w:rPr>
          <w:b/>
          <w:sz w:val="24"/>
          <w:szCs w:val="24"/>
        </w:rPr>
        <w:t>keskmised</w:t>
      </w:r>
      <w:r w:rsidRPr="00971901">
        <w:rPr>
          <w:bCs/>
          <w:sz w:val="24"/>
          <w:szCs w:val="24"/>
        </w:rPr>
        <w:t xml:space="preserve">. </w:t>
      </w:r>
      <w:r w:rsidRPr="00971901">
        <w:rPr>
          <w:sz w:val="24"/>
          <w:szCs w:val="24"/>
        </w:rPr>
        <w:t>Ka EL-i kodanikud saavad oma lapse sünni registreerimisel avaldada lapse kodakondsuse. Seega on regulatsioon perekonnaseisuametnike</w:t>
      </w:r>
      <w:r w:rsidRPr="00971901">
        <w:rPr>
          <w:sz w:val="24"/>
          <w:szCs w:val="24"/>
        </w:rPr>
        <w:softHyphen/>
        <w:t>le tuttav</w:t>
      </w:r>
      <w:r w:rsidR="00B13357" w:rsidRPr="00971901">
        <w:rPr>
          <w:sz w:val="24"/>
          <w:szCs w:val="24"/>
        </w:rPr>
        <w:t xml:space="preserve"> ja eeldatavasti ei kaasne kohanemisraskusi</w:t>
      </w:r>
      <w:r w:rsidRPr="00971901">
        <w:rPr>
          <w:sz w:val="24"/>
          <w:szCs w:val="24"/>
        </w:rPr>
        <w:t xml:space="preserve">. Mõju võib avalduda tööpäeviti, kuid mitte regulaarselt. </w:t>
      </w:r>
      <w:r w:rsidR="00B13357" w:rsidRPr="00971901">
        <w:rPr>
          <w:sz w:val="24"/>
          <w:szCs w:val="24"/>
        </w:rPr>
        <w:t>S</w:t>
      </w:r>
      <w:r w:rsidRPr="00971901">
        <w:rPr>
          <w:sz w:val="24"/>
          <w:szCs w:val="24"/>
        </w:rPr>
        <w:t>uur osa sünni registreerimise avaldusi esitatakse e-</w:t>
      </w:r>
      <w:r w:rsidR="00B13357" w:rsidRPr="00971901">
        <w:rPr>
          <w:sz w:val="24"/>
          <w:szCs w:val="24"/>
        </w:rPr>
        <w:t>rahvastikuregistris</w:t>
      </w:r>
      <w:r w:rsidRPr="00971901">
        <w:rPr>
          <w:sz w:val="24"/>
          <w:szCs w:val="24"/>
        </w:rPr>
        <w:t xml:space="preserve"> </w:t>
      </w:r>
      <w:r w:rsidR="00B13357" w:rsidRPr="00971901">
        <w:rPr>
          <w:sz w:val="24"/>
          <w:szCs w:val="24"/>
        </w:rPr>
        <w:t xml:space="preserve">ja nendest </w:t>
      </w:r>
      <w:r w:rsidRPr="00971901">
        <w:rPr>
          <w:sz w:val="24"/>
          <w:szCs w:val="24"/>
        </w:rPr>
        <w:t xml:space="preserve">omakorda suure osa </w:t>
      </w:r>
      <w:r w:rsidR="00B13357" w:rsidRPr="00971901">
        <w:rPr>
          <w:sz w:val="24"/>
          <w:szCs w:val="24"/>
        </w:rPr>
        <w:t>alusel</w:t>
      </w:r>
      <w:r w:rsidRPr="00971901">
        <w:rPr>
          <w:sz w:val="24"/>
          <w:szCs w:val="24"/>
        </w:rPr>
        <w:t xml:space="preserve"> tehakse automaatne </w:t>
      </w:r>
      <w:r w:rsidR="00B13357" w:rsidRPr="00971901">
        <w:rPr>
          <w:sz w:val="24"/>
          <w:szCs w:val="24"/>
        </w:rPr>
        <w:t>sünni</w:t>
      </w:r>
      <w:r w:rsidRPr="00971901">
        <w:rPr>
          <w:sz w:val="24"/>
          <w:szCs w:val="24"/>
        </w:rPr>
        <w:t xml:space="preserve">kanne. Seega ei pruugi osa </w:t>
      </w:r>
      <w:r w:rsidR="00B13357" w:rsidRPr="00971901">
        <w:rPr>
          <w:sz w:val="24"/>
          <w:szCs w:val="24"/>
        </w:rPr>
        <w:t>perekonna</w:t>
      </w:r>
      <w:r w:rsidR="00B13357" w:rsidRPr="00971901">
        <w:rPr>
          <w:sz w:val="24"/>
          <w:szCs w:val="24"/>
        </w:rPr>
        <w:softHyphen/>
        <w:t>seisu</w:t>
      </w:r>
      <w:r w:rsidRPr="00971901">
        <w:rPr>
          <w:sz w:val="24"/>
          <w:szCs w:val="24"/>
        </w:rPr>
        <w:t>ametnikest muudatusega üldse kokku puutuda.</w:t>
      </w:r>
      <w:r w:rsidR="00802C46" w:rsidRPr="00971901">
        <w:t xml:space="preserve"> </w:t>
      </w:r>
      <w:r w:rsidR="00802C46" w:rsidRPr="00971901">
        <w:rPr>
          <w:sz w:val="24"/>
          <w:szCs w:val="24"/>
        </w:rPr>
        <w:t>Ka PPA ametnikele on regulatsioon tuttav</w:t>
      </w:r>
      <w:r w:rsidR="00923B76" w:rsidRPr="00971901">
        <w:rPr>
          <w:sz w:val="24"/>
          <w:szCs w:val="24"/>
        </w:rPr>
        <w:t>, tänu millele</w:t>
      </w:r>
      <w:r w:rsidR="00802C46" w:rsidRPr="00971901">
        <w:rPr>
          <w:sz w:val="24"/>
          <w:szCs w:val="24"/>
        </w:rPr>
        <w:t xml:space="preserve"> ei kaasne </w:t>
      </w:r>
      <w:r w:rsidR="00923B76" w:rsidRPr="00971901">
        <w:rPr>
          <w:sz w:val="24"/>
          <w:szCs w:val="24"/>
        </w:rPr>
        <w:t xml:space="preserve">eeldatavasti </w:t>
      </w:r>
      <w:r w:rsidR="00802C46" w:rsidRPr="00971901">
        <w:rPr>
          <w:sz w:val="24"/>
          <w:szCs w:val="24"/>
        </w:rPr>
        <w:t xml:space="preserve">kohanemisraskusi. Kui vanemad saavad lapse kodakondsuse </w:t>
      </w:r>
      <w:r w:rsidR="00D71A84">
        <w:rPr>
          <w:sz w:val="24"/>
          <w:szCs w:val="24"/>
        </w:rPr>
        <w:t>avaldada</w:t>
      </w:r>
      <w:r w:rsidR="00D71A84" w:rsidRPr="00971901">
        <w:rPr>
          <w:sz w:val="24"/>
          <w:szCs w:val="24"/>
        </w:rPr>
        <w:t xml:space="preserve"> </w:t>
      </w:r>
      <w:r w:rsidR="00802C46" w:rsidRPr="00971901">
        <w:rPr>
          <w:sz w:val="24"/>
          <w:szCs w:val="24"/>
        </w:rPr>
        <w:t xml:space="preserve">juba sünni registreerimisel, ei ole </w:t>
      </w:r>
      <w:proofErr w:type="spellStart"/>
      <w:r w:rsidR="00802C46" w:rsidRPr="00971901">
        <w:rPr>
          <w:sz w:val="24"/>
          <w:szCs w:val="24"/>
        </w:rPr>
        <w:t>PPA-</w:t>
      </w:r>
      <w:r w:rsidR="00923B76" w:rsidRPr="00971901">
        <w:rPr>
          <w:sz w:val="24"/>
          <w:szCs w:val="24"/>
        </w:rPr>
        <w:t>l</w:t>
      </w:r>
      <w:proofErr w:type="spellEnd"/>
      <w:r w:rsidR="00802C46" w:rsidRPr="00971901">
        <w:rPr>
          <w:sz w:val="24"/>
          <w:szCs w:val="24"/>
        </w:rPr>
        <w:t xml:space="preserve"> hiljem vaja isikut tõendava dokumendi </w:t>
      </w:r>
      <w:r w:rsidR="00923B76" w:rsidRPr="00971901">
        <w:rPr>
          <w:sz w:val="24"/>
          <w:szCs w:val="24"/>
        </w:rPr>
        <w:t>väljaandmiseks tema</w:t>
      </w:r>
      <w:r w:rsidR="00802C46" w:rsidRPr="00971901">
        <w:rPr>
          <w:sz w:val="24"/>
          <w:szCs w:val="24"/>
        </w:rPr>
        <w:t xml:space="preserve"> kodakondsust kindlaks teha.</w:t>
      </w:r>
    </w:p>
    <w:p w14:paraId="784E5F4C" w14:textId="77777777" w:rsidR="002072B5" w:rsidRPr="00971901" w:rsidRDefault="002072B5" w:rsidP="00971901">
      <w:pPr>
        <w:jc w:val="both"/>
        <w:rPr>
          <w:sz w:val="24"/>
          <w:szCs w:val="24"/>
        </w:rPr>
      </w:pPr>
    </w:p>
    <w:p w14:paraId="030EA839" w14:textId="06C20412" w:rsidR="002072B5" w:rsidRPr="00971901" w:rsidRDefault="00C547F0"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keskmine</w:t>
      </w:r>
      <w:r w:rsidRPr="00971901">
        <w:rPr>
          <w:bCs/>
          <w:sz w:val="24"/>
          <w:szCs w:val="24"/>
        </w:rPr>
        <w:t xml:space="preserve">. </w:t>
      </w:r>
      <w:r w:rsidR="002072B5" w:rsidRPr="00971901">
        <w:rPr>
          <w:bCs/>
          <w:sz w:val="24"/>
          <w:szCs w:val="24"/>
        </w:rPr>
        <w:t>Võib juhtuda, et kodakondsus, mille kolman</w:t>
      </w:r>
      <w:r w:rsidR="002072B5" w:rsidRPr="00971901">
        <w:rPr>
          <w:bCs/>
          <w:sz w:val="24"/>
          <w:szCs w:val="24"/>
        </w:rPr>
        <w:softHyphen/>
        <w:t>da riigi kodanik on lapse sünni registreerimisel avaldanud, ei ole õige ja PPA peab õige koda</w:t>
      </w:r>
      <w:r w:rsidR="002072B5" w:rsidRPr="00971901">
        <w:rPr>
          <w:bCs/>
          <w:sz w:val="24"/>
          <w:szCs w:val="24"/>
        </w:rPr>
        <w:softHyphen/>
        <w:t xml:space="preserve">kondsuse välja selgitama. Positiivne on, et PPA saab väljastada kolmanda riigi kodaniku lapsele kohe õige kodakondsusega </w:t>
      </w:r>
      <w:r w:rsidR="00E35275" w:rsidRPr="00971901">
        <w:rPr>
          <w:bCs/>
          <w:sz w:val="24"/>
          <w:szCs w:val="24"/>
        </w:rPr>
        <w:t>elamisloa</w:t>
      </w:r>
      <w:r w:rsidR="00A56973" w:rsidRPr="00971901">
        <w:rPr>
          <w:bCs/>
          <w:sz w:val="24"/>
          <w:szCs w:val="24"/>
        </w:rPr>
        <w:t>kaardi ja</w:t>
      </w:r>
      <w:r w:rsidR="002072B5" w:rsidRPr="00971901">
        <w:rPr>
          <w:bCs/>
          <w:sz w:val="24"/>
          <w:szCs w:val="24"/>
        </w:rPr>
        <w:t xml:space="preserve"> </w:t>
      </w:r>
      <w:r w:rsidR="00A56973" w:rsidRPr="00971901">
        <w:rPr>
          <w:bCs/>
          <w:sz w:val="24"/>
          <w:szCs w:val="24"/>
        </w:rPr>
        <w:t xml:space="preserve">tal ei ole </w:t>
      </w:r>
      <w:r w:rsidR="00B13357" w:rsidRPr="00971901">
        <w:rPr>
          <w:bCs/>
          <w:sz w:val="24"/>
          <w:szCs w:val="24"/>
        </w:rPr>
        <w:t xml:space="preserve">vaja selgitada </w:t>
      </w:r>
      <w:r w:rsidR="00E35275" w:rsidRPr="00971901">
        <w:rPr>
          <w:bCs/>
          <w:sz w:val="24"/>
          <w:szCs w:val="24"/>
        </w:rPr>
        <w:t>kodakondsus</w:t>
      </w:r>
      <w:r w:rsidR="00B13357" w:rsidRPr="00971901">
        <w:rPr>
          <w:bCs/>
          <w:sz w:val="24"/>
          <w:szCs w:val="24"/>
        </w:rPr>
        <w:t>t</w:t>
      </w:r>
      <w:r w:rsidR="00A56973" w:rsidRPr="00971901">
        <w:rPr>
          <w:bCs/>
          <w:sz w:val="24"/>
          <w:szCs w:val="24"/>
        </w:rPr>
        <w:t xml:space="preserve"> välja siis</w:t>
      </w:r>
      <w:r w:rsidR="00E35275" w:rsidRPr="00971901">
        <w:rPr>
          <w:bCs/>
          <w:sz w:val="24"/>
          <w:szCs w:val="24"/>
        </w:rPr>
        <w:t>, kui lapsele tullakse taotlema isikut tõendavat dokumenti</w:t>
      </w:r>
      <w:r w:rsidR="002072B5" w:rsidRPr="00971901">
        <w:rPr>
          <w:bCs/>
          <w:sz w:val="24"/>
          <w:szCs w:val="24"/>
        </w:rPr>
        <w:t>.</w:t>
      </w:r>
      <w:r w:rsidR="00B13357" w:rsidRPr="00971901">
        <w:rPr>
          <w:sz w:val="24"/>
          <w:szCs w:val="24"/>
        </w:rPr>
        <w:t xml:space="preserve"> </w:t>
      </w:r>
      <w:r w:rsidR="00A56973" w:rsidRPr="00971901">
        <w:rPr>
          <w:sz w:val="24"/>
          <w:szCs w:val="24"/>
        </w:rPr>
        <w:t>Tänu sellele väheneb PPA töö</w:t>
      </w:r>
      <w:r w:rsidR="00ED595A" w:rsidRPr="00971901">
        <w:rPr>
          <w:sz w:val="24"/>
          <w:szCs w:val="24"/>
        </w:rPr>
        <w:softHyphen/>
      </w:r>
      <w:r w:rsidR="00A56973" w:rsidRPr="00971901">
        <w:rPr>
          <w:sz w:val="24"/>
          <w:szCs w:val="24"/>
        </w:rPr>
        <w:t>koormus, eeskätt e</w:t>
      </w:r>
      <w:r w:rsidR="002072B5" w:rsidRPr="00971901">
        <w:rPr>
          <w:sz w:val="24"/>
          <w:szCs w:val="24"/>
        </w:rPr>
        <w:t>lamisloakaardi väljastamise</w:t>
      </w:r>
      <w:r w:rsidR="005D17DC" w:rsidRPr="00971901">
        <w:rPr>
          <w:sz w:val="24"/>
          <w:szCs w:val="24"/>
        </w:rPr>
        <w:t>l</w:t>
      </w:r>
      <w:r w:rsidR="002072B5" w:rsidRPr="00971901">
        <w:rPr>
          <w:sz w:val="24"/>
          <w:szCs w:val="24"/>
        </w:rPr>
        <w:t>. Teisalt võivad PPA ametnikud vajada Sise</w:t>
      </w:r>
      <w:r w:rsidR="00ED595A" w:rsidRPr="00971901">
        <w:rPr>
          <w:sz w:val="24"/>
          <w:szCs w:val="24"/>
        </w:rPr>
        <w:softHyphen/>
      </w:r>
      <w:r w:rsidR="002072B5" w:rsidRPr="00971901">
        <w:rPr>
          <w:sz w:val="24"/>
          <w:szCs w:val="24"/>
        </w:rPr>
        <w:t>ministeeriumi juhendamist</w:t>
      </w:r>
      <w:r w:rsidR="00A56973" w:rsidRPr="00971901">
        <w:rPr>
          <w:sz w:val="24"/>
          <w:szCs w:val="24"/>
        </w:rPr>
        <w:t>,</w:t>
      </w:r>
      <w:r w:rsidR="002072B5" w:rsidRPr="00971901">
        <w:rPr>
          <w:sz w:val="24"/>
          <w:szCs w:val="24"/>
        </w:rPr>
        <w:t xml:space="preserve"> et nad vajadusel kontrolliksid lapse sünni registreerimisel avaldatud kodakondsuse õigsust ja küsiksid vanematelt tõendeid.</w:t>
      </w:r>
    </w:p>
    <w:p w14:paraId="64583E77" w14:textId="77777777" w:rsidR="002072B5" w:rsidRPr="00971901" w:rsidRDefault="002072B5" w:rsidP="00971901">
      <w:pPr>
        <w:jc w:val="both"/>
        <w:rPr>
          <w:sz w:val="24"/>
          <w:szCs w:val="24"/>
        </w:rPr>
      </w:pPr>
    </w:p>
    <w:p w14:paraId="28613812" w14:textId="305FE3EB"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6.5.2. Sotsiaalne mõju</w:t>
      </w:r>
    </w:p>
    <w:p w14:paraId="34B0D70B" w14:textId="77777777" w:rsidR="002072B5" w:rsidRPr="00971901" w:rsidRDefault="002072B5" w:rsidP="00971901">
      <w:pPr>
        <w:keepNext/>
        <w:jc w:val="both"/>
        <w:rPr>
          <w:sz w:val="24"/>
          <w:szCs w:val="24"/>
        </w:rPr>
      </w:pPr>
    </w:p>
    <w:p w14:paraId="7F3685ED" w14:textId="77777777" w:rsidR="002072B5" w:rsidRPr="00971901" w:rsidRDefault="002072B5" w:rsidP="00971901">
      <w:pPr>
        <w:jc w:val="both"/>
        <w:rPr>
          <w:sz w:val="24"/>
          <w:szCs w:val="24"/>
        </w:rPr>
      </w:pPr>
      <w:r w:rsidRPr="00971901">
        <w:rPr>
          <w:sz w:val="24"/>
          <w:szCs w:val="24"/>
          <w:u w:val="single"/>
        </w:rPr>
        <w:t>Sihtrühm</w:t>
      </w:r>
      <w:r w:rsidRPr="00971901">
        <w:rPr>
          <w:sz w:val="24"/>
          <w:szCs w:val="24"/>
        </w:rPr>
        <w:t>: kolmanda riigi kodanikud, kes soovivad registreerida Eestis oma lapse sünni. Siht</w:t>
      </w:r>
      <w:r w:rsidRPr="00971901">
        <w:rPr>
          <w:sz w:val="24"/>
          <w:szCs w:val="24"/>
        </w:rPr>
        <w:softHyphen/>
        <w:t xml:space="preserve">rühm on </w:t>
      </w:r>
      <w:r w:rsidRPr="00971901">
        <w:rPr>
          <w:b/>
          <w:bCs/>
          <w:sz w:val="24"/>
          <w:szCs w:val="24"/>
        </w:rPr>
        <w:t>väike</w:t>
      </w:r>
      <w:r w:rsidRPr="00971901">
        <w:rPr>
          <w:sz w:val="24"/>
          <w:szCs w:val="24"/>
        </w:rPr>
        <w:t>. 2021. aastal oli 13 138 registreeritud sünnist 490 sellised, kus lapse üks või mõlemad vanemad olid kolmanda riigi kodanikud ja lapse sünni registreerimisel jäi koda</w:t>
      </w:r>
      <w:r w:rsidRPr="00971901">
        <w:rPr>
          <w:sz w:val="24"/>
          <w:szCs w:val="24"/>
        </w:rPr>
        <w:softHyphen/>
        <w:t>kondsus määramata. 2022. aastal registreeriti selliseid sünde 715, sünde oli kokku 11 588.</w:t>
      </w:r>
    </w:p>
    <w:p w14:paraId="69BCD97E" w14:textId="77777777" w:rsidR="002072B5" w:rsidRPr="00971901" w:rsidRDefault="002072B5" w:rsidP="00971901">
      <w:pPr>
        <w:jc w:val="both"/>
        <w:rPr>
          <w:sz w:val="24"/>
          <w:szCs w:val="24"/>
        </w:rPr>
      </w:pPr>
    </w:p>
    <w:p w14:paraId="0CF0B57B"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w:t>
      </w:r>
      <w:r w:rsidRPr="00971901">
        <w:rPr>
          <w:sz w:val="24"/>
          <w:szCs w:val="24"/>
        </w:rPr>
        <w:t>Muudatus lihtsustab kolmanda riigi kodanike elu, sest edaspidi saavad nad oma lapse kodakondsuse avaldada sünni registreerimisel.</w:t>
      </w:r>
      <w:r w:rsidRPr="00971901">
        <w:rPr>
          <w:bCs/>
          <w:sz w:val="24"/>
          <w:szCs w:val="24"/>
        </w:rPr>
        <w:t xml:space="preserve"> Kuigi nende käitumine võib muutuda, ei kaasne eeldatavasti kohanemisraskusi</w:t>
      </w:r>
      <w:r w:rsidRPr="00971901">
        <w:rPr>
          <w:sz w:val="24"/>
          <w:szCs w:val="24"/>
        </w:rPr>
        <w:t>.</w:t>
      </w:r>
    </w:p>
    <w:p w14:paraId="096EE915" w14:textId="77777777" w:rsidR="002072B5" w:rsidRPr="00971901" w:rsidRDefault="002072B5" w:rsidP="00971901">
      <w:pPr>
        <w:jc w:val="both"/>
        <w:rPr>
          <w:sz w:val="24"/>
          <w:szCs w:val="24"/>
        </w:rPr>
      </w:pPr>
    </w:p>
    <w:p w14:paraId="7EF08359"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kuna sündi ei ole vaja registreerida tihti ja mõni inimene ei tee seda kunagi.</w:t>
      </w:r>
    </w:p>
    <w:p w14:paraId="6BEBDA6D" w14:textId="77777777" w:rsidR="002072B5" w:rsidRPr="00971901" w:rsidRDefault="002072B5" w:rsidP="00971901">
      <w:pPr>
        <w:jc w:val="both"/>
        <w:rPr>
          <w:sz w:val="24"/>
          <w:szCs w:val="24"/>
        </w:rPr>
      </w:pPr>
    </w:p>
    <w:p w14:paraId="5227736B" w14:textId="3A35DA19"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w:t>
      </w:r>
      <w:r w:rsidRPr="00971901">
        <w:rPr>
          <w:b/>
          <w:bCs/>
          <w:sz w:val="24"/>
          <w:szCs w:val="24"/>
        </w:rPr>
        <w:t>puudub</w:t>
      </w:r>
      <w:r w:rsidRPr="00971901">
        <w:rPr>
          <w:sz w:val="24"/>
          <w:szCs w:val="24"/>
        </w:rPr>
        <w:t>. Muudatus on kolmanda riigi kodanikele positiiv</w:t>
      </w:r>
      <w:r w:rsidRPr="00971901">
        <w:rPr>
          <w:sz w:val="24"/>
          <w:szCs w:val="24"/>
        </w:rPr>
        <w:softHyphen/>
        <w:t>ne, sest lihtsustab ja kiirendab lapse kodakondsuse avaldamist ja õige kodakondsusega elamis</w:t>
      </w:r>
      <w:r w:rsidRPr="00971901">
        <w:rPr>
          <w:sz w:val="24"/>
          <w:szCs w:val="24"/>
        </w:rPr>
        <w:softHyphen/>
        <w:t xml:space="preserve">loa </w:t>
      </w:r>
      <w:r w:rsidR="00DF6550" w:rsidRPr="00971901">
        <w:rPr>
          <w:sz w:val="24"/>
          <w:szCs w:val="24"/>
        </w:rPr>
        <w:t>andmist</w:t>
      </w:r>
      <w:r w:rsidRPr="00971901">
        <w:rPr>
          <w:sz w:val="24"/>
          <w:szCs w:val="24"/>
        </w:rPr>
        <w:t>. Kolmanda riigi kodanike halduskoormus väheneb, sest neid ei jooksutata enam mitme asutuse vahel.</w:t>
      </w:r>
    </w:p>
    <w:p w14:paraId="4E83B865" w14:textId="77777777" w:rsidR="002072B5" w:rsidRPr="00971901" w:rsidRDefault="002072B5" w:rsidP="00971901">
      <w:pPr>
        <w:jc w:val="both"/>
        <w:rPr>
          <w:sz w:val="24"/>
          <w:szCs w:val="24"/>
        </w:rPr>
      </w:pPr>
    </w:p>
    <w:p w14:paraId="2E45E371" w14:textId="77734A01" w:rsidR="002072B5" w:rsidRPr="00971901" w:rsidRDefault="002072B5"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Mõju </w:t>
      </w:r>
      <w:r w:rsidR="00AB7602" w:rsidRPr="00971901">
        <w:rPr>
          <w:sz w:val="24"/>
          <w:szCs w:val="24"/>
        </w:rPr>
        <w:t>on positiivne</w:t>
      </w:r>
      <w:r w:rsidRPr="00971901">
        <w:rPr>
          <w:sz w:val="24"/>
          <w:szCs w:val="24"/>
        </w:rPr>
        <w:t>, sest väheneb nii ametnike töö</w:t>
      </w:r>
      <w:r w:rsidR="00A56973" w:rsidRPr="00971901">
        <w:rPr>
          <w:sz w:val="24"/>
          <w:szCs w:val="24"/>
        </w:rPr>
        <w:softHyphen/>
      </w:r>
      <w:r w:rsidRPr="00971901">
        <w:rPr>
          <w:sz w:val="24"/>
          <w:szCs w:val="24"/>
        </w:rPr>
        <w:t xml:space="preserve">koormus kui ka </w:t>
      </w:r>
      <w:r w:rsidR="00A56973" w:rsidRPr="00971901">
        <w:rPr>
          <w:sz w:val="24"/>
          <w:szCs w:val="24"/>
        </w:rPr>
        <w:t xml:space="preserve">kolmanda riigi kodanike </w:t>
      </w:r>
      <w:r w:rsidRPr="00971901">
        <w:rPr>
          <w:sz w:val="24"/>
          <w:szCs w:val="24"/>
        </w:rPr>
        <w:t>halduskoormus.</w:t>
      </w:r>
    </w:p>
    <w:p w14:paraId="3AFF2518" w14:textId="77777777" w:rsidR="002072B5" w:rsidRPr="00971901" w:rsidRDefault="002072B5" w:rsidP="00971901">
      <w:pPr>
        <w:jc w:val="both"/>
        <w:rPr>
          <w:sz w:val="24"/>
          <w:szCs w:val="24"/>
        </w:rPr>
      </w:pPr>
    </w:p>
    <w:p w14:paraId="7DB4206E" w14:textId="08A6CD22" w:rsidR="002072B5" w:rsidRPr="00971901" w:rsidRDefault="002072B5" w:rsidP="00971901">
      <w:pPr>
        <w:pStyle w:val="Heading2"/>
      </w:pPr>
      <w:bookmarkStart w:id="39" w:name="_Toc192073558"/>
      <w:r w:rsidRPr="00971901">
        <w:t>6.</w:t>
      </w:r>
      <w:r w:rsidR="00A95451" w:rsidRPr="00971901">
        <w:t>6</w:t>
      </w:r>
      <w:r w:rsidRPr="00971901">
        <w:t xml:space="preserve">. Pikendatakse EL-i kodaniku perekonnaliikme </w:t>
      </w:r>
      <w:proofErr w:type="spellStart"/>
      <w:r w:rsidRPr="00971901">
        <w:t>RR-i</w:t>
      </w:r>
      <w:proofErr w:type="spellEnd"/>
      <w:r w:rsidRPr="00971901">
        <w:t xml:space="preserve"> </w:t>
      </w:r>
      <w:proofErr w:type="spellStart"/>
      <w:r w:rsidRPr="00971901">
        <w:t>subjektsuse</w:t>
      </w:r>
      <w:proofErr w:type="spellEnd"/>
      <w:r w:rsidRPr="00971901">
        <w:t xml:space="preserve"> kehtivusaega</w:t>
      </w:r>
      <w:bookmarkEnd w:id="39"/>
    </w:p>
    <w:p w14:paraId="024D162C" w14:textId="77777777" w:rsidR="002072B5" w:rsidRPr="00971901" w:rsidRDefault="002072B5" w:rsidP="00971901">
      <w:pPr>
        <w:keepNext/>
        <w:jc w:val="both"/>
        <w:rPr>
          <w:bCs/>
          <w:sz w:val="24"/>
          <w:szCs w:val="24"/>
        </w:rPr>
      </w:pPr>
    </w:p>
    <w:p w14:paraId="62585359" w14:textId="0C884804"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6</w:t>
      </w:r>
      <w:r w:rsidRPr="00971901">
        <w:rPr>
          <w:rFonts w:ascii="Times New Roman" w:hAnsi="Times New Roman" w:cs="Times New Roman"/>
          <w:b/>
          <w:bCs/>
          <w:sz w:val="24"/>
          <w:szCs w:val="24"/>
        </w:rPr>
        <w:t>.1. Mõju riigiasutuste ja kohaliku omavalitsuse korraldusele ning majandusele</w:t>
      </w:r>
    </w:p>
    <w:p w14:paraId="71827478" w14:textId="77777777" w:rsidR="002072B5" w:rsidRPr="00971901" w:rsidRDefault="002072B5" w:rsidP="00971901">
      <w:pPr>
        <w:pStyle w:val="NoSpacing"/>
        <w:keepNext/>
        <w:jc w:val="both"/>
        <w:rPr>
          <w:rFonts w:ascii="Times New Roman" w:hAnsi="Times New Roman" w:cs="Times New Roman"/>
          <w:bCs/>
          <w:sz w:val="24"/>
          <w:szCs w:val="24"/>
        </w:rPr>
      </w:pPr>
    </w:p>
    <w:p w14:paraId="34BB0918" w14:textId="420106E2" w:rsidR="002072B5" w:rsidRPr="00971901" w:rsidRDefault="002072B5" w:rsidP="00971901">
      <w:pPr>
        <w:jc w:val="both"/>
        <w:rPr>
          <w:sz w:val="24"/>
          <w:szCs w:val="24"/>
        </w:rPr>
      </w:pPr>
      <w:r w:rsidRPr="00971901">
        <w:rPr>
          <w:sz w:val="24"/>
          <w:szCs w:val="24"/>
          <w:u w:val="single"/>
        </w:rPr>
        <w:t>Sihtrühm</w:t>
      </w:r>
      <w:r w:rsidRPr="00971901">
        <w:rPr>
          <w:sz w:val="24"/>
          <w:szCs w:val="24"/>
        </w:rPr>
        <w:t xml:space="preserve">: </w:t>
      </w:r>
      <w:proofErr w:type="spellStart"/>
      <w:r w:rsidRPr="00971901">
        <w:rPr>
          <w:sz w:val="24"/>
          <w:szCs w:val="24"/>
        </w:rPr>
        <w:t>RR-i</w:t>
      </w:r>
      <w:proofErr w:type="spellEnd"/>
      <w:r w:rsidRPr="00971901">
        <w:rPr>
          <w:sz w:val="24"/>
          <w:szCs w:val="24"/>
        </w:rPr>
        <w:t xml:space="preserve"> andmesaajad. RRS-i § 6 lõike 2 kohaselt lähtutakse avaliku ülesande täitmisel </w:t>
      </w:r>
      <w:proofErr w:type="spellStart"/>
      <w:r w:rsidRPr="00971901">
        <w:rPr>
          <w:sz w:val="24"/>
          <w:szCs w:val="24"/>
        </w:rPr>
        <w:t>RR-i</w:t>
      </w:r>
      <w:proofErr w:type="spellEnd"/>
      <w:r w:rsidRPr="00971901">
        <w:rPr>
          <w:sz w:val="24"/>
          <w:szCs w:val="24"/>
        </w:rPr>
        <w:t xml:space="preserve"> põhiandmetest. Seega kuuluvad sihtrühma kõik avaliku ülesande täitjad, kes </w:t>
      </w:r>
      <w:proofErr w:type="spellStart"/>
      <w:r w:rsidRPr="00971901">
        <w:rPr>
          <w:sz w:val="24"/>
          <w:szCs w:val="24"/>
        </w:rPr>
        <w:t>RR-i</w:t>
      </w:r>
      <w:proofErr w:type="spellEnd"/>
      <w:r w:rsidRPr="00971901">
        <w:rPr>
          <w:sz w:val="24"/>
          <w:szCs w:val="24"/>
        </w:rPr>
        <w:t xml:space="preserve"> andmetele tuginevad, </w:t>
      </w:r>
      <w:r w:rsidR="00AB7602" w:rsidRPr="00971901">
        <w:rPr>
          <w:sz w:val="24"/>
          <w:szCs w:val="24"/>
        </w:rPr>
        <w:t xml:space="preserve">samuti eraõiguslikud isikud, kes </w:t>
      </w:r>
      <w:proofErr w:type="spellStart"/>
      <w:r w:rsidR="00AB7602" w:rsidRPr="00971901">
        <w:rPr>
          <w:sz w:val="24"/>
          <w:szCs w:val="24"/>
        </w:rPr>
        <w:t>RR-i</w:t>
      </w:r>
      <w:proofErr w:type="spellEnd"/>
      <w:r w:rsidR="00AB7602" w:rsidRPr="00971901">
        <w:rPr>
          <w:sz w:val="24"/>
          <w:szCs w:val="24"/>
        </w:rPr>
        <w:t xml:space="preserve"> andmeid õigustatud huvi korral kasutavad.</w:t>
      </w:r>
      <w:r w:rsidRPr="00971901">
        <w:rPr>
          <w:sz w:val="24"/>
          <w:szCs w:val="24"/>
        </w:rPr>
        <w:t xml:space="preserve"> </w:t>
      </w:r>
      <w:r w:rsidR="005E74F0" w:rsidRPr="00971901">
        <w:rPr>
          <w:sz w:val="24"/>
          <w:szCs w:val="24"/>
        </w:rPr>
        <w:t xml:space="preserve">Sihtrühm on </w:t>
      </w:r>
      <w:r w:rsidR="005E74F0" w:rsidRPr="00971901">
        <w:rPr>
          <w:b/>
          <w:bCs/>
          <w:sz w:val="24"/>
          <w:szCs w:val="24"/>
        </w:rPr>
        <w:t>suur</w:t>
      </w:r>
      <w:r w:rsidR="005E74F0" w:rsidRPr="00971901">
        <w:rPr>
          <w:sz w:val="24"/>
          <w:szCs w:val="24"/>
        </w:rPr>
        <w:t>: üle 200 asutuse ja eraõiguslikud isikud.</w:t>
      </w:r>
    </w:p>
    <w:p w14:paraId="0658ADF9" w14:textId="77777777" w:rsidR="002072B5" w:rsidRPr="00971901" w:rsidRDefault="002072B5" w:rsidP="00971901">
      <w:pPr>
        <w:jc w:val="both"/>
        <w:rPr>
          <w:sz w:val="24"/>
          <w:szCs w:val="24"/>
        </w:rPr>
      </w:pPr>
    </w:p>
    <w:p w14:paraId="1316CB2E" w14:textId="75C0808D" w:rsidR="002072B5" w:rsidRPr="00971901" w:rsidRDefault="00A46CE2"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001B1F64" w:rsidRPr="00971901">
        <w:rPr>
          <w:b/>
          <w:sz w:val="24"/>
          <w:szCs w:val="24"/>
        </w:rPr>
        <w:t>väike</w:t>
      </w:r>
      <w:r w:rsidRPr="00971901">
        <w:rPr>
          <w:bCs/>
          <w:sz w:val="24"/>
          <w:szCs w:val="24"/>
        </w:rPr>
        <w:t>.</w:t>
      </w:r>
      <w:r w:rsidR="002072B5" w:rsidRPr="00971901">
        <w:rPr>
          <w:bCs/>
          <w:sz w:val="24"/>
          <w:szCs w:val="24"/>
        </w:rPr>
        <w:t xml:space="preserve"> </w:t>
      </w:r>
      <w:proofErr w:type="spellStart"/>
      <w:r w:rsidR="002072B5" w:rsidRPr="00971901">
        <w:rPr>
          <w:bCs/>
          <w:sz w:val="24"/>
          <w:szCs w:val="24"/>
        </w:rPr>
        <w:t>RR-i</w:t>
      </w:r>
      <w:proofErr w:type="spellEnd"/>
      <w:r w:rsidR="002072B5" w:rsidRPr="00971901">
        <w:rPr>
          <w:bCs/>
          <w:sz w:val="24"/>
          <w:szCs w:val="24"/>
        </w:rPr>
        <w:t xml:space="preserve"> andmesaajad ei pea edaspidi enam ise meeles pidama, et EL-i kodaniku perekonnaliikme </w:t>
      </w:r>
      <w:proofErr w:type="spellStart"/>
      <w:r w:rsidR="002072B5" w:rsidRPr="00971901">
        <w:rPr>
          <w:sz w:val="24"/>
          <w:szCs w:val="24"/>
        </w:rPr>
        <w:t>RR-i</w:t>
      </w:r>
      <w:proofErr w:type="spellEnd"/>
      <w:r w:rsidR="002072B5" w:rsidRPr="00971901">
        <w:rPr>
          <w:sz w:val="24"/>
          <w:szCs w:val="24"/>
        </w:rPr>
        <w:t xml:space="preserve"> </w:t>
      </w:r>
      <w:proofErr w:type="spellStart"/>
      <w:r w:rsidR="002072B5" w:rsidRPr="00971901">
        <w:rPr>
          <w:sz w:val="24"/>
          <w:szCs w:val="24"/>
        </w:rPr>
        <w:t>subjektsus</w:t>
      </w:r>
      <w:proofErr w:type="spellEnd"/>
      <w:r w:rsidR="002072B5" w:rsidRPr="00971901">
        <w:rPr>
          <w:sz w:val="24"/>
          <w:szCs w:val="24"/>
        </w:rPr>
        <w:t xml:space="preserve"> ei lõppe mitte siis, kui lõppeb elamisõiguse kehtivus, vaid 90 päeva pärast seda, sest see peegeldub </w:t>
      </w:r>
      <w:proofErr w:type="spellStart"/>
      <w:r w:rsidR="002072B5" w:rsidRPr="00971901">
        <w:rPr>
          <w:sz w:val="24"/>
          <w:szCs w:val="24"/>
        </w:rPr>
        <w:t>RR-is</w:t>
      </w:r>
      <w:proofErr w:type="spellEnd"/>
      <w:r w:rsidR="002072B5" w:rsidRPr="00971901">
        <w:rPr>
          <w:sz w:val="24"/>
          <w:szCs w:val="24"/>
        </w:rPr>
        <w:t>.</w:t>
      </w:r>
      <w:r w:rsidR="002072B5" w:rsidRPr="00971901">
        <w:rPr>
          <w:bCs/>
          <w:sz w:val="24"/>
          <w:szCs w:val="24"/>
        </w:rPr>
        <w:t xml:space="preserve"> </w:t>
      </w:r>
      <w:r w:rsidR="002072B5" w:rsidRPr="00971901">
        <w:rPr>
          <w:sz w:val="24"/>
          <w:szCs w:val="24"/>
        </w:rPr>
        <w:t xml:space="preserve">Nende isikute andmed, kes ei ole </w:t>
      </w:r>
      <w:proofErr w:type="spellStart"/>
      <w:r w:rsidR="002072B5" w:rsidRPr="00971901">
        <w:rPr>
          <w:sz w:val="24"/>
          <w:szCs w:val="24"/>
        </w:rPr>
        <w:t>RR</w:t>
      </w:r>
      <w:r w:rsidR="002072B5" w:rsidRPr="00971901">
        <w:rPr>
          <w:sz w:val="24"/>
          <w:szCs w:val="24"/>
        </w:rPr>
        <w:noBreakHyphen/>
        <w:t>i</w:t>
      </w:r>
      <w:proofErr w:type="spellEnd"/>
      <w:r w:rsidR="002072B5" w:rsidRPr="00971901">
        <w:rPr>
          <w:sz w:val="24"/>
          <w:szCs w:val="24"/>
        </w:rPr>
        <w:t xml:space="preserve"> subjektid, kantakse </w:t>
      </w:r>
      <w:proofErr w:type="spellStart"/>
      <w:r w:rsidR="002072B5" w:rsidRPr="00971901">
        <w:rPr>
          <w:sz w:val="24"/>
          <w:szCs w:val="24"/>
        </w:rPr>
        <w:t>RR-i</w:t>
      </w:r>
      <w:proofErr w:type="spellEnd"/>
      <w:r w:rsidR="002072B5" w:rsidRPr="00971901">
        <w:rPr>
          <w:sz w:val="24"/>
          <w:szCs w:val="24"/>
        </w:rPr>
        <w:t xml:space="preserve"> arhiivi. Isikutel, kes ei ole </w:t>
      </w:r>
      <w:proofErr w:type="spellStart"/>
      <w:r w:rsidR="002072B5" w:rsidRPr="00971901">
        <w:rPr>
          <w:sz w:val="24"/>
          <w:szCs w:val="24"/>
        </w:rPr>
        <w:t>RR-i</w:t>
      </w:r>
      <w:proofErr w:type="spellEnd"/>
      <w:r w:rsidR="002072B5" w:rsidRPr="00971901">
        <w:rPr>
          <w:sz w:val="24"/>
          <w:szCs w:val="24"/>
        </w:rPr>
        <w:t xml:space="preserve"> subjektid, ei ole võimalik </w:t>
      </w:r>
      <w:r w:rsidR="00B87AA6" w:rsidRPr="00971901">
        <w:rPr>
          <w:sz w:val="24"/>
          <w:szCs w:val="24"/>
        </w:rPr>
        <w:t xml:space="preserve">saada </w:t>
      </w:r>
      <w:r w:rsidR="002072B5" w:rsidRPr="00971901">
        <w:rPr>
          <w:sz w:val="24"/>
          <w:szCs w:val="24"/>
        </w:rPr>
        <w:t>elukohajärgseid avalikke teenuseid</w:t>
      </w:r>
      <w:r w:rsidR="00B87AA6" w:rsidRPr="00971901">
        <w:rPr>
          <w:sz w:val="24"/>
          <w:szCs w:val="24"/>
        </w:rPr>
        <w:t xml:space="preserve"> ja toetusi</w:t>
      </w:r>
      <w:r w:rsidR="002072B5" w:rsidRPr="00971901">
        <w:rPr>
          <w:sz w:val="24"/>
          <w:szCs w:val="24"/>
        </w:rPr>
        <w:t>. Samas viibivad EL-i kodaniku perekonnaliikmed 90</w:t>
      </w:r>
      <w:r w:rsidR="00B87AA6" w:rsidRPr="00971901">
        <w:rPr>
          <w:sz w:val="24"/>
          <w:szCs w:val="24"/>
        </w:rPr>
        <w:t> </w:t>
      </w:r>
      <w:r w:rsidR="002072B5" w:rsidRPr="00971901">
        <w:rPr>
          <w:sz w:val="24"/>
          <w:szCs w:val="24"/>
        </w:rPr>
        <w:t xml:space="preserve">päeva jooksul pärast elamisõiguse kehtivusaja lõppemist Eestis seaduslikul alusel. Seega on </w:t>
      </w:r>
      <w:proofErr w:type="spellStart"/>
      <w:r w:rsidR="002072B5" w:rsidRPr="00971901">
        <w:rPr>
          <w:sz w:val="24"/>
          <w:szCs w:val="24"/>
        </w:rPr>
        <w:t>RR-i</w:t>
      </w:r>
      <w:proofErr w:type="spellEnd"/>
      <w:r w:rsidR="002072B5" w:rsidRPr="00971901">
        <w:rPr>
          <w:sz w:val="24"/>
          <w:szCs w:val="24"/>
        </w:rPr>
        <w:t xml:space="preserve"> andmesaajatele oluline, et EL-i kodaniku perekonnaliikmete puhul valitseks õigusselgus.</w:t>
      </w:r>
      <w:r w:rsidR="002072B5" w:rsidRPr="00971901">
        <w:rPr>
          <w:bCs/>
          <w:sz w:val="24"/>
          <w:szCs w:val="24"/>
        </w:rPr>
        <w:t xml:space="preserve"> Kuigi võib muutuda </w:t>
      </w:r>
      <w:proofErr w:type="spellStart"/>
      <w:r w:rsidR="002072B5" w:rsidRPr="00971901">
        <w:rPr>
          <w:bCs/>
          <w:sz w:val="24"/>
          <w:szCs w:val="24"/>
        </w:rPr>
        <w:t>RR-i</w:t>
      </w:r>
      <w:proofErr w:type="spellEnd"/>
      <w:r w:rsidR="002072B5" w:rsidRPr="00971901">
        <w:rPr>
          <w:bCs/>
          <w:sz w:val="24"/>
          <w:szCs w:val="24"/>
        </w:rPr>
        <w:t xml:space="preserve"> andmesaajate käitumine, ei kaasne eeldatavasti kohanemisraskusi.</w:t>
      </w:r>
    </w:p>
    <w:p w14:paraId="6FEC4A1E" w14:textId="77777777" w:rsidR="00B40E53" w:rsidRPr="00971901" w:rsidRDefault="00B40E53" w:rsidP="00971901">
      <w:pPr>
        <w:autoSpaceDE/>
        <w:autoSpaceDN/>
        <w:contextualSpacing/>
        <w:jc w:val="both"/>
        <w:rPr>
          <w:rFonts w:eastAsiaTheme="minorHAnsi"/>
          <w:sz w:val="24"/>
          <w:szCs w:val="24"/>
          <w:lang w:eastAsia="en-US"/>
          <w14:ligatures w14:val="standardContextual"/>
        </w:rPr>
      </w:pPr>
    </w:p>
    <w:p w14:paraId="7FB8D49D" w14:textId="1927AEB1" w:rsidR="00B40E53" w:rsidRPr="00971901" w:rsidRDefault="002072B5" w:rsidP="00971901">
      <w:pPr>
        <w:jc w:val="both"/>
        <w:rPr>
          <w:sz w:val="24"/>
          <w:szCs w:val="24"/>
        </w:rPr>
      </w:pPr>
      <w:r w:rsidRPr="00971901">
        <w:rPr>
          <w:bCs/>
          <w:sz w:val="24"/>
          <w:szCs w:val="24"/>
          <w:u w:val="single"/>
        </w:rPr>
        <w:t>Mõju esinemise sagedus</w:t>
      </w:r>
      <w:r w:rsidRPr="00971901">
        <w:rPr>
          <w:bCs/>
          <w:sz w:val="24"/>
          <w:szCs w:val="24"/>
        </w:rPr>
        <w:t xml:space="preserve"> on </w:t>
      </w:r>
      <w:r w:rsidR="001B1F64" w:rsidRPr="00971901">
        <w:rPr>
          <w:b/>
          <w:sz w:val="24"/>
          <w:szCs w:val="24"/>
        </w:rPr>
        <w:t>väike</w:t>
      </w:r>
      <w:r w:rsidRPr="00971901">
        <w:rPr>
          <w:bCs/>
          <w:sz w:val="24"/>
          <w:szCs w:val="24"/>
        </w:rPr>
        <w:t xml:space="preserve">, kuigi eeldatavasti ei puutu </w:t>
      </w:r>
      <w:proofErr w:type="spellStart"/>
      <w:r w:rsidRPr="00971901">
        <w:rPr>
          <w:bCs/>
          <w:sz w:val="24"/>
          <w:szCs w:val="24"/>
        </w:rPr>
        <w:t>RR-i</w:t>
      </w:r>
      <w:proofErr w:type="spellEnd"/>
      <w:r w:rsidRPr="00971901">
        <w:rPr>
          <w:bCs/>
          <w:sz w:val="24"/>
          <w:szCs w:val="24"/>
        </w:rPr>
        <w:t xml:space="preserve"> andmesaajad </w:t>
      </w:r>
      <w:r w:rsidR="00B0288F" w:rsidRPr="00971901">
        <w:rPr>
          <w:bCs/>
          <w:sz w:val="24"/>
          <w:szCs w:val="24"/>
        </w:rPr>
        <w:t xml:space="preserve">igal tööpäeval kokku </w:t>
      </w:r>
      <w:r w:rsidRPr="00971901">
        <w:rPr>
          <w:bCs/>
          <w:sz w:val="24"/>
          <w:szCs w:val="24"/>
        </w:rPr>
        <w:t>EL-i kodaniku perekonnaliikmetega, kes viibivad 90</w:t>
      </w:r>
      <w:r w:rsidRPr="00971901">
        <w:rPr>
          <w:sz w:val="24"/>
          <w:szCs w:val="24"/>
        </w:rPr>
        <w:t> </w:t>
      </w:r>
      <w:r w:rsidRPr="00971901">
        <w:rPr>
          <w:bCs/>
          <w:sz w:val="24"/>
          <w:szCs w:val="24"/>
        </w:rPr>
        <w:t>päeva jooksul pärast elamisõiguse kehtivusaja lõppemist Eestis.</w:t>
      </w:r>
      <w:r w:rsidR="001B1F64" w:rsidRPr="00971901">
        <w:rPr>
          <w:bCs/>
          <w:sz w:val="24"/>
          <w:szCs w:val="24"/>
        </w:rPr>
        <w:t xml:space="preserve"> </w:t>
      </w:r>
      <w:r w:rsidR="001B1F64" w:rsidRPr="00971901">
        <w:rPr>
          <w:sz w:val="24"/>
          <w:szCs w:val="24"/>
        </w:rPr>
        <w:t xml:space="preserve">Kokku tehakse </w:t>
      </w:r>
      <w:proofErr w:type="spellStart"/>
      <w:r w:rsidR="001B1F64" w:rsidRPr="00971901">
        <w:rPr>
          <w:sz w:val="24"/>
          <w:szCs w:val="24"/>
        </w:rPr>
        <w:t>RR</w:t>
      </w:r>
      <w:r w:rsidR="001B1F64" w:rsidRPr="00971901">
        <w:rPr>
          <w:sz w:val="24"/>
          <w:szCs w:val="24"/>
        </w:rPr>
        <w:noBreakHyphen/>
        <w:t>i</w:t>
      </w:r>
      <w:proofErr w:type="spellEnd"/>
      <w:r w:rsidR="001B1F64" w:rsidRPr="00971901">
        <w:rPr>
          <w:sz w:val="24"/>
          <w:szCs w:val="24"/>
        </w:rPr>
        <w:t xml:space="preserve"> aastas üle </w:t>
      </w:r>
      <w:r w:rsidR="00ED595A" w:rsidRPr="00971901">
        <w:rPr>
          <w:sz w:val="24"/>
          <w:szCs w:val="24"/>
        </w:rPr>
        <w:t xml:space="preserve">100 </w:t>
      </w:r>
      <w:r w:rsidR="001B1F64" w:rsidRPr="00971901">
        <w:rPr>
          <w:sz w:val="24"/>
          <w:szCs w:val="24"/>
        </w:rPr>
        <w:t>miljoni päringu. Võrdluseks: elamisõigus antakse aastas ligikaudu 150-le EL</w:t>
      </w:r>
      <w:r w:rsidR="001B1F64" w:rsidRPr="00971901">
        <w:rPr>
          <w:sz w:val="24"/>
          <w:szCs w:val="24"/>
        </w:rPr>
        <w:noBreakHyphen/>
        <w:t xml:space="preserve">i kodaniku perekonnaliikmele. Seega </w:t>
      </w:r>
      <w:r w:rsidR="00ED595A" w:rsidRPr="00971901">
        <w:rPr>
          <w:sz w:val="24"/>
          <w:szCs w:val="24"/>
        </w:rPr>
        <w:t xml:space="preserve">puudutab </w:t>
      </w:r>
      <w:r w:rsidR="001B1F64" w:rsidRPr="00971901">
        <w:rPr>
          <w:sz w:val="24"/>
          <w:szCs w:val="24"/>
        </w:rPr>
        <w:t>kogupäringutest vaid väike osa EL-i kodanike perekonnaliikmeid.</w:t>
      </w:r>
    </w:p>
    <w:p w14:paraId="51910436" w14:textId="77777777" w:rsidR="002072B5" w:rsidRPr="00971901" w:rsidRDefault="002072B5" w:rsidP="00971901">
      <w:pPr>
        <w:pStyle w:val="NoSpacing"/>
        <w:jc w:val="both"/>
        <w:rPr>
          <w:rFonts w:ascii="Times New Roman" w:hAnsi="Times New Roman" w:cs="Times New Roman"/>
          <w:bCs/>
          <w:sz w:val="24"/>
          <w:szCs w:val="24"/>
        </w:rPr>
      </w:pPr>
    </w:p>
    <w:p w14:paraId="435B745E"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xml:space="preserve">, sest muudatus suurendab õigusselgust ja sellel on </w:t>
      </w:r>
      <w:proofErr w:type="spellStart"/>
      <w:r w:rsidRPr="00971901">
        <w:rPr>
          <w:bCs/>
          <w:sz w:val="24"/>
          <w:szCs w:val="24"/>
        </w:rPr>
        <w:t>RR-i</w:t>
      </w:r>
      <w:proofErr w:type="spellEnd"/>
      <w:r w:rsidRPr="00971901">
        <w:rPr>
          <w:bCs/>
          <w:sz w:val="24"/>
          <w:szCs w:val="24"/>
        </w:rPr>
        <w:t xml:space="preserve"> andmesaajatele positiivne mõju.</w:t>
      </w:r>
    </w:p>
    <w:p w14:paraId="268C1171" w14:textId="77777777" w:rsidR="002072B5" w:rsidRPr="00971901" w:rsidRDefault="002072B5" w:rsidP="00971901">
      <w:pPr>
        <w:jc w:val="both"/>
        <w:rPr>
          <w:bCs/>
          <w:sz w:val="24"/>
          <w:szCs w:val="24"/>
        </w:rPr>
      </w:pPr>
    </w:p>
    <w:p w14:paraId="6685E6FA" w14:textId="65AB868F"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6</w:t>
      </w:r>
      <w:r w:rsidRPr="00971901">
        <w:rPr>
          <w:rFonts w:ascii="Times New Roman" w:hAnsi="Times New Roman" w:cs="Times New Roman"/>
          <w:b/>
          <w:bCs/>
          <w:sz w:val="24"/>
          <w:szCs w:val="24"/>
        </w:rPr>
        <w:t>.2. Sotsiaalne mõju</w:t>
      </w:r>
    </w:p>
    <w:p w14:paraId="39FAF73D" w14:textId="77777777" w:rsidR="002072B5" w:rsidRPr="00971901" w:rsidRDefault="002072B5" w:rsidP="00971901">
      <w:pPr>
        <w:keepNext/>
        <w:jc w:val="both"/>
        <w:rPr>
          <w:sz w:val="24"/>
          <w:szCs w:val="24"/>
        </w:rPr>
      </w:pPr>
    </w:p>
    <w:p w14:paraId="6BEBA0A5" w14:textId="27E4B12A" w:rsidR="002072B5" w:rsidRPr="00971901" w:rsidRDefault="002072B5" w:rsidP="00971901">
      <w:pPr>
        <w:jc w:val="both"/>
        <w:rPr>
          <w:bCs/>
          <w:sz w:val="24"/>
          <w:szCs w:val="24"/>
        </w:rPr>
      </w:pPr>
      <w:r w:rsidRPr="00971901">
        <w:rPr>
          <w:bCs/>
          <w:sz w:val="24"/>
          <w:szCs w:val="24"/>
          <w:u w:val="single"/>
        </w:rPr>
        <w:t>Sihtrühm</w:t>
      </w:r>
      <w:r w:rsidRPr="00971901">
        <w:rPr>
          <w:bCs/>
          <w:sz w:val="24"/>
          <w:szCs w:val="24"/>
        </w:rPr>
        <w:t xml:space="preserve">: EL-i kodaniku perekonnaliikmed. Sihtrühma võib hinnata </w:t>
      </w:r>
      <w:r w:rsidRPr="00971901">
        <w:rPr>
          <w:b/>
          <w:sz w:val="24"/>
          <w:szCs w:val="24"/>
        </w:rPr>
        <w:t>väikeseks</w:t>
      </w:r>
      <w:r w:rsidRPr="00971901">
        <w:rPr>
          <w:bCs/>
          <w:sz w:val="24"/>
          <w:szCs w:val="24"/>
        </w:rPr>
        <w:t>. Aastas antakse elamisõigus ligikaudu 150-le EL</w:t>
      </w:r>
      <w:r w:rsidRPr="00971901">
        <w:rPr>
          <w:bCs/>
          <w:sz w:val="24"/>
          <w:szCs w:val="24"/>
        </w:rPr>
        <w:noBreakHyphen/>
        <w:t xml:space="preserve">i kodaniku perekonnaliikmele. Tänu muudatusele on EL-i kodaniku perekonnaliikmetel edaspidi </w:t>
      </w:r>
      <w:proofErr w:type="spellStart"/>
      <w:r w:rsidRPr="00971901">
        <w:rPr>
          <w:bCs/>
          <w:sz w:val="24"/>
          <w:szCs w:val="24"/>
        </w:rPr>
        <w:t>RR-i</w:t>
      </w:r>
      <w:proofErr w:type="spellEnd"/>
      <w:r w:rsidRPr="00971901">
        <w:rPr>
          <w:bCs/>
          <w:sz w:val="24"/>
          <w:szCs w:val="24"/>
        </w:rPr>
        <w:t xml:space="preserve"> </w:t>
      </w:r>
      <w:proofErr w:type="spellStart"/>
      <w:r w:rsidRPr="00971901">
        <w:rPr>
          <w:bCs/>
          <w:sz w:val="24"/>
          <w:szCs w:val="24"/>
        </w:rPr>
        <w:t>subjektsus</w:t>
      </w:r>
      <w:proofErr w:type="spellEnd"/>
      <w:r w:rsidRPr="00971901">
        <w:rPr>
          <w:bCs/>
          <w:sz w:val="24"/>
          <w:szCs w:val="24"/>
        </w:rPr>
        <w:t xml:space="preserve"> ka 90 päeva jooksul pärast elamisõiguse kehtivusaja lõppemist</w:t>
      </w:r>
      <w:r w:rsidR="00B87AA6" w:rsidRPr="00971901">
        <w:rPr>
          <w:bCs/>
          <w:sz w:val="24"/>
          <w:szCs w:val="24"/>
        </w:rPr>
        <w:t>, kuigi</w:t>
      </w:r>
      <w:r w:rsidRPr="00971901">
        <w:rPr>
          <w:bCs/>
          <w:sz w:val="24"/>
          <w:szCs w:val="24"/>
        </w:rPr>
        <w:t xml:space="preserve"> </w:t>
      </w:r>
      <w:r w:rsidR="00B87AA6" w:rsidRPr="00971901">
        <w:rPr>
          <w:bCs/>
          <w:sz w:val="24"/>
          <w:szCs w:val="24"/>
        </w:rPr>
        <w:t>e</w:t>
      </w:r>
      <w:r w:rsidRPr="00971901">
        <w:rPr>
          <w:bCs/>
          <w:sz w:val="24"/>
          <w:szCs w:val="24"/>
        </w:rPr>
        <w:t xml:space="preserve">eldatavasti ei viibi </w:t>
      </w:r>
      <w:r w:rsidR="00B87AA6" w:rsidRPr="00971901">
        <w:rPr>
          <w:bCs/>
          <w:sz w:val="24"/>
          <w:szCs w:val="24"/>
        </w:rPr>
        <w:t xml:space="preserve">nad </w:t>
      </w:r>
      <w:r w:rsidRPr="00971901">
        <w:rPr>
          <w:bCs/>
          <w:sz w:val="24"/>
          <w:szCs w:val="24"/>
        </w:rPr>
        <w:t xml:space="preserve">kõik </w:t>
      </w:r>
      <w:r w:rsidR="00B87AA6" w:rsidRPr="00971901">
        <w:rPr>
          <w:bCs/>
          <w:sz w:val="24"/>
          <w:szCs w:val="24"/>
        </w:rPr>
        <w:t xml:space="preserve">kogu selle aja </w:t>
      </w:r>
      <w:r w:rsidRPr="00971901">
        <w:rPr>
          <w:bCs/>
          <w:sz w:val="24"/>
          <w:szCs w:val="24"/>
        </w:rPr>
        <w:t>Eestis.</w:t>
      </w:r>
    </w:p>
    <w:p w14:paraId="497ED0B4" w14:textId="77777777" w:rsidR="002072B5" w:rsidRPr="00971901" w:rsidRDefault="002072B5" w:rsidP="00971901">
      <w:pPr>
        <w:jc w:val="both"/>
        <w:rPr>
          <w:sz w:val="24"/>
          <w:szCs w:val="24"/>
        </w:rPr>
      </w:pPr>
    </w:p>
    <w:p w14:paraId="21195F7C" w14:textId="3E2FA5A3"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väike</w:t>
      </w:r>
      <w:r w:rsidRPr="00971901">
        <w:rPr>
          <w:bCs/>
          <w:sz w:val="24"/>
          <w:szCs w:val="24"/>
        </w:rPr>
        <w:t xml:space="preserve">. Tänu muudatusele on EL-i kodaniku perekonnaliikmetel edaspidi </w:t>
      </w:r>
      <w:proofErr w:type="spellStart"/>
      <w:r w:rsidRPr="00971901">
        <w:rPr>
          <w:bCs/>
          <w:sz w:val="24"/>
          <w:szCs w:val="24"/>
        </w:rPr>
        <w:t>RR-i</w:t>
      </w:r>
      <w:proofErr w:type="spellEnd"/>
      <w:r w:rsidRPr="00971901">
        <w:rPr>
          <w:bCs/>
          <w:sz w:val="24"/>
          <w:szCs w:val="24"/>
        </w:rPr>
        <w:t xml:space="preserve"> </w:t>
      </w:r>
      <w:proofErr w:type="spellStart"/>
      <w:r w:rsidRPr="00971901">
        <w:rPr>
          <w:bCs/>
          <w:sz w:val="24"/>
          <w:szCs w:val="24"/>
        </w:rPr>
        <w:t>subjektsus</w:t>
      </w:r>
      <w:proofErr w:type="spellEnd"/>
      <w:r w:rsidRPr="00971901">
        <w:rPr>
          <w:bCs/>
          <w:sz w:val="24"/>
          <w:szCs w:val="24"/>
        </w:rPr>
        <w:t xml:space="preserve"> ka 90</w:t>
      </w:r>
      <w:r w:rsidRPr="00971901">
        <w:rPr>
          <w:sz w:val="24"/>
          <w:szCs w:val="24"/>
        </w:rPr>
        <w:t> </w:t>
      </w:r>
      <w:r w:rsidRPr="00971901">
        <w:rPr>
          <w:bCs/>
          <w:sz w:val="24"/>
          <w:szCs w:val="24"/>
        </w:rPr>
        <w:t xml:space="preserve">päeva jooksul pärast elamisõiguse kehtivusaja lõppemist ja nende </w:t>
      </w:r>
      <w:proofErr w:type="spellStart"/>
      <w:r w:rsidRPr="00971901">
        <w:rPr>
          <w:bCs/>
          <w:sz w:val="24"/>
          <w:szCs w:val="24"/>
        </w:rPr>
        <w:t>RR-i</w:t>
      </w:r>
      <w:proofErr w:type="spellEnd"/>
      <w:r w:rsidRPr="00971901">
        <w:rPr>
          <w:bCs/>
          <w:sz w:val="24"/>
          <w:szCs w:val="24"/>
        </w:rPr>
        <w:t xml:space="preserve"> andmeid sellel ajal ei arhiveerita. Kui nende andmed arhiveeritaks, oleks </w:t>
      </w:r>
      <w:r w:rsidR="00B0288F" w:rsidRPr="00971901">
        <w:rPr>
          <w:bCs/>
          <w:sz w:val="24"/>
          <w:szCs w:val="24"/>
        </w:rPr>
        <w:t xml:space="preserve">neil aeganõudvam ja koormavam saada avalikke </w:t>
      </w:r>
      <w:r w:rsidR="00E91AB7" w:rsidRPr="00971901">
        <w:rPr>
          <w:bCs/>
          <w:sz w:val="24"/>
          <w:szCs w:val="24"/>
        </w:rPr>
        <w:t xml:space="preserve">teenuseid ja </w:t>
      </w:r>
      <w:r w:rsidRPr="00971901">
        <w:rPr>
          <w:bCs/>
          <w:sz w:val="24"/>
          <w:szCs w:val="24"/>
        </w:rPr>
        <w:t>toetus</w:t>
      </w:r>
      <w:r w:rsidR="00B0288F" w:rsidRPr="00971901">
        <w:rPr>
          <w:bCs/>
          <w:sz w:val="24"/>
          <w:szCs w:val="24"/>
        </w:rPr>
        <w:t>i</w:t>
      </w:r>
      <w:r w:rsidRPr="00971901">
        <w:rPr>
          <w:bCs/>
          <w:sz w:val="24"/>
          <w:szCs w:val="24"/>
        </w:rPr>
        <w:t xml:space="preserve">. </w:t>
      </w:r>
      <w:r w:rsidR="00B0288F" w:rsidRPr="00971901">
        <w:rPr>
          <w:bCs/>
          <w:sz w:val="24"/>
          <w:szCs w:val="24"/>
        </w:rPr>
        <w:t>T</w:t>
      </w:r>
      <w:r w:rsidRPr="00971901">
        <w:rPr>
          <w:bCs/>
          <w:sz w:val="24"/>
          <w:szCs w:val="24"/>
        </w:rPr>
        <w:t xml:space="preserve">änu muudatusele on </w:t>
      </w:r>
      <w:r w:rsidR="00B0288F" w:rsidRPr="00971901">
        <w:rPr>
          <w:bCs/>
          <w:sz w:val="24"/>
          <w:szCs w:val="24"/>
        </w:rPr>
        <w:t xml:space="preserve">aga </w:t>
      </w:r>
      <w:r w:rsidRPr="00971901">
        <w:rPr>
          <w:bCs/>
          <w:sz w:val="24"/>
          <w:szCs w:val="24"/>
        </w:rPr>
        <w:t xml:space="preserve">neil </w:t>
      </w:r>
      <w:r w:rsidR="00B0288F" w:rsidRPr="00971901">
        <w:rPr>
          <w:bCs/>
          <w:sz w:val="24"/>
          <w:szCs w:val="24"/>
        </w:rPr>
        <w:t xml:space="preserve">need Eestis tagatud </w:t>
      </w:r>
      <w:r w:rsidRPr="00971901">
        <w:rPr>
          <w:bCs/>
          <w:sz w:val="24"/>
          <w:szCs w:val="24"/>
        </w:rPr>
        <w:t>ka 90</w:t>
      </w:r>
      <w:r w:rsidRPr="00971901">
        <w:rPr>
          <w:sz w:val="24"/>
          <w:szCs w:val="24"/>
        </w:rPr>
        <w:t> </w:t>
      </w:r>
      <w:r w:rsidRPr="00971901">
        <w:rPr>
          <w:bCs/>
          <w:sz w:val="24"/>
          <w:szCs w:val="24"/>
        </w:rPr>
        <w:t>päeva jooksul pärast elamisõiguse kehtivusaja lõppemist. Kuigi EL-i kodaniku perekonnaliikmete käitumine võib muutuda, ei kaasne eeldatavasti kohanemisraskusi.</w:t>
      </w:r>
    </w:p>
    <w:p w14:paraId="6570E692" w14:textId="77777777" w:rsidR="002072B5" w:rsidRPr="00971901" w:rsidRDefault="002072B5" w:rsidP="00971901">
      <w:pPr>
        <w:jc w:val="both"/>
        <w:rPr>
          <w:bCs/>
          <w:sz w:val="24"/>
          <w:szCs w:val="24"/>
        </w:rPr>
      </w:pPr>
    </w:p>
    <w:p w14:paraId="374A56AA" w14:textId="6994D953"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esinemise sagedus</w:t>
      </w:r>
      <w:r w:rsidRPr="00971901">
        <w:rPr>
          <w:bCs/>
          <w:sz w:val="24"/>
          <w:szCs w:val="24"/>
        </w:rPr>
        <w:t xml:space="preserve"> </w:t>
      </w:r>
      <w:r w:rsidRPr="00971901">
        <w:rPr>
          <w:b/>
          <w:sz w:val="24"/>
          <w:szCs w:val="24"/>
        </w:rPr>
        <w:t>võib varieeruda</w:t>
      </w:r>
      <w:r w:rsidRPr="00971901">
        <w:rPr>
          <w:bCs/>
          <w:sz w:val="24"/>
          <w:szCs w:val="24"/>
        </w:rPr>
        <w:t xml:space="preserve">. </w:t>
      </w:r>
      <w:r w:rsidR="00A46CE2" w:rsidRPr="00971901">
        <w:rPr>
          <w:bCs/>
          <w:sz w:val="24"/>
          <w:szCs w:val="24"/>
        </w:rPr>
        <w:t>Mõju avaldub sagedamini nendele EL-i kodaniku perekonnaliikmetele, kes kasutavad Eestis aktiivselt avalikke teenuseid ja saavad toetusi.</w:t>
      </w:r>
      <w:r w:rsidR="001B1F64" w:rsidRPr="00971901">
        <w:rPr>
          <w:bCs/>
          <w:sz w:val="24"/>
          <w:szCs w:val="24"/>
        </w:rPr>
        <w:t xml:space="preserve"> Mõju avaldub </w:t>
      </w:r>
      <w:r w:rsidR="00ED595A" w:rsidRPr="00971901">
        <w:rPr>
          <w:bCs/>
          <w:sz w:val="24"/>
          <w:szCs w:val="24"/>
        </w:rPr>
        <w:t xml:space="preserve">seejuures </w:t>
      </w:r>
      <w:r w:rsidR="001B1F64" w:rsidRPr="00971901">
        <w:rPr>
          <w:bCs/>
          <w:sz w:val="24"/>
          <w:szCs w:val="24"/>
        </w:rPr>
        <w:t>üksnes ne</w:t>
      </w:r>
      <w:r w:rsidR="00ED595A" w:rsidRPr="00971901">
        <w:rPr>
          <w:bCs/>
          <w:sz w:val="24"/>
          <w:szCs w:val="24"/>
        </w:rPr>
        <w:t>ndele</w:t>
      </w:r>
      <w:r w:rsidR="001B1F64" w:rsidRPr="00971901">
        <w:rPr>
          <w:bCs/>
          <w:sz w:val="24"/>
          <w:szCs w:val="24"/>
        </w:rPr>
        <w:t>, kes kasutavad</w:t>
      </w:r>
      <w:r w:rsidR="00ED595A" w:rsidRPr="00971901">
        <w:rPr>
          <w:bCs/>
          <w:sz w:val="24"/>
          <w:szCs w:val="24"/>
        </w:rPr>
        <w:t xml:space="preserve"> Eestis</w:t>
      </w:r>
      <w:r w:rsidR="001B1F64" w:rsidRPr="00971901">
        <w:rPr>
          <w:bCs/>
          <w:sz w:val="24"/>
          <w:szCs w:val="24"/>
        </w:rPr>
        <w:t xml:space="preserve"> teenuseid </w:t>
      </w:r>
      <w:r w:rsidR="00ED595A" w:rsidRPr="00971901">
        <w:rPr>
          <w:bCs/>
          <w:sz w:val="24"/>
          <w:szCs w:val="24"/>
        </w:rPr>
        <w:t xml:space="preserve">või saavad toetusi </w:t>
      </w:r>
      <w:r w:rsidR="001B1F64" w:rsidRPr="00971901">
        <w:rPr>
          <w:bCs/>
          <w:sz w:val="24"/>
          <w:szCs w:val="24"/>
        </w:rPr>
        <w:t>90 päeva jooksul pärast elamisõiguse kehtivusaja lõppemist.</w:t>
      </w:r>
    </w:p>
    <w:p w14:paraId="39EB999D" w14:textId="77777777" w:rsidR="002072B5" w:rsidRPr="00971901" w:rsidRDefault="002072B5" w:rsidP="00971901">
      <w:pPr>
        <w:pStyle w:val="NoSpacing"/>
        <w:jc w:val="both"/>
        <w:rPr>
          <w:rFonts w:ascii="Times New Roman" w:hAnsi="Times New Roman" w:cs="Times New Roman"/>
          <w:bCs/>
          <w:sz w:val="24"/>
          <w:szCs w:val="24"/>
        </w:rPr>
      </w:pPr>
    </w:p>
    <w:p w14:paraId="2F0ADBDD" w14:textId="2FF28307" w:rsidR="00241824"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xml:space="preserve">. Muudatus on EL-i kodaniku perekonnaliikmetele positiivne. Nende </w:t>
      </w:r>
      <w:proofErr w:type="spellStart"/>
      <w:r w:rsidRPr="00971901">
        <w:rPr>
          <w:bCs/>
          <w:sz w:val="24"/>
          <w:szCs w:val="24"/>
        </w:rPr>
        <w:t>RR-i</w:t>
      </w:r>
      <w:proofErr w:type="spellEnd"/>
      <w:r w:rsidRPr="00971901">
        <w:rPr>
          <w:bCs/>
          <w:sz w:val="24"/>
          <w:szCs w:val="24"/>
        </w:rPr>
        <w:t xml:space="preserve"> andmed arhiveeritakse edaspidi 90 päeva pärast nende elamisõiguse lõppemist. Seni on nad </w:t>
      </w:r>
      <w:proofErr w:type="spellStart"/>
      <w:r w:rsidRPr="00971901">
        <w:rPr>
          <w:bCs/>
          <w:sz w:val="24"/>
          <w:szCs w:val="24"/>
        </w:rPr>
        <w:t>RR-i</w:t>
      </w:r>
      <w:proofErr w:type="spellEnd"/>
      <w:r w:rsidRPr="00971901">
        <w:rPr>
          <w:bCs/>
          <w:sz w:val="24"/>
          <w:szCs w:val="24"/>
        </w:rPr>
        <w:t xml:space="preserve"> subjektid ja </w:t>
      </w:r>
      <w:proofErr w:type="spellStart"/>
      <w:r w:rsidRPr="00971901">
        <w:rPr>
          <w:bCs/>
          <w:sz w:val="24"/>
          <w:szCs w:val="24"/>
        </w:rPr>
        <w:t>KOV-i</w:t>
      </w:r>
      <w:proofErr w:type="spellEnd"/>
      <w:r w:rsidRPr="00971901">
        <w:rPr>
          <w:bCs/>
          <w:sz w:val="24"/>
          <w:szCs w:val="24"/>
        </w:rPr>
        <w:t xml:space="preserve"> elanikud. Seega on neil ka 90 päeva jooksul pärast elamisõiguse lõppemist võimalik saada elukohajärgsest </w:t>
      </w:r>
      <w:proofErr w:type="spellStart"/>
      <w:r w:rsidRPr="00971901">
        <w:rPr>
          <w:bCs/>
          <w:sz w:val="24"/>
          <w:szCs w:val="24"/>
        </w:rPr>
        <w:t>KOV-ist</w:t>
      </w:r>
      <w:proofErr w:type="spellEnd"/>
      <w:r w:rsidRPr="00971901">
        <w:rPr>
          <w:bCs/>
          <w:sz w:val="24"/>
          <w:szCs w:val="24"/>
        </w:rPr>
        <w:t xml:space="preserve"> avalikke teenuseid ja toetusi. Muudatusega tagatakse, et EL-i kodaniku perekonnaliikmete olukord seaduslikult Eestis viibimise ajal ei halveneks.</w:t>
      </w:r>
    </w:p>
    <w:p w14:paraId="530A52C9" w14:textId="77777777" w:rsidR="002072B5" w:rsidRPr="00971901" w:rsidRDefault="002072B5" w:rsidP="00971901">
      <w:pPr>
        <w:jc w:val="both"/>
        <w:rPr>
          <w:sz w:val="24"/>
          <w:szCs w:val="24"/>
        </w:rPr>
      </w:pPr>
    </w:p>
    <w:p w14:paraId="4E16C688" w14:textId="1AF371E8" w:rsidR="002072B5" w:rsidRPr="00971901" w:rsidRDefault="002072B5"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291614" w:rsidRPr="00971901">
        <w:rPr>
          <w:sz w:val="24"/>
          <w:szCs w:val="24"/>
        </w:rPr>
        <w:t>N</w:t>
      </w:r>
      <w:r w:rsidR="00E91AB7" w:rsidRPr="00971901">
        <w:rPr>
          <w:sz w:val="24"/>
          <w:szCs w:val="24"/>
        </w:rPr>
        <w:t xml:space="preserve">ii </w:t>
      </w:r>
      <w:r w:rsidRPr="00971901">
        <w:rPr>
          <w:sz w:val="24"/>
          <w:szCs w:val="24"/>
        </w:rPr>
        <w:t xml:space="preserve">EL-i kodaniku perekonnaliikmetele </w:t>
      </w:r>
      <w:r w:rsidR="00E91AB7" w:rsidRPr="00971901">
        <w:rPr>
          <w:sz w:val="24"/>
          <w:szCs w:val="24"/>
        </w:rPr>
        <w:t xml:space="preserve">kui ka </w:t>
      </w:r>
      <w:proofErr w:type="spellStart"/>
      <w:r w:rsidRPr="00971901">
        <w:rPr>
          <w:sz w:val="24"/>
          <w:szCs w:val="24"/>
        </w:rPr>
        <w:t>RR-i</w:t>
      </w:r>
      <w:proofErr w:type="spellEnd"/>
      <w:r w:rsidRPr="00971901">
        <w:rPr>
          <w:sz w:val="24"/>
          <w:szCs w:val="24"/>
        </w:rPr>
        <w:t xml:space="preserve"> andmesaajatele</w:t>
      </w:r>
      <w:r w:rsidR="00291614" w:rsidRPr="00971901">
        <w:rPr>
          <w:sz w:val="24"/>
          <w:szCs w:val="24"/>
        </w:rPr>
        <w:t xml:space="preserve"> on mõju positiivne</w:t>
      </w:r>
      <w:r w:rsidRPr="00971901">
        <w:rPr>
          <w:sz w:val="24"/>
          <w:szCs w:val="24"/>
        </w:rPr>
        <w:t>.</w:t>
      </w:r>
    </w:p>
    <w:p w14:paraId="5ACB1D41" w14:textId="77777777" w:rsidR="002072B5" w:rsidRPr="00971901" w:rsidRDefault="002072B5" w:rsidP="00971901">
      <w:pPr>
        <w:jc w:val="both"/>
        <w:rPr>
          <w:sz w:val="24"/>
          <w:szCs w:val="24"/>
        </w:rPr>
      </w:pPr>
    </w:p>
    <w:p w14:paraId="564D108E" w14:textId="0055FA4A" w:rsidR="002072B5" w:rsidRPr="00971901" w:rsidRDefault="002072B5" w:rsidP="00971901">
      <w:pPr>
        <w:pStyle w:val="Heading2"/>
      </w:pPr>
      <w:bookmarkStart w:id="40" w:name="_Toc192073559"/>
      <w:r w:rsidRPr="00971901">
        <w:t>6.</w:t>
      </w:r>
      <w:r w:rsidR="00A95451" w:rsidRPr="00971901">
        <w:t>7</w:t>
      </w:r>
      <w:r w:rsidRPr="00971901">
        <w:t>. Võimaldatakse anda EL-i kodanikule isikukood elukoha registreerimise menetluses</w:t>
      </w:r>
      <w:bookmarkEnd w:id="40"/>
    </w:p>
    <w:p w14:paraId="6580EBE1" w14:textId="77777777" w:rsidR="002072B5" w:rsidRPr="00971901" w:rsidRDefault="002072B5" w:rsidP="00971901">
      <w:pPr>
        <w:keepNext/>
        <w:jc w:val="both"/>
        <w:rPr>
          <w:sz w:val="24"/>
          <w:szCs w:val="24"/>
        </w:rPr>
      </w:pPr>
    </w:p>
    <w:p w14:paraId="1DE5FDD8" w14:textId="51A6D225"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7</w:t>
      </w:r>
      <w:r w:rsidRPr="00971901">
        <w:rPr>
          <w:rFonts w:ascii="Times New Roman" w:hAnsi="Times New Roman" w:cs="Times New Roman"/>
          <w:b/>
          <w:bCs/>
          <w:sz w:val="24"/>
          <w:szCs w:val="24"/>
        </w:rPr>
        <w:t>.1. Mõju kohaliku omavalitsuse korraldusele</w:t>
      </w:r>
    </w:p>
    <w:p w14:paraId="1B47F88D" w14:textId="77777777" w:rsidR="002072B5" w:rsidRPr="00971901" w:rsidRDefault="002072B5" w:rsidP="00971901">
      <w:pPr>
        <w:pStyle w:val="NoSpacing"/>
        <w:keepNext/>
        <w:jc w:val="both"/>
        <w:rPr>
          <w:rFonts w:ascii="Times New Roman" w:hAnsi="Times New Roman" w:cs="Times New Roman"/>
          <w:bCs/>
          <w:sz w:val="24"/>
          <w:szCs w:val="24"/>
        </w:rPr>
      </w:pPr>
    </w:p>
    <w:p w14:paraId="3316EBBA" w14:textId="1D8F8521" w:rsidR="002072B5" w:rsidRPr="00971901" w:rsidRDefault="002072B5" w:rsidP="00971901">
      <w:pPr>
        <w:pStyle w:val="NoSpacing"/>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ametnikud, kes registreerivad elukohti ja annavad isikukood</w:t>
      </w:r>
      <w:r w:rsidR="00C55B51" w:rsidRPr="00971901">
        <w:rPr>
          <w:rFonts w:ascii="Times New Roman" w:hAnsi="Times New Roman" w:cs="Times New Roman"/>
          <w:sz w:val="24"/>
          <w:szCs w:val="24"/>
        </w:rPr>
        <w:t>e</w:t>
      </w:r>
      <w:r w:rsidRPr="00971901">
        <w:rPr>
          <w:rFonts w:ascii="Times New Roman" w:hAnsi="Times New Roman" w:cs="Times New Roman"/>
          <w:sz w:val="24"/>
          <w:szCs w:val="24"/>
        </w:rPr>
        <w:t xml:space="preserve">.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300.</w:t>
      </w:r>
    </w:p>
    <w:p w14:paraId="115E0262" w14:textId="77777777" w:rsidR="002072B5" w:rsidRPr="00971901" w:rsidRDefault="002072B5" w:rsidP="00971901">
      <w:pPr>
        <w:pStyle w:val="NoSpacing"/>
        <w:jc w:val="both"/>
        <w:rPr>
          <w:rFonts w:ascii="Times New Roman" w:hAnsi="Times New Roman" w:cs="Times New Roman"/>
          <w:bCs/>
          <w:sz w:val="24"/>
          <w:szCs w:val="24"/>
        </w:rPr>
      </w:pPr>
    </w:p>
    <w:p w14:paraId="5E8E2BD6" w14:textId="50592318"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w:t>
      </w:r>
      <w:proofErr w:type="spellStart"/>
      <w:r w:rsidRPr="00971901">
        <w:rPr>
          <w:bCs/>
          <w:sz w:val="24"/>
          <w:szCs w:val="24"/>
        </w:rPr>
        <w:t>KOV-i</w:t>
      </w:r>
      <w:proofErr w:type="spellEnd"/>
      <w:r w:rsidRPr="00971901">
        <w:rPr>
          <w:bCs/>
          <w:sz w:val="24"/>
          <w:szCs w:val="24"/>
        </w:rPr>
        <w:t xml:space="preserve"> ametnik saab edaspidi viia läbi ühe menetluse, milles annab EL-i kodanikule nii isikukoodi kui ka registreerib tema elukoha. </w:t>
      </w:r>
      <w:r w:rsidR="00C55B51" w:rsidRPr="00971901">
        <w:rPr>
          <w:bCs/>
          <w:sz w:val="24"/>
          <w:szCs w:val="24"/>
        </w:rPr>
        <w:t xml:space="preserve">Seega lihtsustab </w:t>
      </w:r>
      <w:r w:rsidR="00C55B51" w:rsidRPr="00971901">
        <w:rPr>
          <w:sz w:val="24"/>
          <w:szCs w:val="24"/>
        </w:rPr>
        <w:t>m</w:t>
      </w:r>
      <w:r w:rsidRPr="00971901">
        <w:rPr>
          <w:sz w:val="24"/>
          <w:szCs w:val="24"/>
        </w:rPr>
        <w:t xml:space="preserve">uudatus </w:t>
      </w:r>
      <w:proofErr w:type="spellStart"/>
      <w:r w:rsidRPr="00971901">
        <w:rPr>
          <w:sz w:val="24"/>
          <w:szCs w:val="24"/>
        </w:rPr>
        <w:t>KOV-i</w:t>
      </w:r>
      <w:r w:rsidR="00C55B51" w:rsidRPr="00971901">
        <w:rPr>
          <w:sz w:val="24"/>
          <w:szCs w:val="24"/>
        </w:rPr>
        <w:t>de</w:t>
      </w:r>
      <w:proofErr w:type="spellEnd"/>
      <w:r w:rsidRPr="00971901">
        <w:rPr>
          <w:sz w:val="24"/>
          <w:szCs w:val="24"/>
        </w:rPr>
        <w:t xml:space="preserve"> tööd. Siseministeerium juhendab </w:t>
      </w:r>
      <w:proofErr w:type="spellStart"/>
      <w:r w:rsidRPr="00971901">
        <w:rPr>
          <w:sz w:val="24"/>
          <w:szCs w:val="24"/>
        </w:rPr>
        <w:t>KOV-</w:t>
      </w:r>
      <w:r w:rsidR="00C55B51" w:rsidRPr="00971901">
        <w:rPr>
          <w:sz w:val="24"/>
          <w:szCs w:val="24"/>
        </w:rPr>
        <w:t>e</w:t>
      </w:r>
      <w:proofErr w:type="spellEnd"/>
      <w:r w:rsidRPr="00971901">
        <w:rPr>
          <w:sz w:val="24"/>
          <w:szCs w:val="24"/>
        </w:rPr>
        <w:t xml:space="preserve"> nii enne muudatuse jõustumist kui ka hiljem, näiteks saavad nad esitada küsimusi nii telefoni ja e-posti teel kui ka näiteks igakuisel infotunnil, mida korraldab Siseministeeriumi rahvastiku toimingute osakond.</w:t>
      </w:r>
      <w:r w:rsidRPr="00971901">
        <w:rPr>
          <w:bCs/>
          <w:sz w:val="24"/>
          <w:szCs w:val="24"/>
        </w:rPr>
        <w:t xml:space="preserve"> Kuigi </w:t>
      </w:r>
      <w:proofErr w:type="spellStart"/>
      <w:r w:rsidRPr="00971901">
        <w:rPr>
          <w:bCs/>
          <w:sz w:val="24"/>
          <w:szCs w:val="24"/>
        </w:rPr>
        <w:t>KOV-i</w:t>
      </w:r>
      <w:r w:rsidR="00C55B51" w:rsidRPr="00971901">
        <w:rPr>
          <w:bCs/>
          <w:sz w:val="24"/>
          <w:szCs w:val="24"/>
        </w:rPr>
        <w:t>de</w:t>
      </w:r>
      <w:proofErr w:type="spellEnd"/>
      <w:r w:rsidRPr="00971901">
        <w:rPr>
          <w:bCs/>
          <w:sz w:val="24"/>
          <w:szCs w:val="24"/>
        </w:rPr>
        <w:t xml:space="preserve"> töökorraldus võib muutuda, ei kaasne eeldatavasti kohanemisraskusi.</w:t>
      </w:r>
    </w:p>
    <w:p w14:paraId="0F34A077" w14:textId="77777777" w:rsidR="002072B5" w:rsidRPr="00971901" w:rsidRDefault="002072B5" w:rsidP="00971901">
      <w:pPr>
        <w:pStyle w:val="NoSpacing"/>
        <w:jc w:val="both"/>
        <w:rPr>
          <w:rFonts w:ascii="Times New Roman" w:hAnsi="Times New Roman" w:cs="Times New Roman"/>
          <w:bCs/>
          <w:sz w:val="24"/>
          <w:szCs w:val="24"/>
        </w:rPr>
      </w:pPr>
    </w:p>
    <w:p w14:paraId="70FCA209" w14:textId="482E7C2B"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keskmine</w:t>
      </w:r>
      <w:r w:rsidRPr="00971901">
        <w:rPr>
          <w:sz w:val="24"/>
          <w:szCs w:val="24"/>
        </w:rPr>
        <w:t xml:space="preserve">. </w:t>
      </w:r>
      <w:proofErr w:type="spellStart"/>
      <w:r w:rsidRPr="00971901">
        <w:rPr>
          <w:sz w:val="24"/>
          <w:szCs w:val="24"/>
        </w:rPr>
        <w:t>KOV-id</w:t>
      </w:r>
      <w:proofErr w:type="spellEnd"/>
      <w:r w:rsidRPr="00971901">
        <w:rPr>
          <w:sz w:val="24"/>
          <w:szCs w:val="24"/>
        </w:rPr>
        <w:t xml:space="preserve"> registreerivad EL-i kodanike elukohti ja anna</w:t>
      </w:r>
      <w:r w:rsidR="00F878F5" w:rsidRPr="00971901">
        <w:rPr>
          <w:sz w:val="24"/>
          <w:szCs w:val="24"/>
        </w:rPr>
        <w:softHyphen/>
      </w:r>
      <w:r w:rsidRPr="00971901">
        <w:rPr>
          <w:sz w:val="24"/>
          <w:szCs w:val="24"/>
        </w:rPr>
        <w:t xml:space="preserve">vad isikukoode regulaarselt. 2023. aastal esitati kokku üle 70 000 elukohateate, </w:t>
      </w:r>
      <w:r w:rsidR="000648E3" w:rsidRPr="00971901">
        <w:rPr>
          <w:sz w:val="24"/>
          <w:szCs w:val="24"/>
        </w:rPr>
        <w:t>sealhulgas EL</w:t>
      </w:r>
      <w:r w:rsidR="000648E3" w:rsidRPr="00971901">
        <w:rPr>
          <w:sz w:val="24"/>
          <w:szCs w:val="24"/>
        </w:rPr>
        <w:noBreakHyphen/>
        <w:t>i kodanike elukohateated.</w:t>
      </w:r>
      <w:r w:rsidRPr="00971901">
        <w:rPr>
          <w:sz w:val="24"/>
          <w:szCs w:val="24"/>
        </w:rPr>
        <w:t xml:space="preserve"> Samas sagedus varieerub: osa </w:t>
      </w:r>
      <w:proofErr w:type="spellStart"/>
      <w:r w:rsidRPr="00971901">
        <w:rPr>
          <w:sz w:val="24"/>
          <w:szCs w:val="24"/>
        </w:rPr>
        <w:t>KOV-i</w:t>
      </w:r>
      <w:proofErr w:type="spellEnd"/>
      <w:r w:rsidRPr="00971901">
        <w:rPr>
          <w:sz w:val="24"/>
          <w:szCs w:val="24"/>
        </w:rPr>
        <w:t xml:space="preserve"> ametnikke puutub </w:t>
      </w:r>
      <w:r w:rsidR="00F878F5" w:rsidRPr="00971901">
        <w:rPr>
          <w:sz w:val="24"/>
          <w:szCs w:val="24"/>
        </w:rPr>
        <w:t xml:space="preserve">muudatusega </w:t>
      </w:r>
      <w:r w:rsidRPr="00971901">
        <w:rPr>
          <w:sz w:val="24"/>
          <w:szCs w:val="24"/>
        </w:rPr>
        <w:t>kokku rohkem, osa vähem.</w:t>
      </w:r>
    </w:p>
    <w:p w14:paraId="26E124F0" w14:textId="77777777" w:rsidR="002072B5" w:rsidRPr="00971901" w:rsidRDefault="002072B5" w:rsidP="00971901">
      <w:pPr>
        <w:jc w:val="both"/>
        <w:rPr>
          <w:sz w:val="24"/>
          <w:szCs w:val="24"/>
        </w:rPr>
      </w:pPr>
    </w:p>
    <w:p w14:paraId="2652D3CB" w14:textId="3F80D15F"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xml:space="preserve">. Muudatus on </w:t>
      </w:r>
      <w:proofErr w:type="spellStart"/>
      <w:r w:rsidRPr="00971901">
        <w:rPr>
          <w:bCs/>
          <w:sz w:val="24"/>
          <w:szCs w:val="24"/>
        </w:rPr>
        <w:t>KOV-idele</w:t>
      </w:r>
      <w:proofErr w:type="spellEnd"/>
      <w:r w:rsidRPr="00971901">
        <w:rPr>
          <w:bCs/>
          <w:sz w:val="24"/>
          <w:szCs w:val="24"/>
        </w:rPr>
        <w:t xml:space="preserve"> positiivne, </w:t>
      </w:r>
      <w:r w:rsidR="000648E3" w:rsidRPr="00971901">
        <w:rPr>
          <w:bCs/>
          <w:sz w:val="24"/>
          <w:szCs w:val="24"/>
        </w:rPr>
        <w:t xml:space="preserve">sest </w:t>
      </w:r>
      <w:r w:rsidR="00B75C14" w:rsidRPr="00971901">
        <w:rPr>
          <w:bCs/>
          <w:sz w:val="24"/>
          <w:szCs w:val="24"/>
        </w:rPr>
        <w:t>aitab hoida</w:t>
      </w:r>
      <w:r w:rsidR="000648E3" w:rsidRPr="00971901">
        <w:rPr>
          <w:bCs/>
          <w:sz w:val="24"/>
          <w:szCs w:val="24"/>
        </w:rPr>
        <w:t xml:space="preserve"> kokku tööaega keerulisemateks menetlusteks.</w:t>
      </w:r>
    </w:p>
    <w:p w14:paraId="5293ECF5" w14:textId="77777777" w:rsidR="002072B5" w:rsidRPr="00971901" w:rsidRDefault="002072B5" w:rsidP="00971901">
      <w:pPr>
        <w:jc w:val="both"/>
        <w:rPr>
          <w:bCs/>
          <w:sz w:val="24"/>
          <w:szCs w:val="24"/>
        </w:rPr>
      </w:pPr>
    </w:p>
    <w:p w14:paraId="0FF66785" w14:textId="4BECFFC1" w:rsidR="002072B5" w:rsidRPr="00971901" w:rsidRDefault="002072B5"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7</w:t>
      </w:r>
      <w:r w:rsidRPr="00971901">
        <w:rPr>
          <w:rFonts w:ascii="Times New Roman" w:hAnsi="Times New Roman" w:cs="Times New Roman"/>
          <w:b/>
          <w:bCs/>
          <w:sz w:val="24"/>
          <w:szCs w:val="24"/>
        </w:rPr>
        <w:t>.2. Sotsiaalne mõju</w:t>
      </w:r>
    </w:p>
    <w:p w14:paraId="7AEE1E19" w14:textId="77777777" w:rsidR="002072B5" w:rsidRPr="00971901" w:rsidRDefault="002072B5" w:rsidP="00971901">
      <w:pPr>
        <w:keepNext/>
        <w:jc w:val="both"/>
        <w:rPr>
          <w:sz w:val="24"/>
          <w:szCs w:val="24"/>
        </w:rPr>
      </w:pPr>
    </w:p>
    <w:p w14:paraId="1C059B8C" w14:textId="2CC2C83A" w:rsidR="002072B5" w:rsidRPr="00971901" w:rsidRDefault="002072B5" w:rsidP="00971901">
      <w:pPr>
        <w:jc w:val="both"/>
        <w:rPr>
          <w:sz w:val="24"/>
          <w:szCs w:val="24"/>
        </w:rPr>
      </w:pPr>
      <w:r w:rsidRPr="00971901">
        <w:rPr>
          <w:sz w:val="24"/>
          <w:szCs w:val="24"/>
          <w:u w:val="single"/>
        </w:rPr>
        <w:t>Sihtrühm</w:t>
      </w:r>
      <w:r w:rsidRPr="00971901">
        <w:rPr>
          <w:sz w:val="24"/>
          <w:szCs w:val="24"/>
        </w:rPr>
        <w:t xml:space="preserve">: EL-i kodanikud, kellele tuleb elukoha registreerimiseks anda isikukood. Sihtrühm on </w:t>
      </w:r>
      <w:r w:rsidRPr="00971901">
        <w:rPr>
          <w:b/>
          <w:bCs/>
          <w:sz w:val="24"/>
          <w:szCs w:val="24"/>
        </w:rPr>
        <w:t>keskmine</w:t>
      </w:r>
      <w:r w:rsidRPr="00971901">
        <w:rPr>
          <w:sz w:val="24"/>
          <w:szCs w:val="24"/>
        </w:rPr>
        <w:t>. 202</w:t>
      </w:r>
      <w:r w:rsidR="00B83AC9" w:rsidRPr="00971901">
        <w:rPr>
          <w:sz w:val="24"/>
          <w:szCs w:val="24"/>
        </w:rPr>
        <w:t>4</w:t>
      </w:r>
      <w:r w:rsidRPr="00971901">
        <w:rPr>
          <w:sz w:val="24"/>
          <w:szCs w:val="24"/>
        </w:rPr>
        <w:t xml:space="preserve">. aastal anti elukoha registreerimiseks EL-i kodanikele isikukoodi taotluse alusel </w:t>
      </w:r>
      <w:r w:rsidR="00B83AC9" w:rsidRPr="00971901">
        <w:rPr>
          <w:sz w:val="24"/>
          <w:szCs w:val="24"/>
        </w:rPr>
        <w:t>2633</w:t>
      </w:r>
      <w:r w:rsidRPr="00971901">
        <w:rPr>
          <w:sz w:val="24"/>
          <w:szCs w:val="24"/>
        </w:rPr>
        <w:t xml:space="preserve"> isikukoodi, </w:t>
      </w:r>
      <w:r w:rsidR="00B83AC9" w:rsidRPr="00971901">
        <w:rPr>
          <w:sz w:val="24"/>
          <w:szCs w:val="24"/>
        </w:rPr>
        <w:t xml:space="preserve">2023. aastal 2572, 2022. aastal 2961 </w:t>
      </w:r>
      <w:r w:rsidR="000C11DB" w:rsidRPr="00971901">
        <w:rPr>
          <w:sz w:val="24"/>
          <w:szCs w:val="24"/>
        </w:rPr>
        <w:t xml:space="preserve">ja </w:t>
      </w:r>
      <w:r w:rsidR="00B83AC9" w:rsidRPr="00971901">
        <w:rPr>
          <w:sz w:val="24"/>
          <w:szCs w:val="24"/>
        </w:rPr>
        <w:t xml:space="preserve">2021. aastal 3256. </w:t>
      </w:r>
      <w:r w:rsidRPr="00971901">
        <w:rPr>
          <w:sz w:val="24"/>
          <w:szCs w:val="24"/>
        </w:rPr>
        <w:t xml:space="preserve">Kokku anti 2023. aastal </w:t>
      </w:r>
      <w:r w:rsidR="00B75C14" w:rsidRPr="00971901">
        <w:rPr>
          <w:sz w:val="24"/>
          <w:szCs w:val="24"/>
        </w:rPr>
        <w:t>üle</w:t>
      </w:r>
      <w:r w:rsidR="00B83AC9" w:rsidRPr="00971901">
        <w:rPr>
          <w:sz w:val="24"/>
          <w:szCs w:val="24"/>
        </w:rPr>
        <w:t xml:space="preserve"> </w:t>
      </w:r>
      <w:r w:rsidR="00B75C14" w:rsidRPr="00971901">
        <w:rPr>
          <w:sz w:val="24"/>
          <w:szCs w:val="24"/>
        </w:rPr>
        <w:t>50</w:t>
      </w:r>
      <w:r w:rsidR="00B83AC9" w:rsidRPr="00971901">
        <w:rPr>
          <w:sz w:val="24"/>
          <w:szCs w:val="24"/>
        </w:rPr>
        <w:t xml:space="preserve"> </w:t>
      </w:r>
      <w:r w:rsidR="00B75C14" w:rsidRPr="00971901">
        <w:rPr>
          <w:sz w:val="24"/>
          <w:szCs w:val="24"/>
        </w:rPr>
        <w:t>2</w:t>
      </w:r>
      <w:r w:rsidR="00B83AC9" w:rsidRPr="00971901">
        <w:rPr>
          <w:sz w:val="24"/>
          <w:szCs w:val="24"/>
        </w:rPr>
        <w:t>00</w:t>
      </w:r>
      <w:r w:rsidRPr="00971901">
        <w:rPr>
          <w:sz w:val="24"/>
          <w:szCs w:val="24"/>
        </w:rPr>
        <w:t xml:space="preserve"> isikukoodi ja 2024. aastal </w:t>
      </w:r>
      <w:r w:rsidR="00B83AC9" w:rsidRPr="00971901">
        <w:rPr>
          <w:sz w:val="24"/>
          <w:szCs w:val="24"/>
        </w:rPr>
        <w:t>üle</w:t>
      </w:r>
      <w:r w:rsidR="00B75C14" w:rsidRPr="00971901">
        <w:rPr>
          <w:sz w:val="24"/>
          <w:szCs w:val="24"/>
        </w:rPr>
        <w:t xml:space="preserve"> 44 000</w:t>
      </w:r>
      <w:r w:rsidRPr="00971901">
        <w:rPr>
          <w:sz w:val="24"/>
          <w:szCs w:val="24"/>
        </w:rPr>
        <w:t>.</w:t>
      </w:r>
    </w:p>
    <w:p w14:paraId="1E2D0415" w14:textId="77777777" w:rsidR="002072B5" w:rsidRPr="00971901" w:rsidRDefault="002072B5" w:rsidP="00971901">
      <w:pPr>
        <w:jc w:val="both"/>
        <w:rPr>
          <w:sz w:val="24"/>
          <w:szCs w:val="24"/>
        </w:rPr>
      </w:pPr>
    </w:p>
    <w:p w14:paraId="40025246" w14:textId="13501800"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EL-i kodanikule antakse edaspidi ühes menetluses nii isikukood kui ka registreeritakse tema elukoht ja tal on vaja selleks esitada vaid üks taotlus. Praegu on vaja esitada kaks taotlust, mis on koormav. Kuigi EL-i kodanike käitumine võib muutuda, ei kaasne eeldatavasti kohanemisraskusi.</w:t>
      </w:r>
    </w:p>
    <w:p w14:paraId="341B2D8F" w14:textId="77777777" w:rsidR="002072B5" w:rsidRPr="00971901" w:rsidRDefault="002072B5" w:rsidP="00971901">
      <w:pPr>
        <w:jc w:val="both"/>
        <w:rPr>
          <w:bCs/>
          <w:sz w:val="24"/>
          <w:szCs w:val="24"/>
        </w:rPr>
      </w:pPr>
    </w:p>
    <w:p w14:paraId="11AF9088" w14:textId="478834B5"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EL-i kodanik peab taotlema isikukoodi üksnes ühel korral Eestisse saabumisel.</w:t>
      </w:r>
    </w:p>
    <w:p w14:paraId="1748731F" w14:textId="77777777" w:rsidR="002072B5" w:rsidRPr="00971901" w:rsidRDefault="002072B5" w:rsidP="00971901">
      <w:pPr>
        <w:jc w:val="both"/>
        <w:rPr>
          <w:sz w:val="24"/>
          <w:szCs w:val="24"/>
        </w:rPr>
      </w:pPr>
    </w:p>
    <w:p w14:paraId="51752B33" w14:textId="77777777" w:rsidR="002072B5" w:rsidRPr="00971901" w:rsidRDefault="002072B5" w:rsidP="00971901">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Muudatus on EL-i kodanikele positiivne, sest kahe menetluse asemel viiakse läbi üks. Seega peab EL-i kodanik esitama vaid ühe taotluse, mille alusel antakse talle isikukood ja registreeritakse elukoht. See vähendab halduskoormust ja hoiab kokku tema aega.</w:t>
      </w:r>
    </w:p>
    <w:p w14:paraId="1707338C" w14:textId="77777777" w:rsidR="002072B5" w:rsidRPr="00971901" w:rsidRDefault="002072B5" w:rsidP="00971901">
      <w:pPr>
        <w:jc w:val="both"/>
        <w:rPr>
          <w:bCs/>
          <w:sz w:val="24"/>
          <w:szCs w:val="24"/>
        </w:rPr>
      </w:pPr>
    </w:p>
    <w:p w14:paraId="0A514A8B" w14:textId="575BF722" w:rsidR="002072B5" w:rsidRPr="00971901" w:rsidRDefault="002072B5"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0C11DB" w:rsidRPr="00971901">
        <w:rPr>
          <w:sz w:val="24"/>
          <w:szCs w:val="24"/>
        </w:rPr>
        <w:t>Nii</w:t>
      </w:r>
      <w:r w:rsidRPr="00971901">
        <w:rPr>
          <w:sz w:val="24"/>
          <w:szCs w:val="24"/>
        </w:rPr>
        <w:t xml:space="preserve"> </w:t>
      </w:r>
      <w:proofErr w:type="spellStart"/>
      <w:r w:rsidRPr="00971901">
        <w:rPr>
          <w:sz w:val="24"/>
          <w:szCs w:val="24"/>
        </w:rPr>
        <w:t>KOV-idele</w:t>
      </w:r>
      <w:proofErr w:type="spellEnd"/>
      <w:r w:rsidRPr="00971901">
        <w:rPr>
          <w:sz w:val="24"/>
          <w:szCs w:val="24"/>
        </w:rPr>
        <w:t xml:space="preserve"> </w:t>
      </w:r>
      <w:r w:rsidR="000C11DB" w:rsidRPr="00971901">
        <w:rPr>
          <w:sz w:val="24"/>
          <w:szCs w:val="24"/>
        </w:rPr>
        <w:t xml:space="preserve">kui ka </w:t>
      </w:r>
      <w:r w:rsidRPr="00971901">
        <w:rPr>
          <w:sz w:val="24"/>
          <w:szCs w:val="24"/>
        </w:rPr>
        <w:t>EL-i kodanikele</w:t>
      </w:r>
      <w:r w:rsidR="000C11DB" w:rsidRPr="00971901">
        <w:rPr>
          <w:sz w:val="24"/>
          <w:szCs w:val="24"/>
        </w:rPr>
        <w:t xml:space="preserve"> on mõju positiivne</w:t>
      </w:r>
      <w:r w:rsidRPr="00971901">
        <w:rPr>
          <w:sz w:val="24"/>
          <w:szCs w:val="24"/>
        </w:rPr>
        <w:t>.</w:t>
      </w:r>
    </w:p>
    <w:p w14:paraId="6BA57150" w14:textId="77777777" w:rsidR="002072B5" w:rsidRPr="00971901" w:rsidRDefault="002072B5" w:rsidP="00971901">
      <w:pPr>
        <w:jc w:val="both"/>
        <w:rPr>
          <w:sz w:val="24"/>
          <w:szCs w:val="24"/>
        </w:rPr>
      </w:pPr>
    </w:p>
    <w:p w14:paraId="3B249854" w14:textId="52C698AA" w:rsidR="00C86DD1" w:rsidRPr="00971901" w:rsidRDefault="00C86DD1" w:rsidP="00971901">
      <w:pPr>
        <w:pStyle w:val="Heading2"/>
      </w:pPr>
      <w:bookmarkStart w:id="41" w:name="_Toc192073560"/>
      <w:r w:rsidRPr="00971901">
        <w:t>6.</w:t>
      </w:r>
      <w:r w:rsidR="00A95451" w:rsidRPr="00971901">
        <w:t>8</w:t>
      </w:r>
      <w:r w:rsidRPr="00971901">
        <w:t>. Tehakse osa sur</w:t>
      </w:r>
      <w:r w:rsidR="00F11344" w:rsidRPr="00971901">
        <w:t xml:space="preserve">nu </w:t>
      </w:r>
      <w:r w:rsidRPr="00971901">
        <w:t>andmeid avalikult kättesaadavaks</w:t>
      </w:r>
      <w:bookmarkEnd w:id="41"/>
    </w:p>
    <w:p w14:paraId="05F4AA28" w14:textId="77777777" w:rsidR="00C86DD1" w:rsidRPr="00971901" w:rsidRDefault="00C86DD1" w:rsidP="00971901">
      <w:pPr>
        <w:keepNext/>
        <w:jc w:val="both"/>
        <w:rPr>
          <w:sz w:val="24"/>
          <w:szCs w:val="24"/>
        </w:rPr>
      </w:pPr>
    </w:p>
    <w:p w14:paraId="163079A1" w14:textId="3F88BB28" w:rsidR="00C86DD1" w:rsidRPr="00971901" w:rsidRDefault="00C86DD1"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8</w:t>
      </w:r>
      <w:r w:rsidRPr="00971901">
        <w:rPr>
          <w:rFonts w:ascii="Times New Roman" w:hAnsi="Times New Roman" w:cs="Times New Roman"/>
          <w:b/>
          <w:bCs/>
          <w:sz w:val="24"/>
          <w:szCs w:val="24"/>
        </w:rPr>
        <w:t>.1. Mõju riigiasutuste ja kohaliku omavalitsuse korraldusele</w:t>
      </w:r>
      <w:r w:rsidR="002C0112" w:rsidRPr="00971901">
        <w:rPr>
          <w:rFonts w:ascii="Times New Roman" w:hAnsi="Times New Roman" w:cs="Times New Roman"/>
          <w:b/>
          <w:bCs/>
          <w:sz w:val="24"/>
          <w:szCs w:val="24"/>
        </w:rPr>
        <w:t xml:space="preserve"> ning majandusele</w:t>
      </w:r>
    </w:p>
    <w:p w14:paraId="5CB6D8B3" w14:textId="77777777" w:rsidR="00C86DD1" w:rsidRPr="00971901" w:rsidRDefault="00C86DD1" w:rsidP="00971901">
      <w:pPr>
        <w:pStyle w:val="NoSpacing"/>
        <w:keepNext/>
        <w:jc w:val="both"/>
        <w:rPr>
          <w:rFonts w:ascii="Times New Roman" w:hAnsi="Times New Roman" w:cs="Times New Roman"/>
          <w:bCs/>
          <w:sz w:val="24"/>
          <w:szCs w:val="24"/>
        </w:rPr>
      </w:pPr>
    </w:p>
    <w:p w14:paraId="6DA4223E" w14:textId="6FB5D287" w:rsidR="00C86DD1" w:rsidRPr="00971901" w:rsidRDefault="00C86DD1" w:rsidP="00672B45">
      <w:pPr>
        <w:pStyle w:val="NoSpacing"/>
        <w:numPr>
          <w:ilvl w:val="0"/>
          <w:numId w:val="57"/>
        </w:numPr>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MK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 xml:space="preserve">registripidajad, kes annavad juurdepääsu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andmetele</w:t>
      </w:r>
      <w:r w:rsidR="00106D66" w:rsidRPr="00971901">
        <w:rPr>
          <w:rFonts w:ascii="Times New Roman" w:hAnsi="Times New Roman" w:cs="Times New Roman"/>
          <w:sz w:val="24"/>
          <w:szCs w:val="24"/>
        </w:rPr>
        <w:t>,</w:t>
      </w:r>
      <w:r w:rsidRPr="00971901">
        <w:rPr>
          <w:rFonts w:ascii="Times New Roman" w:hAnsi="Times New Roman" w:cs="Times New Roman"/>
          <w:sz w:val="24"/>
          <w:szCs w:val="24"/>
        </w:rPr>
        <w:t xml:space="preserve"> s</w:t>
      </w:r>
      <w:r w:rsidR="00106D66" w:rsidRPr="00971901">
        <w:rPr>
          <w:rFonts w:ascii="Times New Roman" w:hAnsi="Times New Roman" w:cs="Times New Roman"/>
          <w:sz w:val="24"/>
          <w:szCs w:val="24"/>
        </w:rPr>
        <w:t>ealhulgas</w:t>
      </w:r>
      <w:r w:rsidRPr="00971901">
        <w:rPr>
          <w:rFonts w:ascii="Times New Roman" w:hAnsi="Times New Roman" w:cs="Times New Roman"/>
          <w:sz w:val="24"/>
          <w:szCs w:val="24"/>
        </w:rPr>
        <w:t xml:space="preserve"> sur</w:t>
      </w:r>
      <w:r w:rsidR="00F11344" w:rsidRPr="00971901">
        <w:rPr>
          <w:rFonts w:ascii="Times New Roman" w:hAnsi="Times New Roman" w:cs="Times New Roman"/>
          <w:sz w:val="24"/>
          <w:szCs w:val="24"/>
        </w:rPr>
        <w:t xml:space="preserve">nu </w:t>
      </w:r>
      <w:r w:rsidRPr="00971901">
        <w:rPr>
          <w:rFonts w:ascii="Times New Roman" w:hAnsi="Times New Roman" w:cs="Times New Roman"/>
          <w:sz w:val="24"/>
          <w:szCs w:val="24"/>
        </w:rPr>
        <w:t xml:space="preserve">andmetele.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w:t>
      </w:r>
    </w:p>
    <w:p w14:paraId="4CC28ED9" w14:textId="77777777" w:rsidR="00C86DD1" w:rsidRPr="00971901" w:rsidRDefault="00C86DD1" w:rsidP="00971901">
      <w:pPr>
        <w:jc w:val="both"/>
        <w:rPr>
          <w:sz w:val="24"/>
          <w:szCs w:val="24"/>
        </w:rPr>
      </w:pPr>
    </w:p>
    <w:p w14:paraId="5EEEEB14" w14:textId="02F42ADC"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xml:space="preserve">. Eeldatavasti </w:t>
      </w:r>
      <w:r w:rsidR="00106D66" w:rsidRPr="00971901">
        <w:rPr>
          <w:rFonts w:ascii="Times New Roman" w:hAnsi="Times New Roman" w:cs="Times New Roman"/>
          <w:bCs/>
          <w:sz w:val="24"/>
          <w:szCs w:val="24"/>
        </w:rPr>
        <w:t xml:space="preserve">registripidajate </w:t>
      </w:r>
      <w:r w:rsidRPr="00971901">
        <w:rPr>
          <w:rFonts w:ascii="Times New Roman" w:hAnsi="Times New Roman" w:cs="Times New Roman"/>
          <w:bCs/>
          <w:sz w:val="24"/>
          <w:szCs w:val="24"/>
        </w:rPr>
        <w:t>töökorraldus ei muutu. Kuna osa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 </w:t>
      </w:r>
      <w:proofErr w:type="spellStart"/>
      <w:r w:rsidRPr="00971901">
        <w:rPr>
          <w:rFonts w:ascii="Times New Roman" w:hAnsi="Times New Roman" w:cs="Times New Roman"/>
          <w:bCs/>
          <w:sz w:val="24"/>
          <w:szCs w:val="24"/>
        </w:rPr>
        <w:t>IKS-i</w:t>
      </w:r>
      <w:proofErr w:type="spellEnd"/>
      <w:r w:rsidRPr="00971901">
        <w:rPr>
          <w:rFonts w:ascii="Times New Roman" w:hAnsi="Times New Roman" w:cs="Times New Roman"/>
          <w:bCs/>
          <w:sz w:val="24"/>
          <w:szCs w:val="24"/>
        </w:rPr>
        <w:t xml:space="preserve"> § 9 lõikes 4 nimetatud andmed ja isikukood – on edaspidi avaandmetena kõigile kättesaadavad, võib väheneda töökoormus.</w:t>
      </w:r>
    </w:p>
    <w:p w14:paraId="0EBD4CB7" w14:textId="77777777" w:rsidR="00C86DD1" w:rsidRPr="00971901" w:rsidRDefault="00C86DD1" w:rsidP="00971901">
      <w:pPr>
        <w:jc w:val="both"/>
        <w:rPr>
          <w:bCs/>
          <w:sz w:val="24"/>
          <w:szCs w:val="24"/>
        </w:rPr>
      </w:pPr>
    </w:p>
    <w:p w14:paraId="0F34B1EB" w14:textId="6C1CD92A"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võib olla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sest juurdepääsu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andmetele taotletakse ja antakse regulaarselt.</w:t>
      </w:r>
    </w:p>
    <w:p w14:paraId="739A4901"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00EF93E4" w14:textId="17E45F0C"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 xml:space="preserve">Ebasoovitava mõju kaasnemise </w:t>
      </w:r>
      <w:r w:rsidR="000648E3" w:rsidRPr="00971901">
        <w:rPr>
          <w:rFonts w:ascii="Times New Roman" w:hAnsi="Times New Roman" w:cs="Times New Roman"/>
          <w:bCs/>
          <w:sz w:val="24"/>
          <w:szCs w:val="24"/>
          <w:u w:val="single"/>
        </w:rPr>
        <w:t>risk</w:t>
      </w:r>
      <w:r w:rsidR="000648E3" w:rsidRPr="00971901">
        <w:rPr>
          <w:rFonts w:ascii="Times New Roman" w:hAnsi="Times New Roman" w:cs="Times New Roman"/>
          <w:bCs/>
          <w:sz w:val="24"/>
          <w:szCs w:val="24"/>
        </w:rPr>
        <w:t xml:space="preserve"> </w:t>
      </w:r>
      <w:r w:rsidR="00115AA6" w:rsidRPr="00971901">
        <w:rPr>
          <w:rFonts w:ascii="Times New Roman" w:hAnsi="Times New Roman" w:cs="Times New Roman"/>
          <w:b/>
          <w:sz w:val="24"/>
          <w:szCs w:val="24"/>
        </w:rPr>
        <w:t>puudub</w:t>
      </w:r>
      <w:r w:rsidR="00ED595A" w:rsidRPr="00971901">
        <w:rPr>
          <w:rFonts w:ascii="Times New Roman" w:hAnsi="Times New Roman" w:cs="Times New Roman"/>
          <w:bCs/>
          <w:sz w:val="24"/>
          <w:szCs w:val="24"/>
        </w:rPr>
        <w:t>.</w:t>
      </w:r>
      <w:r w:rsidRPr="00971901">
        <w:rPr>
          <w:rFonts w:ascii="Times New Roman" w:hAnsi="Times New Roman" w:cs="Times New Roman"/>
          <w:bCs/>
          <w:sz w:val="24"/>
          <w:szCs w:val="24"/>
        </w:rPr>
        <w:t xml:space="preserve"> Muudatus on registripidajatele positiivne, sest väheneb nende andmete hulk, millele peab andma juurdepääsu RRS-i 8. peatüki kohaselt.</w:t>
      </w:r>
    </w:p>
    <w:p w14:paraId="0209544B" w14:textId="77777777" w:rsidR="00C86DD1" w:rsidRPr="00971901" w:rsidRDefault="00C86DD1" w:rsidP="00971901">
      <w:pPr>
        <w:jc w:val="both"/>
        <w:rPr>
          <w:sz w:val="24"/>
          <w:szCs w:val="24"/>
        </w:rPr>
      </w:pPr>
    </w:p>
    <w:p w14:paraId="3AF37925" w14:textId="08405004" w:rsidR="00C86DD1" w:rsidRPr="00971901" w:rsidRDefault="00C86DD1" w:rsidP="00672B45">
      <w:pPr>
        <w:pStyle w:val="NoSpacing"/>
        <w:numPr>
          <w:ilvl w:val="0"/>
          <w:numId w:val="57"/>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Siseministeeriumi ametnikud, kes juhendavad MK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registripidajaid </w:t>
      </w:r>
      <w:r w:rsidR="0016026A" w:rsidRPr="00971901">
        <w:rPr>
          <w:rFonts w:ascii="Times New Roman" w:hAnsi="Times New Roman" w:cs="Times New Roman"/>
          <w:sz w:val="24"/>
          <w:szCs w:val="24"/>
        </w:rPr>
        <w:t>sur</w:t>
      </w:r>
      <w:r w:rsidR="00F11344" w:rsidRPr="00971901">
        <w:rPr>
          <w:rFonts w:ascii="Times New Roman" w:hAnsi="Times New Roman" w:cs="Times New Roman"/>
          <w:sz w:val="24"/>
          <w:szCs w:val="24"/>
        </w:rPr>
        <w:t xml:space="preserve">nu </w:t>
      </w:r>
      <w:r w:rsidRPr="00971901">
        <w:rPr>
          <w:rFonts w:ascii="Times New Roman" w:hAnsi="Times New Roman" w:cs="Times New Roman"/>
          <w:sz w:val="24"/>
          <w:szCs w:val="24"/>
        </w:rPr>
        <w:t xml:space="preserve">andmetele juurdepääsu andmisel.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paar ametnikku.</w:t>
      </w:r>
    </w:p>
    <w:p w14:paraId="297B52C0" w14:textId="77777777" w:rsidR="00C86DD1" w:rsidRPr="00971901" w:rsidRDefault="00C86DD1" w:rsidP="00971901">
      <w:pPr>
        <w:pStyle w:val="NoSpacing"/>
        <w:jc w:val="both"/>
        <w:rPr>
          <w:rFonts w:ascii="Times New Roman" w:hAnsi="Times New Roman" w:cs="Times New Roman"/>
          <w:bCs/>
          <w:sz w:val="24"/>
          <w:szCs w:val="24"/>
          <w:u w:val="single"/>
        </w:rPr>
      </w:pPr>
    </w:p>
    <w:p w14:paraId="7B2253DB" w14:textId="264A69AB"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Alguses</w:t>
      </w:r>
      <w:r w:rsidRPr="00971901" w:rsidDel="00B654E1">
        <w:rPr>
          <w:rFonts w:ascii="Times New Roman" w:hAnsi="Times New Roman" w:cs="Times New Roman"/>
          <w:sz w:val="24"/>
          <w:szCs w:val="24"/>
        </w:rPr>
        <w:t xml:space="preserve"> võib suureneda vajadus </w:t>
      </w:r>
      <w:r w:rsidRPr="00971901">
        <w:rPr>
          <w:rFonts w:ascii="Times New Roman" w:hAnsi="Times New Roman" w:cs="Times New Roman"/>
          <w:sz w:val="24"/>
          <w:szCs w:val="24"/>
        </w:rPr>
        <w:t>muudatust registripidajatele</w:t>
      </w:r>
      <w:r w:rsidRPr="00971901" w:rsidDel="00B654E1">
        <w:rPr>
          <w:rFonts w:ascii="Times New Roman" w:hAnsi="Times New Roman" w:cs="Times New Roman"/>
          <w:sz w:val="24"/>
          <w:szCs w:val="24"/>
        </w:rPr>
        <w:t xml:space="preserve"> selgit</w:t>
      </w:r>
      <w:r w:rsidRPr="00971901">
        <w:rPr>
          <w:rFonts w:ascii="Times New Roman" w:hAnsi="Times New Roman" w:cs="Times New Roman"/>
          <w:sz w:val="24"/>
          <w:szCs w:val="24"/>
        </w:rPr>
        <w:t>ada</w:t>
      </w:r>
      <w:r w:rsidRPr="00971901" w:rsidDel="00B654E1">
        <w:rPr>
          <w:rFonts w:ascii="Times New Roman" w:hAnsi="Times New Roman" w:cs="Times New Roman"/>
          <w:sz w:val="24"/>
          <w:szCs w:val="24"/>
        </w:rPr>
        <w:t>.</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Töökoormus eeldatavasti oluliselt siiski ei suurene.</w:t>
      </w:r>
    </w:p>
    <w:p w14:paraId="6EF7FD07"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3AB2FB24" w14:textId="0FC49227"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w:t>
      </w:r>
      <w:r w:rsidR="0016026A" w:rsidRPr="00971901">
        <w:rPr>
          <w:rFonts w:ascii="Times New Roman" w:hAnsi="Times New Roman" w:cs="Times New Roman"/>
          <w:bCs/>
          <w:sz w:val="24"/>
          <w:szCs w:val="24"/>
        </w:rPr>
        <w:t>R</w:t>
      </w:r>
      <w:r w:rsidRPr="00971901">
        <w:rPr>
          <w:rFonts w:ascii="Times New Roman" w:hAnsi="Times New Roman" w:cs="Times New Roman"/>
          <w:bCs/>
          <w:sz w:val="24"/>
          <w:szCs w:val="24"/>
        </w:rPr>
        <w:t>egistripidajaid võib olla vaja juhendada, kuid mitte regulaarselt.</w:t>
      </w:r>
    </w:p>
    <w:p w14:paraId="7F5968D2"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24172AD7" w14:textId="3EC60A1E"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 xml:space="preserve">Ebasoovitava mõju </w:t>
      </w:r>
      <w:r w:rsidR="000648E3" w:rsidRPr="00971901">
        <w:rPr>
          <w:rFonts w:ascii="Times New Roman" w:hAnsi="Times New Roman" w:cs="Times New Roman"/>
          <w:bCs/>
          <w:sz w:val="24"/>
          <w:szCs w:val="24"/>
          <w:u w:val="single"/>
        </w:rPr>
        <w:t>kaasnemise risk</w:t>
      </w:r>
      <w:r w:rsidR="000648E3" w:rsidRPr="00971901">
        <w:rPr>
          <w:rFonts w:ascii="Times New Roman" w:hAnsi="Times New Roman" w:cs="Times New Roman"/>
          <w:bCs/>
          <w:sz w:val="24"/>
          <w:szCs w:val="24"/>
        </w:rPr>
        <w:t xml:space="preserve"> on </w:t>
      </w:r>
      <w:r w:rsidR="000648E3" w:rsidRPr="00971901">
        <w:rPr>
          <w:rFonts w:ascii="Times New Roman" w:hAnsi="Times New Roman" w:cs="Times New Roman"/>
          <w:b/>
          <w:sz w:val="24"/>
          <w:szCs w:val="24"/>
        </w:rPr>
        <w:t>väike</w:t>
      </w:r>
      <w:r w:rsidR="000648E3"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Muudatus on Siseministeeriumi ametnikele positiivne: arvestades, et osale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andmetele ei ole vaja enam eraldi juurdepääsu anda, ei ole selles vaja ka registripidajaid juhendada.</w:t>
      </w:r>
      <w:r w:rsidR="00115AA6" w:rsidRPr="00971901">
        <w:rPr>
          <w:rFonts w:ascii="Times New Roman" w:hAnsi="Times New Roman" w:cs="Times New Roman"/>
          <w:bCs/>
          <w:sz w:val="24"/>
          <w:szCs w:val="24"/>
        </w:rPr>
        <w:t xml:space="preserve"> Samas võib esialgu suureneda </w:t>
      </w:r>
      <w:r w:rsidR="00ED595A" w:rsidRPr="00971901">
        <w:rPr>
          <w:rFonts w:ascii="Times New Roman" w:hAnsi="Times New Roman" w:cs="Times New Roman"/>
          <w:bCs/>
          <w:sz w:val="24"/>
          <w:szCs w:val="24"/>
        </w:rPr>
        <w:t>Siseministee</w:t>
      </w:r>
      <w:r w:rsidR="00ED595A" w:rsidRPr="00971901">
        <w:rPr>
          <w:rFonts w:ascii="Times New Roman" w:hAnsi="Times New Roman" w:cs="Times New Roman"/>
          <w:bCs/>
          <w:sz w:val="24"/>
          <w:szCs w:val="24"/>
        </w:rPr>
        <w:softHyphen/>
        <w:t xml:space="preserve">riumi </w:t>
      </w:r>
      <w:r w:rsidR="00115AA6" w:rsidRPr="00971901">
        <w:rPr>
          <w:rFonts w:ascii="Times New Roman" w:hAnsi="Times New Roman" w:cs="Times New Roman"/>
          <w:bCs/>
          <w:sz w:val="24"/>
          <w:szCs w:val="24"/>
        </w:rPr>
        <w:t>ametnike selgit</w:t>
      </w:r>
      <w:r w:rsidR="000A4189">
        <w:rPr>
          <w:rFonts w:ascii="Times New Roman" w:hAnsi="Times New Roman" w:cs="Times New Roman"/>
          <w:bCs/>
          <w:sz w:val="24"/>
          <w:szCs w:val="24"/>
        </w:rPr>
        <w:t>u</w:t>
      </w:r>
      <w:r w:rsidR="00115AA6" w:rsidRPr="00971901">
        <w:rPr>
          <w:rFonts w:ascii="Times New Roman" w:hAnsi="Times New Roman" w:cs="Times New Roman"/>
          <w:bCs/>
          <w:sz w:val="24"/>
          <w:szCs w:val="24"/>
        </w:rPr>
        <w:t>s</w:t>
      </w:r>
      <w:r w:rsidR="000A4189">
        <w:rPr>
          <w:rFonts w:ascii="Times New Roman" w:hAnsi="Times New Roman" w:cs="Times New Roman"/>
          <w:bCs/>
          <w:sz w:val="24"/>
          <w:szCs w:val="24"/>
        </w:rPr>
        <w:t>vajadus</w:t>
      </w:r>
      <w:r w:rsidR="00ED595A" w:rsidRPr="00971901">
        <w:rPr>
          <w:rFonts w:ascii="Times New Roman" w:hAnsi="Times New Roman" w:cs="Times New Roman"/>
          <w:bCs/>
          <w:sz w:val="24"/>
          <w:szCs w:val="24"/>
        </w:rPr>
        <w:t xml:space="preserve"> ja seega</w:t>
      </w:r>
      <w:r w:rsidR="00115AA6" w:rsidRPr="00971901">
        <w:rPr>
          <w:rFonts w:ascii="Times New Roman" w:hAnsi="Times New Roman" w:cs="Times New Roman"/>
          <w:bCs/>
          <w:sz w:val="24"/>
          <w:szCs w:val="24"/>
        </w:rPr>
        <w:t xml:space="preserve"> </w:t>
      </w:r>
      <w:r w:rsidR="00ED595A" w:rsidRPr="00971901">
        <w:rPr>
          <w:rFonts w:ascii="Times New Roman" w:hAnsi="Times New Roman" w:cs="Times New Roman"/>
          <w:bCs/>
          <w:sz w:val="24"/>
          <w:szCs w:val="24"/>
        </w:rPr>
        <w:t>töökoormus</w:t>
      </w:r>
      <w:r w:rsidR="00115AA6" w:rsidRPr="00971901">
        <w:rPr>
          <w:rFonts w:ascii="Times New Roman" w:hAnsi="Times New Roman" w:cs="Times New Roman"/>
          <w:bCs/>
          <w:sz w:val="24"/>
          <w:szCs w:val="24"/>
        </w:rPr>
        <w:t>.</w:t>
      </w:r>
    </w:p>
    <w:p w14:paraId="27D338F9" w14:textId="77777777" w:rsidR="00C86DD1" w:rsidRPr="00971901" w:rsidRDefault="00C86DD1" w:rsidP="00971901">
      <w:pPr>
        <w:jc w:val="both"/>
        <w:rPr>
          <w:sz w:val="24"/>
          <w:szCs w:val="24"/>
        </w:rPr>
      </w:pPr>
    </w:p>
    <w:p w14:paraId="6D3D6B24" w14:textId="42ED8697" w:rsidR="00C86DD1" w:rsidRPr="00971901" w:rsidRDefault="00C86DD1" w:rsidP="00672B45">
      <w:pPr>
        <w:pStyle w:val="NoSpacing"/>
        <w:numPr>
          <w:ilvl w:val="0"/>
          <w:numId w:val="57"/>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andmesaajad. Sihtrühm on </w:t>
      </w:r>
      <w:r w:rsidRPr="00971901">
        <w:rPr>
          <w:rFonts w:ascii="Times New Roman" w:hAnsi="Times New Roman" w:cs="Times New Roman"/>
          <w:b/>
          <w:bCs/>
          <w:sz w:val="24"/>
          <w:szCs w:val="24"/>
        </w:rPr>
        <w:t>suur</w:t>
      </w:r>
      <w:r w:rsidR="002C0112" w:rsidRPr="00971901">
        <w:rPr>
          <w:rFonts w:ascii="Times New Roman" w:hAnsi="Times New Roman" w:cs="Times New Roman"/>
          <w:sz w:val="24"/>
          <w:szCs w:val="24"/>
        </w:rPr>
        <w:t>:</w:t>
      </w:r>
      <w:r w:rsidRPr="00971901">
        <w:rPr>
          <w:rFonts w:ascii="Times New Roman" w:hAnsi="Times New Roman" w:cs="Times New Roman"/>
          <w:sz w:val="24"/>
          <w:szCs w:val="24"/>
        </w:rPr>
        <w:t xml:space="preserve"> üle 200 asutuse</w:t>
      </w:r>
      <w:r w:rsidR="002C0112" w:rsidRPr="00971901">
        <w:rPr>
          <w:rFonts w:ascii="Times New Roman" w:hAnsi="Times New Roman" w:cs="Times New Roman"/>
          <w:sz w:val="24"/>
          <w:szCs w:val="24"/>
        </w:rPr>
        <w:t xml:space="preserve"> ja eraõiguslikud isikud, näiteks pangad</w:t>
      </w:r>
      <w:r w:rsidRPr="00971901">
        <w:rPr>
          <w:rFonts w:ascii="Times New Roman" w:hAnsi="Times New Roman" w:cs="Times New Roman"/>
          <w:sz w:val="24"/>
          <w:szCs w:val="24"/>
        </w:rPr>
        <w:t>.</w:t>
      </w:r>
    </w:p>
    <w:p w14:paraId="6844373E" w14:textId="77777777" w:rsidR="00C86DD1" w:rsidRPr="00971901" w:rsidRDefault="00C86DD1" w:rsidP="00971901">
      <w:pPr>
        <w:jc w:val="both"/>
        <w:rPr>
          <w:sz w:val="24"/>
          <w:szCs w:val="24"/>
        </w:rPr>
      </w:pPr>
    </w:p>
    <w:p w14:paraId="1C082669" w14:textId="2160294E"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w:t>
      </w:r>
      <w:r w:rsidR="00115AA6" w:rsidRPr="00971901">
        <w:rPr>
          <w:rFonts w:ascii="Times New Roman" w:hAnsi="Times New Roman" w:cs="Times New Roman"/>
          <w:bCs/>
          <w:sz w:val="24"/>
          <w:szCs w:val="24"/>
        </w:rPr>
        <w:t xml:space="preserve">Praegu saab </w:t>
      </w:r>
      <w:r w:rsidR="00ED595A" w:rsidRPr="00971901">
        <w:rPr>
          <w:rFonts w:ascii="Times New Roman" w:hAnsi="Times New Roman" w:cs="Times New Roman"/>
          <w:bCs/>
          <w:sz w:val="24"/>
          <w:szCs w:val="24"/>
        </w:rPr>
        <w:t>osa</w:t>
      </w:r>
      <w:r w:rsidR="00115AA6" w:rsidRPr="00971901">
        <w:rPr>
          <w:rFonts w:ascii="Times New Roman" w:hAnsi="Times New Roman" w:cs="Times New Roman"/>
          <w:bCs/>
          <w:sz w:val="24"/>
          <w:szCs w:val="24"/>
        </w:rPr>
        <w:t xml:space="preserve"> surnu andme</w:t>
      </w:r>
      <w:r w:rsidR="00ED595A" w:rsidRPr="00971901">
        <w:rPr>
          <w:rFonts w:ascii="Times New Roman" w:hAnsi="Times New Roman" w:cs="Times New Roman"/>
          <w:bCs/>
          <w:sz w:val="24"/>
          <w:szCs w:val="24"/>
        </w:rPr>
        <w:t>tele juurdepääsu</w:t>
      </w:r>
      <w:r w:rsidR="00115AA6" w:rsidRPr="00971901">
        <w:rPr>
          <w:rFonts w:ascii="Times New Roman" w:hAnsi="Times New Roman" w:cs="Times New Roman"/>
          <w:bCs/>
          <w:sz w:val="24"/>
          <w:szCs w:val="24"/>
        </w:rPr>
        <w:t xml:space="preserve"> üksikpäringu</w:t>
      </w:r>
      <w:r w:rsidR="00ED595A" w:rsidRPr="00971901">
        <w:rPr>
          <w:rFonts w:ascii="Times New Roman" w:hAnsi="Times New Roman" w:cs="Times New Roman"/>
          <w:bCs/>
          <w:sz w:val="24"/>
          <w:szCs w:val="24"/>
        </w:rPr>
        <w:t xml:space="preserve"> alusel</w:t>
      </w:r>
      <w:r w:rsidR="00115AA6" w:rsidRPr="00971901">
        <w:rPr>
          <w:rFonts w:ascii="Times New Roman" w:hAnsi="Times New Roman" w:cs="Times New Roman"/>
          <w:bCs/>
          <w:sz w:val="24"/>
          <w:szCs w:val="24"/>
        </w:rPr>
        <w:t>, edaspidi on need avaandmetena kättesaadavad</w:t>
      </w:r>
      <w:r w:rsidR="00ED595A" w:rsidRPr="00971901">
        <w:rPr>
          <w:rFonts w:ascii="Times New Roman" w:hAnsi="Times New Roman" w:cs="Times New Roman"/>
          <w:bCs/>
          <w:sz w:val="24"/>
          <w:szCs w:val="24"/>
        </w:rPr>
        <w:t>. See</w:t>
      </w:r>
      <w:r w:rsidR="00115AA6" w:rsidRPr="00971901">
        <w:rPr>
          <w:rFonts w:ascii="Times New Roman" w:hAnsi="Times New Roman" w:cs="Times New Roman"/>
          <w:bCs/>
          <w:sz w:val="24"/>
          <w:szCs w:val="24"/>
        </w:rPr>
        <w:t xml:space="preserve"> </w:t>
      </w:r>
      <w:r w:rsidR="00ED595A" w:rsidRPr="00971901">
        <w:rPr>
          <w:rFonts w:ascii="Times New Roman" w:hAnsi="Times New Roman" w:cs="Times New Roman"/>
          <w:bCs/>
          <w:sz w:val="24"/>
          <w:szCs w:val="24"/>
        </w:rPr>
        <w:t xml:space="preserve">teeb </w:t>
      </w:r>
      <w:r w:rsidRPr="00971901">
        <w:rPr>
          <w:rFonts w:ascii="Times New Roman" w:hAnsi="Times New Roman" w:cs="Times New Roman"/>
          <w:bCs/>
          <w:sz w:val="24"/>
          <w:szCs w:val="24"/>
        </w:rPr>
        <w:t>osa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w:t>
      </w:r>
      <w:proofErr w:type="spellStart"/>
      <w:r w:rsidR="00ED595A" w:rsidRPr="00971901">
        <w:rPr>
          <w:rFonts w:ascii="Times New Roman" w:hAnsi="Times New Roman" w:cs="Times New Roman"/>
          <w:bCs/>
          <w:sz w:val="24"/>
          <w:szCs w:val="24"/>
        </w:rPr>
        <w:t>RR-i</w:t>
      </w:r>
      <w:proofErr w:type="spellEnd"/>
      <w:r w:rsidR="00ED595A" w:rsidRPr="00971901">
        <w:rPr>
          <w:rFonts w:ascii="Times New Roman" w:hAnsi="Times New Roman" w:cs="Times New Roman"/>
          <w:bCs/>
          <w:sz w:val="24"/>
          <w:szCs w:val="24"/>
        </w:rPr>
        <w:t xml:space="preserve"> andmesaajatele </w:t>
      </w:r>
      <w:r w:rsidR="000648E3" w:rsidRPr="00971901">
        <w:rPr>
          <w:rFonts w:ascii="Times New Roman" w:hAnsi="Times New Roman" w:cs="Times New Roman"/>
          <w:bCs/>
          <w:sz w:val="24"/>
          <w:szCs w:val="24"/>
        </w:rPr>
        <w:t>lihtsasti ja kiiresti kättesaadava</w:t>
      </w:r>
      <w:r w:rsidR="00ED595A" w:rsidRPr="00971901">
        <w:rPr>
          <w:rFonts w:ascii="Times New Roman" w:hAnsi="Times New Roman" w:cs="Times New Roman"/>
          <w:bCs/>
          <w:sz w:val="24"/>
          <w:szCs w:val="24"/>
        </w:rPr>
        <w:t>ks</w:t>
      </w:r>
      <w:r w:rsidRPr="00971901">
        <w:rPr>
          <w:rFonts w:ascii="Times New Roman" w:hAnsi="Times New Roman" w:cs="Times New Roman"/>
          <w:bCs/>
          <w:sz w:val="24"/>
          <w:szCs w:val="24"/>
        </w:rPr>
        <w:t xml:space="preserve">, </w:t>
      </w:r>
      <w:r w:rsidR="00ED595A" w:rsidRPr="00971901">
        <w:rPr>
          <w:rFonts w:ascii="Times New Roman" w:hAnsi="Times New Roman" w:cs="Times New Roman"/>
          <w:bCs/>
          <w:sz w:val="24"/>
          <w:szCs w:val="24"/>
        </w:rPr>
        <w:t xml:space="preserve">tänu millele </w:t>
      </w:r>
      <w:r w:rsidRPr="00971901">
        <w:rPr>
          <w:rFonts w:ascii="Times New Roman" w:hAnsi="Times New Roman" w:cs="Times New Roman"/>
          <w:bCs/>
          <w:sz w:val="24"/>
          <w:szCs w:val="24"/>
        </w:rPr>
        <w:t xml:space="preserve">on </w:t>
      </w:r>
      <w:r w:rsidR="00ED595A" w:rsidRPr="00971901">
        <w:rPr>
          <w:rFonts w:ascii="Times New Roman" w:hAnsi="Times New Roman" w:cs="Times New Roman"/>
          <w:bCs/>
          <w:sz w:val="24"/>
          <w:szCs w:val="24"/>
        </w:rPr>
        <w:t>neil</w:t>
      </w:r>
      <w:r w:rsidRPr="00971901">
        <w:rPr>
          <w:rFonts w:ascii="Times New Roman" w:hAnsi="Times New Roman" w:cs="Times New Roman"/>
          <w:bCs/>
          <w:sz w:val="24"/>
          <w:szCs w:val="24"/>
        </w:rPr>
        <w:t xml:space="preserve"> ka lihtsam oma teenuseid pakkuda.</w:t>
      </w:r>
      <w:r w:rsidR="002C0112" w:rsidRPr="00971901">
        <w:rPr>
          <w:rFonts w:ascii="Times New Roman" w:hAnsi="Times New Roman" w:cs="Times New Roman"/>
          <w:bCs/>
          <w:sz w:val="24"/>
          <w:szCs w:val="24"/>
        </w:rPr>
        <w:t xml:space="preserve"> Samuti võimaldavad </w:t>
      </w:r>
      <w:r w:rsidR="002C0112" w:rsidRPr="00971901">
        <w:rPr>
          <w:rFonts w:ascii="Times New Roman" w:hAnsi="Times New Roman" w:cs="Times New Roman"/>
          <w:sz w:val="24"/>
          <w:szCs w:val="24"/>
        </w:rPr>
        <w:t>sur</w:t>
      </w:r>
      <w:r w:rsidR="00F11344" w:rsidRPr="00971901">
        <w:rPr>
          <w:rFonts w:ascii="Times New Roman" w:hAnsi="Times New Roman" w:cs="Times New Roman"/>
          <w:sz w:val="24"/>
          <w:szCs w:val="24"/>
        </w:rPr>
        <w:t xml:space="preserve">nu </w:t>
      </w:r>
      <w:r w:rsidR="002C0112" w:rsidRPr="00971901">
        <w:rPr>
          <w:rFonts w:ascii="Times New Roman" w:hAnsi="Times New Roman" w:cs="Times New Roman"/>
          <w:sz w:val="24"/>
          <w:szCs w:val="24"/>
        </w:rPr>
        <w:t>andmed olla eraõiguslikul isikul teadlik, millal suhe kliendiga tema surma tõttu lõppeb.</w:t>
      </w:r>
    </w:p>
    <w:p w14:paraId="7FB6384C"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0C9AB79F" w14:textId="011D5C4C"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pigem </w:t>
      </w:r>
      <w:r w:rsidRPr="00971901">
        <w:rPr>
          <w:rFonts w:ascii="Times New Roman" w:hAnsi="Times New Roman" w:cs="Times New Roman"/>
          <w:b/>
          <w:sz w:val="24"/>
          <w:szCs w:val="24"/>
        </w:rPr>
        <w:t>väike või keskmine</w:t>
      </w:r>
      <w:r w:rsidRPr="00971901">
        <w:rPr>
          <w:rFonts w:ascii="Times New Roman" w:hAnsi="Times New Roman" w:cs="Times New Roman"/>
          <w:bCs/>
          <w:sz w:val="24"/>
          <w:szCs w:val="24"/>
        </w:rPr>
        <w:t xml:space="preserve"> olenevalt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andmesaajast. Osa neist võib vajada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regulaarselt, näiteks </w:t>
      </w:r>
      <w:r w:rsidR="004561B6" w:rsidRPr="00971901">
        <w:rPr>
          <w:rFonts w:ascii="Times New Roman" w:hAnsi="Times New Roman" w:cs="Times New Roman"/>
          <w:bCs/>
          <w:sz w:val="24"/>
          <w:szCs w:val="24"/>
        </w:rPr>
        <w:t>tagamaks</w:t>
      </w:r>
      <w:r w:rsidRPr="00971901">
        <w:rPr>
          <w:rFonts w:ascii="Times New Roman" w:hAnsi="Times New Roman" w:cs="Times New Roman"/>
          <w:bCs/>
          <w:sz w:val="24"/>
          <w:szCs w:val="24"/>
        </w:rPr>
        <w:t>, et pensioni või sotsiaal</w:t>
      </w:r>
      <w:r w:rsidR="004561B6" w:rsidRPr="00971901">
        <w:rPr>
          <w:rFonts w:ascii="Times New Roman" w:hAnsi="Times New Roman" w:cs="Times New Roman"/>
          <w:bCs/>
          <w:sz w:val="24"/>
          <w:szCs w:val="24"/>
        </w:rPr>
        <w:softHyphen/>
      </w:r>
      <w:r w:rsidRPr="00971901">
        <w:rPr>
          <w:rFonts w:ascii="Times New Roman" w:hAnsi="Times New Roman" w:cs="Times New Roman"/>
          <w:bCs/>
          <w:sz w:val="24"/>
          <w:szCs w:val="24"/>
        </w:rPr>
        <w:t>toetus</w:t>
      </w:r>
      <w:r w:rsidR="004561B6" w:rsidRPr="00971901">
        <w:rPr>
          <w:rFonts w:ascii="Times New Roman" w:hAnsi="Times New Roman" w:cs="Times New Roman"/>
          <w:bCs/>
          <w:sz w:val="24"/>
          <w:szCs w:val="24"/>
        </w:rPr>
        <w:t>t</w:t>
      </w:r>
      <w:r w:rsidRPr="00971901">
        <w:rPr>
          <w:rFonts w:ascii="Times New Roman" w:hAnsi="Times New Roman" w:cs="Times New Roman"/>
          <w:bCs/>
          <w:sz w:val="24"/>
          <w:szCs w:val="24"/>
        </w:rPr>
        <w:t xml:space="preserve"> makstaks</w:t>
      </w:r>
      <w:r w:rsidR="004561B6" w:rsidRPr="00971901">
        <w:rPr>
          <w:rFonts w:ascii="Times New Roman" w:hAnsi="Times New Roman" w:cs="Times New Roman"/>
          <w:bCs/>
          <w:sz w:val="24"/>
          <w:szCs w:val="24"/>
        </w:rPr>
        <w:t>e</w:t>
      </w:r>
      <w:r w:rsidRPr="00971901">
        <w:rPr>
          <w:rFonts w:ascii="Times New Roman" w:hAnsi="Times New Roman" w:cs="Times New Roman"/>
          <w:bCs/>
          <w:sz w:val="24"/>
          <w:szCs w:val="24"/>
        </w:rPr>
        <w:t xml:space="preserve"> vaid elava</w:t>
      </w:r>
      <w:r w:rsidR="004561B6" w:rsidRPr="00971901">
        <w:rPr>
          <w:rFonts w:ascii="Times New Roman" w:hAnsi="Times New Roman" w:cs="Times New Roman"/>
          <w:bCs/>
          <w:sz w:val="24"/>
          <w:szCs w:val="24"/>
        </w:rPr>
        <w:t>le</w:t>
      </w:r>
      <w:r w:rsidRPr="00971901">
        <w:rPr>
          <w:rFonts w:ascii="Times New Roman" w:hAnsi="Times New Roman" w:cs="Times New Roman"/>
          <w:bCs/>
          <w:sz w:val="24"/>
          <w:szCs w:val="24"/>
        </w:rPr>
        <w:t xml:space="preserve"> isiku</w:t>
      </w:r>
      <w:r w:rsidR="004561B6" w:rsidRPr="00971901">
        <w:rPr>
          <w:rFonts w:ascii="Times New Roman" w:hAnsi="Times New Roman" w:cs="Times New Roman"/>
          <w:bCs/>
          <w:sz w:val="24"/>
          <w:szCs w:val="24"/>
        </w:rPr>
        <w:t>le</w:t>
      </w:r>
      <w:r w:rsidRPr="00971901">
        <w:rPr>
          <w:rFonts w:ascii="Times New Roman" w:hAnsi="Times New Roman" w:cs="Times New Roman"/>
          <w:bCs/>
          <w:sz w:val="24"/>
          <w:szCs w:val="24"/>
        </w:rPr>
        <w:t>.</w:t>
      </w:r>
      <w:r w:rsidR="002C0112" w:rsidRPr="00971901">
        <w:rPr>
          <w:rFonts w:ascii="Times New Roman" w:hAnsi="Times New Roman" w:cs="Times New Roman"/>
          <w:bCs/>
          <w:sz w:val="24"/>
          <w:szCs w:val="24"/>
        </w:rPr>
        <w:t xml:space="preserve"> </w:t>
      </w:r>
      <w:proofErr w:type="spellStart"/>
      <w:r w:rsidR="002C0112" w:rsidRPr="00971901">
        <w:rPr>
          <w:rFonts w:ascii="Times New Roman" w:hAnsi="Times New Roman" w:cs="Times New Roman"/>
          <w:bCs/>
          <w:sz w:val="24"/>
          <w:szCs w:val="24"/>
        </w:rPr>
        <w:t>RR-i</w:t>
      </w:r>
      <w:proofErr w:type="spellEnd"/>
      <w:r w:rsidR="002C0112" w:rsidRPr="00971901">
        <w:rPr>
          <w:rFonts w:ascii="Times New Roman" w:hAnsi="Times New Roman" w:cs="Times New Roman"/>
          <w:bCs/>
          <w:sz w:val="24"/>
          <w:szCs w:val="24"/>
        </w:rPr>
        <w:t xml:space="preserve"> tehakse üle </w:t>
      </w:r>
      <w:r w:rsidR="00ED595A" w:rsidRPr="00971901">
        <w:rPr>
          <w:rFonts w:ascii="Times New Roman" w:hAnsi="Times New Roman" w:cs="Times New Roman"/>
          <w:bCs/>
          <w:sz w:val="24"/>
          <w:szCs w:val="24"/>
        </w:rPr>
        <w:t xml:space="preserve">100 </w:t>
      </w:r>
      <w:r w:rsidR="002C0112" w:rsidRPr="00971901">
        <w:rPr>
          <w:rFonts w:ascii="Times New Roman" w:hAnsi="Times New Roman" w:cs="Times New Roman"/>
          <w:bCs/>
          <w:sz w:val="24"/>
          <w:szCs w:val="24"/>
        </w:rPr>
        <w:t>miljoni päringu aastas ja päritud andmete hulgas on ka paljude sur</w:t>
      </w:r>
      <w:r w:rsidR="00F11344" w:rsidRPr="00971901">
        <w:rPr>
          <w:rFonts w:ascii="Times New Roman" w:hAnsi="Times New Roman" w:cs="Times New Roman"/>
          <w:bCs/>
          <w:sz w:val="24"/>
          <w:szCs w:val="24"/>
        </w:rPr>
        <w:t xml:space="preserve">nute </w:t>
      </w:r>
      <w:r w:rsidR="002C0112" w:rsidRPr="00971901">
        <w:rPr>
          <w:rFonts w:ascii="Times New Roman" w:hAnsi="Times New Roman" w:cs="Times New Roman"/>
          <w:bCs/>
          <w:sz w:val="24"/>
          <w:szCs w:val="24"/>
        </w:rPr>
        <w:t xml:space="preserve">andmed. Näiteks 2023. aasta novembris suri </w:t>
      </w:r>
      <w:proofErr w:type="spellStart"/>
      <w:r w:rsidR="002C0112" w:rsidRPr="00971901">
        <w:rPr>
          <w:rFonts w:ascii="Times New Roman" w:hAnsi="Times New Roman" w:cs="Times New Roman"/>
          <w:bCs/>
          <w:sz w:val="24"/>
          <w:szCs w:val="24"/>
        </w:rPr>
        <w:t>RR-i</w:t>
      </w:r>
      <w:proofErr w:type="spellEnd"/>
      <w:r w:rsidR="002C0112" w:rsidRPr="00971901">
        <w:rPr>
          <w:rFonts w:ascii="Times New Roman" w:hAnsi="Times New Roman" w:cs="Times New Roman"/>
          <w:bCs/>
          <w:sz w:val="24"/>
          <w:szCs w:val="24"/>
        </w:rPr>
        <w:t xml:space="preserve"> andmetel 1321 isikut.</w:t>
      </w:r>
    </w:p>
    <w:p w14:paraId="2682F38E" w14:textId="77777777" w:rsidR="00C86DD1" w:rsidRPr="00971901" w:rsidRDefault="00C86DD1" w:rsidP="00971901">
      <w:pPr>
        <w:pStyle w:val="ListParagraph"/>
        <w:spacing w:after="0" w:line="240" w:lineRule="auto"/>
        <w:ind w:left="360"/>
        <w:jc w:val="both"/>
        <w:rPr>
          <w:rFonts w:ascii="Times New Roman" w:hAnsi="Times New Roman" w:cs="Times New Roman"/>
          <w:bCs/>
          <w:sz w:val="24"/>
          <w:szCs w:val="24"/>
        </w:rPr>
      </w:pPr>
    </w:p>
    <w:p w14:paraId="08C6492F" w14:textId="4935F2B4" w:rsidR="00C86DD1" w:rsidRPr="00971901" w:rsidRDefault="00C86DD1" w:rsidP="00672B45">
      <w:pPr>
        <w:pStyle w:val="ListParagraph"/>
        <w:numPr>
          <w:ilvl w:val="0"/>
          <w:numId w:val="58"/>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xml:space="preserve">. Muudatus on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andmesaajatele positiivne, sest neil on võimalik saada ajakohasemaid sur</w:t>
      </w:r>
      <w:r w:rsidR="00F11344" w:rsidRPr="00971901">
        <w:rPr>
          <w:rFonts w:ascii="Times New Roman" w:hAnsi="Times New Roman" w:cs="Times New Roman"/>
          <w:bCs/>
          <w:sz w:val="24"/>
          <w:szCs w:val="24"/>
        </w:rPr>
        <w:t xml:space="preserve">nu </w:t>
      </w:r>
      <w:r w:rsidRPr="00971901">
        <w:rPr>
          <w:rFonts w:ascii="Times New Roman" w:hAnsi="Times New Roman" w:cs="Times New Roman"/>
          <w:bCs/>
          <w:sz w:val="24"/>
          <w:szCs w:val="24"/>
        </w:rPr>
        <w:t xml:space="preserve">andmeid kiiremini ja lihtsamini. See on vajalik näiteks teenuste osutamisel ja toetuste maksmisel. </w:t>
      </w:r>
      <w:r w:rsidR="000648E3" w:rsidRPr="00971901">
        <w:rPr>
          <w:rFonts w:ascii="Times New Roman" w:hAnsi="Times New Roman" w:cs="Times New Roman"/>
          <w:bCs/>
          <w:sz w:val="24"/>
          <w:szCs w:val="24"/>
        </w:rPr>
        <w:t>Eraõiguslikest isikutest võivad sur</w:t>
      </w:r>
      <w:r w:rsidR="00F11344" w:rsidRPr="00971901">
        <w:rPr>
          <w:rFonts w:ascii="Times New Roman" w:hAnsi="Times New Roman" w:cs="Times New Roman"/>
          <w:bCs/>
          <w:sz w:val="24"/>
          <w:szCs w:val="24"/>
        </w:rPr>
        <w:t xml:space="preserve">nu </w:t>
      </w:r>
      <w:r w:rsidR="000648E3" w:rsidRPr="00971901">
        <w:rPr>
          <w:rFonts w:ascii="Times New Roman" w:hAnsi="Times New Roman" w:cs="Times New Roman"/>
          <w:bCs/>
          <w:sz w:val="24"/>
          <w:szCs w:val="24"/>
        </w:rPr>
        <w:t>andmeid vajada näiteks pangad.</w:t>
      </w:r>
      <w:r w:rsidR="002C0112" w:rsidRPr="00971901">
        <w:rPr>
          <w:rFonts w:ascii="Times New Roman" w:hAnsi="Times New Roman" w:cs="Times New Roman"/>
        </w:rPr>
        <w:t xml:space="preserve"> </w:t>
      </w:r>
      <w:r w:rsidR="002C0112" w:rsidRPr="00971901">
        <w:rPr>
          <w:rFonts w:ascii="Times New Roman" w:hAnsi="Times New Roman" w:cs="Times New Roman"/>
          <w:bCs/>
          <w:sz w:val="24"/>
          <w:szCs w:val="24"/>
        </w:rPr>
        <w:t>Paraneb ka eraõiguslike isikute koostöö riigiga, sest nad saavad tugineda õigetele andmetele.</w:t>
      </w:r>
    </w:p>
    <w:p w14:paraId="39F24533" w14:textId="77777777" w:rsidR="00C86DD1" w:rsidRPr="00971901" w:rsidRDefault="00C86DD1" w:rsidP="00971901">
      <w:pPr>
        <w:jc w:val="both"/>
        <w:rPr>
          <w:sz w:val="24"/>
          <w:szCs w:val="24"/>
        </w:rPr>
      </w:pPr>
    </w:p>
    <w:p w14:paraId="1E55870D" w14:textId="5C504DD2" w:rsidR="00C86DD1" w:rsidRPr="00971901" w:rsidRDefault="00C86DD1"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8</w:t>
      </w:r>
      <w:r w:rsidRPr="00971901">
        <w:rPr>
          <w:rFonts w:ascii="Times New Roman" w:hAnsi="Times New Roman" w:cs="Times New Roman"/>
          <w:b/>
          <w:bCs/>
          <w:sz w:val="24"/>
          <w:szCs w:val="24"/>
        </w:rPr>
        <w:t>.2. Sotsiaalne mõju</w:t>
      </w:r>
    </w:p>
    <w:p w14:paraId="522AC92D" w14:textId="77777777" w:rsidR="00C86DD1" w:rsidRPr="00971901" w:rsidRDefault="00C86DD1" w:rsidP="00971901">
      <w:pPr>
        <w:keepNext/>
        <w:jc w:val="both"/>
        <w:rPr>
          <w:sz w:val="24"/>
          <w:szCs w:val="24"/>
        </w:rPr>
      </w:pPr>
    </w:p>
    <w:p w14:paraId="4E7499D0" w14:textId="35ACAD45" w:rsidR="00C86DD1" w:rsidRPr="00971901" w:rsidRDefault="00C86DD1" w:rsidP="00971901">
      <w:pPr>
        <w:jc w:val="both"/>
        <w:rPr>
          <w:sz w:val="24"/>
          <w:szCs w:val="24"/>
        </w:rPr>
      </w:pPr>
      <w:r w:rsidRPr="00971901">
        <w:rPr>
          <w:sz w:val="24"/>
          <w:szCs w:val="24"/>
          <w:u w:val="single"/>
        </w:rPr>
        <w:t>Sihtrühm</w:t>
      </w:r>
      <w:r w:rsidRPr="00971901">
        <w:rPr>
          <w:sz w:val="24"/>
          <w:szCs w:val="24"/>
        </w:rPr>
        <w:t xml:space="preserve">: inimesed, kes vajavad </w:t>
      </w:r>
      <w:proofErr w:type="spellStart"/>
      <w:r w:rsidRPr="00971901">
        <w:rPr>
          <w:sz w:val="24"/>
          <w:szCs w:val="24"/>
        </w:rPr>
        <w:t>RR-ist</w:t>
      </w:r>
      <w:proofErr w:type="spellEnd"/>
      <w:r w:rsidRPr="00971901">
        <w:rPr>
          <w:sz w:val="24"/>
          <w:szCs w:val="24"/>
        </w:rPr>
        <w:t xml:space="preserve"> sur</w:t>
      </w:r>
      <w:r w:rsidR="00F11344" w:rsidRPr="00971901">
        <w:rPr>
          <w:sz w:val="24"/>
          <w:szCs w:val="24"/>
        </w:rPr>
        <w:t xml:space="preserve">nu </w:t>
      </w:r>
      <w:r w:rsidRPr="00971901">
        <w:rPr>
          <w:sz w:val="24"/>
          <w:szCs w:val="24"/>
        </w:rPr>
        <w:t xml:space="preserve">andmeid. Sihtrühm on potentsiaalselt </w:t>
      </w:r>
      <w:r w:rsidRPr="00971901">
        <w:rPr>
          <w:b/>
          <w:bCs/>
          <w:sz w:val="24"/>
          <w:szCs w:val="24"/>
        </w:rPr>
        <w:t>suur</w:t>
      </w:r>
      <w:r w:rsidRPr="00971901">
        <w:rPr>
          <w:sz w:val="24"/>
          <w:szCs w:val="24"/>
        </w:rPr>
        <w:t>.</w:t>
      </w:r>
    </w:p>
    <w:p w14:paraId="6A3DB1ED" w14:textId="77777777" w:rsidR="00C86DD1" w:rsidRPr="00971901" w:rsidRDefault="00C86DD1" w:rsidP="00971901">
      <w:pPr>
        <w:jc w:val="both"/>
        <w:rPr>
          <w:sz w:val="24"/>
          <w:szCs w:val="24"/>
        </w:rPr>
      </w:pPr>
    </w:p>
    <w:p w14:paraId="5BDFCA7B" w14:textId="188F5B98" w:rsidR="00C86DD1" w:rsidRPr="00971901" w:rsidRDefault="00C86DD1"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xml:space="preserve">. Inimesed ei pea enam </w:t>
      </w:r>
      <w:r w:rsidR="004561B6" w:rsidRPr="00971901">
        <w:rPr>
          <w:sz w:val="24"/>
          <w:szCs w:val="24"/>
        </w:rPr>
        <w:t xml:space="preserve">üldjuhul </w:t>
      </w:r>
      <w:r w:rsidRPr="00971901">
        <w:rPr>
          <w:sz w:val="24"/>
          <w:szCs w:val="24"/>
        </w:rPr>
        <w:t>taotlema sur</w:t>
      </w:r>
      <w:r w:rsidR="00F11344" w:rsidRPr="00971901">
        <w:rPr>
          <w:sz w:val="24"/>
          <w:szCs w:val="24"/>
        </w:rPr>
        <w:t xml:space="preserve">nu </w:t>
      </w:r>
      <w:r w:rsidRPr="00971901">
        <w:rPr>
          <w:sz w:val="24"/>
          <w:szCs w:val="24"/>
        </w:rPr>
        <w:t>andmete</w:t>
      </w:r>
      <w:r w:rsidR="004561B6" w:rsidRPr="00971901">
        <w:rPr>
          <w:sz w:val="24"/>
          <w:szCs w:val="24"/>
        </w:rPr>
        <w:t>le</w:t>
      </w:r>
      <w:r w:rsidRPr="00971901">
        <w:rPr>
          <w:sz w:val="24"/>
          <w:szCs w:val="24"/>
        </w:rPr>
        <w:t xml:space="preserve"> </w:t>
      </w:r>
      <w:r w:rsidR="004561B6" w:rsidRPr="00971901">
        <w:rPr>
          <w:sz w:val="24"/>
          <w:szCs w:val="24"/>
        </w:rPr>
        <w:t>juurde</w:t>
      </w:r>
      <w:r w:rsidR="004561B6" w:rsidRPr="00971901">
        <w:rPr>
          <w:sz w:val="24"/>
          <w:szCs w:val="24"/>
        </w:rPr>
        <w:softHyphen/>
        <w:t>pääsu</w:t>
      </w:r>
      <w:r w:rsidRPr="00971901">
        <w:rPr>
          <w:sz w:val="24"/>
          <w:szCs w:val="24"/>
        </w:rPr>
        <w:t xml:space="preserve">, </w:t>
      </w:r>
      <w:r w:rsidR="004561B6" w:rsidRPr="00971901">
        <w:rPr>
          <w:sz w:val="24"/>
          <w:szCs w:val="24"/>
        </w:rPr>
        <w:t xml:space="preserve">kuna osa </w:t>
      </w:r>
      <w:r w:rsidRPr="00971901">
        <w:rPr>
          <w:sz w:val="24"/>
          <w:szCs w:val="24"/>
        </w:rPr>
        <w:t>n</w:t>
      </w:r>
      <w:r w:rsidR="004561B6" w:rsidRPr="00971901">
        <w:rPr>
          <w:sz w:val="24"/>
          <w:szCs w:val="24"/>
        </w:rPr>
        <w:t>eist</w:t>
      </w:r>
      <w:r w:rsidRPr="00971901">
        <w:rPr>
          <w:sz w:val="24"/>
          <w:szCs w:val="24"/>
        </w:rPr>
        <w:t xml:space="preserve"> </w:t>
      </w:r>
      <w:r w:rsidR="004561B6" w:rsidRPr="00971901">
        <w:rPr>
          <w:sz w:val="24"/>
          <w:szCs w:val="24"/>
        </w:rPr>
        <w:t>on avalikult kättesaadavad</w:t>
      </w:r>
      <w:r w:rsidRPr="00971901">
        <w:rPr>
          <w:sz w:val="24"/>
          <w:szCs w:val="24"/>
        </w:rPr>
        <w:t xml:space="preserve">. </w:t>
      </w:r>
      <w:r w:rsidR="004561B6" w:rsidRPr="00971901">
        <w:rPr>
          <w:sz w:val="24"/>
          <w:szCs w:val="24"/>
        </w:rPr>
        <w:t>Nii</w:t>
      </w:r>
      <w:r w:rsidRPr="00971901">
        <w:rPr>
          <w:sz w:val="24"/>
          <w:szCs w:val="24"/>
        </w:rPr>
        <w:t xml:space="preserve"> saa</w:t>
      </w:r>
      <w:r w:rsidR="004561B6" w:rsidRPr="00971901">
        <w:rPr>
          <w:sz w:val="24"/>
          <w:szCs w:val="24"/>
        </w:rPr>
        <w:t>vad nad</w:t>
      </w:r>
      <w:r w:rsidRPr="00971901">
        <w:rPr>
          <w:sz w:val="24"/>
          <w:szCs w:val="24"/>
        </w:rPr>
        <w:t xml:space="preserve"> vajalikud andmed kiiremini ja mugavamalt kätte.</w:t>
      </w:r>
    </w:p>
    <w:p w14:paraId="3367B46A" w14:textId="77777777" w:rsidR="00C86DD1" w:rsidRPr="00971901" w:rsidRDefault="00C86DD1" w:rsidP="00971901">
      <w:pPr>
        <w:jc w:val="both"/>
        <w:rPr>
          <w:sz w:val="24"/>
          <w:szCs w:val="24"/>
          <w:u w:val="single"/>
        </w:rPr>
      </w:pPr>
    </w:p>
    <w:p w14:paraId="2C811748" w14:textId="4EB9A139" w:rsidR="00C86DD1" w:rsidRPr="00971901" w:rsidRDefault="00C86DD1" w:rsidP="00971901">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Eeldatavasti ei vaja inimesed sur</w:t>
      </w:r>
      <w:r w:rsidR="00F11344" w:rsidRPr="00971901">
        <w:rPr>
          <w:sz w:val="24"/>
          <w:szCs w:val="24"/>
        </w:rPr>
        <w:t xml:space="preserve">nu </w:t>
      </w:r>
      <w:r w:rsidRPr="00971901">
        <w:rPr>
          <w:sz w:val="24"/>
          <w:szCs w:val="24"/>
        </w:rPr>
        <w:t>andmeid tihti.</w:t>
      </w:r>
    </w:p>
    <w:p w14:paraId="6F66F7A6" w14:textId="77777777" w:rsidR="00C86DD1" w:rsidRPr="00971901" w:rsidRDefault="00C86DD1" w:rsidP="00971901">
      <w:pPr>
        <w:jc w:val="both"/>
        <w:rPr>
          <w:sz w:val="24"/>
          <w:szCs w:val="24"/>
        </w:rPr>
      </w:pPr>
    </w:p>
    <w:p w14:paraId="5EF9AD90" w14:textId="6CBC80E1" w:rsidR="000648E3" w:rsidRPr="00971901" w:rsidRDefault="00C86DD1" w:rsidP="00971901">
      <w:pPr>
        <w:autoSpaceDE/>
        <w:autoSpaceDN/>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w:t>
      </w:r>
      <w:r w:rsidRPr="00971901">
        <w:rPr>
          <w:b/>
          <w:bCs/>
          <w:sz w:val="24"/>
          <w:szCs w:val="24"/>
        </w:rPr>
        <w:t>puudub</w:t>
      </w:r>
      <w:r w:rsidRPr="00971901">
        <w:rPr>
          <w:sz w:val="24"/>
          <w:szCs w:val="24"/>
        </w:rPr>
        <w:t xml:space="preserve">. Muudatus on </w:t>
      </w:r>
      <w:r w:rsidR="004561B6" w:rsidRPr="00971901">
        <w:rPr>
          <w:sz w:val="24"/>
          <w:szCs w:val="24"/>
        </w:rPr>
        <w:t xml:space="preserve">inimestele </w:t>
      </w:r>
      <w:r w:rsidRPr="00971901">
        <w:rPr>
          <w:sz w:val="24"/>
          <w:szCs w:val="24"/>
        </w:rPr>
        <w:t>positiivne, sest osa sur</w:t>
      </w:r>
      <w:r w:rsidR="00F11344" w:rsidRPr="00971901">
        <w:rPr>
          <w:sz w:val="24"/>
          <w:szCs w:val="24"/>
        </w:rPr>
        <w:t xml:space="preserve">nu </w:t>
      </w:r>
      <w:r w:rsidRPr="00971901">
        <w:rPr>
          <w:sz w:val="24"/>
          <w:szCs w:val="24"/>
        </w:rPr>
        <w:t>andmetele on võimalik lihtsamini ja kiiremini juurdepääsu saada. Inimene ei pea põhjendama, miks tal on neid vaja. Tänu sellele väheneb halduskoormus.</w:t>
      </w:r>
    </w:p>
    <w:p w14:paraId="25121CD4" w14:textId="77777777" w:rsidR="00C86DD1" w:rsidRPr="00971901" w:rsidRDefault="00C86DD1" w:rsidP="00971901">
      <w:pPr>
        <w:jc w:val="both"/>
        <w:rPr>
          <w:sz w:val="24"/>
          <w:szCs w:val="24"/>
        </w:rPr>
      </w:pPr>
    </w:p>
    <w:p w14:paraId="42E8AF22" w14:textId="2A1DA90D" w:rsidR="00C86DD1" w:rsidRPr="00971901" w:rsidRDefault="00C86DD1"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7C107F" w:rsidRPr="00971901">
        <w:rPr>
          <w:sz w:val="24"/>
          <w:szCs w:val="24"/>
        </w:rPr>
        <w:t xml:space="preserve">Mõju </w:t>
      </w:r>
      <w:r w:rsidRPr="00971901">
        <w:rPr>
          <w:sz w:val="24"/>
          <w:szCs w:val="24"/>
        </w:rPr>
        <w:t>on positiivne</w:t>
      </w:r>
      <w:r w:rsidR="007C107F" w:rsidRPr="00971901">
        <w:rPr>
          <w:sz w:val="24"/>
          <w:szCs w:val="24"/>
        </w:rPr>
        <w:t xml:space="preserve">: </w:t>
      </w:r>
      <w:r w:rsidRPr="00971901">
        <w:rPr>
          <w:sz w:val="24"/>
          <w:szCs w:val="24"/>
        </w:rPr>
        <w:t xml:space="preserve">väheneb </w:t>
      </w:r>
      <w:r w:rsidR="007C107F" w:rsidRPr="00971901">
        <w:rPr>
          <w:sz w:val="24"/>
          <w:szCs w:val="24"/>
        </w:rPr>
        <w:t>asutuste</w:t>
      </w:r>
      <w:r w:rsidRPr="00971901">
        <w:rPr>
          <w:sz w:val="24"/>
          <w:szCs w:val="24"/>
        </w:rPr>
        <w:t xml:space="preserve"> töökoormus </w:t>
      </w:r>
      <w:r w:rsidR="007C107F" w:rsidRPr="00971901">
        <w:rPr>
          <w:sz w:val="24"/>
          <w:szCs w:val="24"/>
        </w:rPr>
        <w:t>ning</w:t>
      </w:r>
      <w:r w:rsidRPr="00971901">
        <w:rPr>
          <w:sz w:val="24"/>
          <w:szCs w:val="24"/>
        </w:rPr>
        <w:t xml:space="preserve"> i</w:t>
      </w:r>
      <w:r w:rsidR="007C107F" w:rsidRPr="00971901">
        <w:rPr>
          <w:sz w:val="24"/>
          <w:szCs w:val="24"/>
        </w:rPr>
        <w:t>nimeste ja ettevõtjate</w:t>
      </w:r>
      <w:r w:rsidRPr="00971901">
        <w:rPr>
          <w:sz w:val="24"/>
          <w:szCs w:val="24"/>
        </w:rPr>
        <w:t xml:space="preserve"> halduskoormus.</w:t>
      </w:r>
    </w:p>
    <w:p w14:paraId="043FA962" w14:textId="77777777" w:rsidR="0087632D" w:rsidRPr="00971901" w:rsidRDefault="0087632D" w:rsidP="00971901">
      <w:pPr>
        <w:jc w:val="both"/>
        <w:rPr>
          <w:sz w:val="24"/>
          <w:szCs w:val="24"/>
        </w:rPr>
      </w:pPr>
    </w:p>
    <w:p w14:paraId="32CAFCA4" w14:textId="0FC651BA" w:rsidR="0087632D" w:rsidRPr="00971901" w:rsidRDefault="0087632D" w:rsidP="00971901">
      <w:pPr>
        <w:pStyle w:val="Heading2"/>
      </w:pPr>
      <w:bookmarkStart w:id="42" w:name="_Toc192073561"/>
      <w:r w:rsidRPr="00971901">
        <w:t>6.</w:t>
      </w:r>
      <w:r w:rsidR="00A95451" w:rsidRPr="00971901">
        <w:t>9</w:t>
      </w:r>
      <w:r w:rsidRPr="00971901">
        <w:t>. Võimaldatakse kontaktandmetele juurdepääs õigustatud huvi korral</w:t>
      </w:r>
      <w:bookmarkEnd w:id="42"/>
    </w:p>
    <w:p w14:paraId="304AEE1B" w14:textId="77777777" w:rsidR="0087632D" w:rsidRPr="00971901" w:rsidRDefault="0087632D" w:rsidP="00971901">
      <w:pPr>
        <w:keepNext/>
        <w:jc w:val="both"/>
        <w:rPr>
          <w:sz w:val="24"/>
          <w:szCs w:val="24"/>
        </w:rPr>
      </w:pPr>
    </w:p>
    <w:p w14:paraId="459D4312" w14:textId="244F891B" w:rsidR="0087632D" w:rsidRPr="00971901" w:rsidRDefault="0087632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A95451" w:rsidRPr="00971901">
        <w:rPr>
          <w:rFonts w:ascii="Times New Roman" w:hAnsi="Times New Roman" w:cs="Times New Roman"/>
          <w:b/>
          <w:bCs/>
          <w:sz w:val="24"/>
          <w:szCs w:val="24"/>
        </w:rPr>
        <w:t>9</w:t>
      </w:r>
      <w:r w:rsidRPr="00971901">
        <w:rPr>
          <w:rFonts w:ascii="Times New Roman" w:hAnsi="Times New Roman" w:cs="Times New Roman"/>
          <w:b/>
          <w:bCs/>
          <w:sz w:val="24"/>
          <w:szCs w:val="24"/>
        </w:rPr>
        <w:t>.1. Mõju riigiasutuste ja kohaliku omavalitsuse korraldusele</w:t>
      </w:r>
    </w:p>
    <w:p w14:paraId="3D22EB65" w14:textId="77777777" w:rsidR="0087632D" w:rsidRPr="00971901" w:rsidRDefault="0087632D" w:rsidP="00971901">
      <w:pPr>
        <w:pStyle w:val="NoSpacing"/>
        <w:keepNext/>
        <w:jc w:val="both"/>
        <w:rPr>
          <w:rFonts w:ascii="Times New Roman" w:hAnsi="Times New Roman" w:cs="Times New Roman"/>
          <w:bCs/>
          <w:sz w:val="24"/>
          <w:szCs w:val="24"/>
        </w:rPr>
      </w:pPr>
    </w:p>
    <w:p w14:paraId="179579E1" w14:textId="5C7168C1" w:rsidR="00840984" w:rsidRPr="00971901" w:rsidRDefault="0087632D" w:rsidP="00971901">
      <w:pPr>
        <w:pStyle w:val="NoSpacing"/>
        <w:numPr>
          <w:ilvl w:val="1"/>
          <w:numId w:val="32"/>
        </w:numPr>
        <w:ind w:left="357" w:hanging="357"/>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MK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registripidajad, kes annavad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andmetele õigustatud huvi korral juurdepääsu. Sihtrühm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umbes 30.</w:t>
      </w:r>
    </w:p>
    <w:p w14:paraId="39E4F356" w14:textId="77777777" w:rsidR="0087632D" w:rsidRPr="00971901" w:rsidRDefault="0087632D" w:rsidP="00971901">
      <w:pPr>
        <w:pStyle w:val="NoSpacing"/>
        <w:jc w:val="both"/>
        <w:rPr>
          <w:rFonts w:ascii="Times New Roman" w:hAnsi="Times New Roman" w:cs="Times New Roman"/>
          <w:sz w:val="24"/>
          <w:szCs w:val="24"/>
        </w:rPr>
      </w:pPr>
    </w:p>
    <w:p w14:paraId="782E31BA" w14:textId="3B3CB227" w:rsidR="00B40E53" w:rsidRPr="00971901" w:rsidRDefault="0087632D"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w:t>
      </w:r>
      <w:r w:rsidR="00873E2A" w:rsidRPr="00971901">
        <w:rPr>
          <w:rFonts w:ascii="Times New Roman" w:hAnsi="Times New Roman" w:cs="Times New Roman"/>
          <w:sz w:val="24"/>
          <w:szCs w:val="24"/>
        </w:rPr>
        <w:t xml:space="preserve">Kui registripidaja on hinnanud </w:t>
      </w:r>
      <w:r w:rsidR="00652115">
        <w:rPr>
          <w:rFonts w:ascii="Times New Roman" w:hAnsi="Times New Roman" w:cs="Times New Roman"/>
          <w:sz w:val="24"/>
          <w:szCs w:val="24"/>
        </w:rPr>
        <w:t xml:space="preserve">kontaktandmetele juurdepääsu </w:t>
      </w:r>
      <w:r w:rsidR="00873E2A" w:rsidRPr="00971901">
        <w:rPr>
          <w:rFonts w:ascii="Times New Roman" w:hAnsi="Times New Roman" w:cs="Times New Roman"/>
          <w:sz w:val="24"/>
          <w:szCs w:val="24"/>
        </w:rPr>
        <w:t xml:space="preserve">taotleja õigustatud huvi ja leidnud, et </w:t>
      </w:r>
      <w:r w:rsidR="000172D9">
        <w:rPr>
          <w:rFonts w:ascii="Times New Roman" w:hAnsi="Times New Roman" w:cs="Times New Roman"/>
          <w:sz w:val="24"/>
          <w:szCs w:val="24"/>
        </w:rPr>
        <w:t>juurdepääs</w:t>
      </w:r>
      <w:r w:rsidR="00873E2A" w:rsidRPr="00971901">
        <w:rPr>
          <w:rFonts w:ascii="Times New Roman" w:hAnsi="Times New Roman" w:cs="Times New Roman"/>
          <w:sz w:val="24"/>
          <w:szCs w:val="24"/>
        </w:rPr>
        <w:t xml:space="preserve"> on põhjendatud, ei saa </w:t>
      </w:r>
      <w:r w:rsidR="00652115">
        <w:rPr>
          <w:rFonts w:ascii="Times New Roman" w:hAnsi="Times New Roman" w:cs="Times New Roman"/>
          <w:sz w:val="24"/>
          <w:szCs w:val="24"/>
        </w:rPr>
        <w:t xml:space="preserve">ta </w:t>
      </w:r>
      <w:r w:rsidR="000172D9">
        <w:rPr>
          <w:rFonts w:ascii="Times New Roman" w:hAnsi="Times New Roman" w:cs="Times New Roman"/>
          <w:sz w:val="24"/>
          <w:szCs w:val="24"/>
        </w:rPr>
        <w:t>seda õigustatud huvist</w:t>
      </w:r>
      <w:r w:rsidR="00652115">
        <w:rPr>
          <w:rFonts w:ascii="Times New Roman" w:hAnsi="Times New Roman" w:cs="Times New Roman"/>
          <w:sz w:val="24"/>
          <w:szCs w:val="24"/>
        </w:rPr>
        <w:t xml:space="preserve"> hoolimata</w:t>
      </w:r>
      <w:r w:rsidR="00652115" w:rsidRPr="00971901">
        <w:rPr>
          <w:rFonts w:ascii="Times New Roman" w:hAnsi="Times New Roman" w:cs="Times New Roman"/>
          <w:sz w:val="24"/>
          <w:szCs w:val="24"/>
        </w:rPr>
        <w:t xml:space="preserve"> </w:t>
      </w:r>
      <w:r w:rsidR="00873E2A" w:rsidRPr="00971901">
        <w:rPr>
          <w:rFonts w:ascii="Times New Roman" w:hAnsi="Times New Roman" w:cs="Times New Roman"/>
          <w:sz w:val="24"/>
          <w:szCs w:val="24"/>
        </w:rPr>
        <w:t xml:space="preserve">praegu </w:t>
      </w:r>
      <w:r w:rsidR="00652115">
        <w:rPr>
          <w:rFonts w:ascii="Times New Roman" w:hAnsi="Times New Roman" w:cs="Times New Roman"/>
          <w:sz w:val="24"/>
          <w:szCs w:val="24"/>
        </w:rPr>
        <w:t>anda</w:t>
      </w:r>
      <w:r w:rsidR="0001291C" w:rsidRPr="00971901">
        <w:rPr>
          <w:rFonts w:ascii="Times New Roman" w:hAnsi="Times New Roman" w:cs="Times New Roman"/>
          <w:sz w:val="24"/>
          <w:szCs w:val="24"/>
        </w:rPr>
        <w:t>.</w:t>
      </w:r>
      <w:r w:rsidR="00873E2A" w:rsidRPr="00971901">
        <w:rPr>
          <w:rFonts w:ascii="Times New Roman" w:hAnsi="Times New Roman" w:cs="Times New Roman"/>
          <w:sz w:val="24"/>
          <w:szCs w:val="24"/>
        </w:rPr>
        <w:t xml:space="preserve"> </w:t>
      </w:r>
      <w:r w:rsidR="0001291C" w:rsidRPr="00971901">
        <w:rPr>
          <w:rFonts w:ascii="Times New Roman" w:hAnsi="Times New Roman" w:cs="Times New Roman"/>
          <w:sz w:val="24"/>
          <w:szCs w:val="24"/>
        </w:rPr>
        <w:t>Seda põhjusel, et</w:t>
      </w:r>
      <w:r w:rsidR="00873E2A" w:rsidRPr="00971901">
        <w:rPr>
          <w:rFonts w:ascii="Times New Roman" w:hAnsi="Times New Roman" w:cs="Times New Roman"/>
          <w:sz w:val="24"/>
          <w:szCs w:val="24"/>
        </w:rPr>
        <w:t xml:space="preserve"> ei ole selliseid kontaktandmeid, millele </w:t>
      </w:r>
      <w:r w:rsidR="00652115" w:rsidRPr="00971901">
        <w:rPr>
          <w:rFonts w:ascii="Times New Roman" w:hAnsi="Times New Roman" w:cs="Times New Roman"/>
          <w:sz w:val="24"/>
          <w:szCs w:val="24"/>
        </w:rPr>
        <w:t xml:space="preserve">oleks </w:t>
      </w:r>
      <w:r w:rsidR="00873E2A" w:rsidRPr="00971901">
        <w:rPr>
          <w:rFonts w:ascii="Times New Roman" w:hAnsi="Times New Roman" w:cs="Times New Roman"/>
          <w:sz w:val="24"/>
          <w:szCs w:val="24"/>
        </w:rPr>
        <w:t xml:space="preserve">RRS-i kohaselt </w:t>
      </w:r>
      <w:r w:rsidR="00652115">
        <w:rPr>
          <w:rFonts w:ascii="Times New Roman" w:hAnsi="Times New Roman" w:cs="Times New Roman"/>
          <w:sz w:val="24"/>
          <w:szCs w:val="24"/>
        </w:rPr>
        <w:t xml:space="preserve">õigustatud huvi korral </w:t>
      </w:r>
      <w:r w:rsidR="00873E2A" w:rsidRPr="00971901">
        <w:rPr>
          <w:rFonts w:ascii="Times New Roman" w:hAnsi="Times New Roman" w:cs="Times New Roman"/>
          <w:sz w:val="24"/>
          <w:szCs w:val="24"/>
        </w:rPr>
        <w:t xml:space="preserve">juurdepääs lubatud. </w:t>
      </w:r>
      <w:r w:rsidR="00BC4886" w:rsidRPr="00971901">
        <w:rPr>
          <w:rFonts w:ascii="Times New Roman" w:hAnsi="Times New Roman" w:cs="Times New Roman"/>
          <w:bCs/>
          <w:sz w:val="24"/>
          <w:szCs w:val="24"/>
        </w:rPr>
        <w:t xml:space="preserve">Edaspidi </w:t>
      </w:r>
      <w:r w:rsidR="0001291C" w:rsidRPr="00971901">
        <w:rPr>
          <w:rFonts w:ascii="Times New Roman" w:hAnsi="Times New Roman" w:cs="Times New Roman"/>
          <w:bCs/>
          <w:sz w:val="24"/>
          <w:szCs w:val="24"/>
        </w:rPr>
        <w:t>saab</w:t>
      </w:r>
      <w:r w:rsidR="00BC4886" w:rsidRPr="00971901">
        <w:rPr>
          <w:rFonts w:ascii="Times New Roman" w:hAnsi="Times New Roman" w:cs="Times New Roman"/>
          <w:bCs/>
          <w:sz w:val="24"/>
          <w:szCs w:val="24"/>
        </w:rPr>
        <w:t xml:space="preserve"> </w:t>
      </w:r>
      <w:r w:rsidR="00873E2A" w:rsidRPr="00971901">
        <w:rPr>
          <w:rFonts w:ascii="Times New Roman" w:hAnsi="Times New Roman" w:cs="Times New Roman"/>
          <w:bCs/>
          <w:sz w:val="24"/>
          <w:szCs w:val="24"/>
        </w:rPr>
        <w:t xml:space="preserve">registripidaja </w:t>
      </w:r>
      <w:r w:rsidR="00BC4886" w:rsidRPr="00971901">
        <w:rPr>
          <w:rFonts w:ascii="Times New Roman" w:hAnsi="Times New Roman" w:cs="Times New Roman"/>
          <w:bCs/>
          <w:sz w:val="24"/>
          <w:szCs w:val="24"/>
        </w:rPr>
        <w:t xml:space="preserve">anda juurdepääsu ka RRS-i § 100 lõikes 1 sätestatud kontaktandmetele, millele praegu juurdepääsu ei anta. </w:t>
      </w:r>
      <w:r w:rsidRPr="00971901">
        <w:rPr>
          <w:rFonts w:ascii="Times New Roman" w:hAnsi="Times New Roman" w:cs="Times New Roman"/>
          <w:sz w:val="24"/>
          <w:szCs w:val="24"/>
        </w:rPr>
        <w:t>Võib muutuda töökorraldus, kuid eeldatavasti ei kaasne kohanemis</w:t>
      </w:r>
      <w:r w:rsidR="000172D9">
        <w:rPr>
          <w:rFonts w:ascii="Times New Roman" w:hAnsi="Times New Roman" w:cs="Times New Roman"/>
          <w:sz w:val="24"/>
          <w:szCs w:val="24"/>
        </w:rPr>
        <w:softHyphen/>
      </w:r>
      <w:r w:rsidRPr="00971901">
        <w:rPr>
          <w:rFonts w:ascii="Times New Roman" w:hAnsi="Times New Roman" w:cs="Times New Roman"/>
          <w:sz w:val="24"/>
          <w:szCs w:val="24"/>
        </w:rPr>
        <w:t>raskusi.</w:t>
      </w:r>
      <w:r w:rsidR="007175D9" w:rsidRPr="00971901">
        <w:rPr>
          <w:rFonts w:ascii="Times New Roman" w:hAnsi="Times New Roman" w:cs="Times New Roman"/>
          <w:sz w:val="24"/>
          <w:szCs w:val="24"/>
        </w:rPr>
        <w:t xml:space="preserve"> Muudatus on registripidajatele pigem positiivne, sest neil on võimalik anda juurde</w:t>
      </w:r>
      <w:r w:rsidR="000172D9">
        <w:rPr>
          <w:rFonts w:ascii="Times New Roman" w:hAnsi="Times New Roman" w:cs="Times New Roman"/>
          <w:sz w:val="24"/>
          <w:szCs w:val="24"/>
        </w:rPr>
        <w:softHyphen/>
      </w:r>
      <w:r w:rsidR="007175D9" w:rsidRPr="00971901">
        <w:rPr>
          <w:rFonts w:ascii="Times New Roman" w:hAnsi="Times New Roman" w:cs="Times New Roman"/>
          <w:sz w:val="24"/>
          <w:szCs w:val="24"/>
        </w:rPr>
        <w:t xml:space="preserve">pääs kontaktandmetele igal juhul, kui selleks on õigustatud huvi. </w:t>
      </w:r>
      <w:r w:rsidR="00873E2A" w:rsidRPr="00971901">
        <w:rPr>
          <w:rFonts w:ascii="Times New Roman" w:hAnsi="Times New Roman" w:cs="Times New Roman"/>
          <w:sz w:val="24"/>
          <w:szCs w:val="24"/>
        </w:rPr>
        <w:t>Seega</w:t>
      </w:r>
      <w:r w:rsidR="00652115">
        <w:rPr>
          <w:rFonts w:ascii="Times New Roman" w:hAnsi="Times New Roman" w:cs="Times New Roman"/>
          <w:sz w:val="24"/>
          <w:szCs w:val="24"/>
        </w:rPr>
        <w:t>,</w:t>
      </w:r>
      <w:r w:rsidR="00873E2A" w:rsidRPr="00971901">
        <w:rPr>
          <w:rFonts w:ascii="Times New Roman" w:hAnsi="Times New Roman" w:cs="Times New Roman"/>
          <w:sz w:val="24"/>
          <w:szCs w:val="24"/>
        </w:rPr>
        <w:t xml:space="preserve"> muudatus pigem vähendab töökoormust ja selgit</w:t>
      </w:r>
      <w:r w:rsidR="000A4189">
        <w:rPr>
          <w:rFonts w:ascii="Times New Roman" w:hAnsi="Times New Roman" w:cs="Times New Roman"/>
          <w:sz w:val="24"/>
          <w:szCs w:val="24"/>
        </w:rPr>
        <w:t>u</w:t>
      </w:r>
      <w:r w:rsidR="00873E2A" w:rsidRPr="00971901">
        <w:rPr>
          <w:rFonts w:ascii="Times New Roman" w:hAnsi="Times New Roman" w:cs="Times New Roman"/>
          <w:sz w:val="24"/>
          <w:szCs w:val="24"/>
        </w:rPr>
        <w:t>svajadust</w:t>
      </w:r>
      <w:r w:rsidR="0001291C" w:rsidRPr="00971901">
        <w:rPr>
          <w:rFonts w:ascii="Times New Roman" w:hAnsi="Times New Roman" w:cs="Times New Roman"/>
          <w:sz w:val="24"/>
          <w:szCs w:val="24"/>
        </w:rPr>
        <w:t>, kuna ei tule rakendada er</w:t>
      </w:r>
      <w:r w:rsidR="00652115">
        <w:rPr>
          <w:rFonts w:ascii="Times New Roman" w:hAnsi="Times New Roman" w:cs="Times New Roman"/>
          <w:sz w:val="24"/>
          <w:szCs w:val="24"/>
        </w:rPr>
        <w:t>andeid</w:t>
      </w:r>
      <w:r w:rsidR="0001291C" w:rsidRPr="00971901">
        <w:rPr>
          <w:rFonts w:ascii="Times New Roman" w:hAnsi="Times New Roman" w:cs="Times New Roman"/>
          <w:sz w:val="24"/>
          <w:szCs w:val="24"/>
        </w:rPr>
        <w:t xml:space="preserve"> </w:t>
      </w:r>
      <w:r w:rsidR="00652115">
        <w:rPr>
          <w:rFonts w:ascii="Times New Roman" w:hAnsi="Times New Roman" w:cs="Times New Roman"/>
          <w:sz w:val="24"/>
          <w:szCs w:val="24"/>
        </w:rPr>
        <w:t>olenevalt</w:t>
      </w:r>
      <w:r w:rsidR="00652115" w:rsidRPr="00971901">
        <w:rPr>
          <w:rFonts w:ascii="Times New Roman" w:hAnsi="Times New Roman" w:cs="Times New Roman"/>
          <w:sz w:val="24"/>
          <w:szCs w:val="24"/>
        </w:rPr>
        <w:t xml:space="preserve"> </w:t>
      </w:r>
      <w:r w:rsidR="0001291C" w:rsidRPr="00971901">
        <w:rPr>
          <w:rFonts w:ascii="Times New Roman" w:hAnsi="Times New Roman" w:cs="Times New Roman"/>
          <w:sz w:val="24"/>
          <w:szCs w:val="24"/>
        </w:rPr>
        <w:t xml:space="preserve">sellest, mis alusel on kontaktandmed </w:t>
      </w:r>
      <w:proofErr w:type="spellStart"/>
      <w:r w:rsidR="0001291C" w:rsidRPr="00971901">
        <w:rPr>
          <w:rFonts w:ascii="Times New Roman" w:hAnsi="Times New Roman" w:cs="Times New Roman"/>
          <w:sz w:val="24"/>
          <w:szCs w:val="24"/>
        </w:rPr>
        <w:t>RR-i</w:t>
      </w:r>
      <w:proofErr w:type="spellEnd"/>
      <w:r w:rsidR="0001291C" w:rsidRPr="00971901">
        <w:rPr>
          <w:rFonts w:ascii="Times New Roman" w:hAnsi="Times New Roman" w:cs="Times New Roman"/>
          <w:sz w:val="24"/>
          <w:szCs w:val="24"/>
        </w:rPr>
        <w:t xml:space="preserve"> kantud</w:t>
      </w:r>
      <w:r w:rsidR="00873E2A" w:rsidRPr="00971901">
        <w:rPr>
          <w:rFonts w:ascii="Times New Roman" w:hAnsi="Times New Roman" w:cs="Times New Roman"/>
          <w:sz w:val="24"/>
          <w:szCs w:val="24"/>
        </w:rPr>
        <w:t>.</w:t>
      </w:r>
    </w:p>
    <w:p w14:paraId="17451717" w14:textId="77777777" w:rsidR="00873E2A" w:rsidRPr="00971901" w:rsidRDefault="00873E2A" w:rsidP="00971901">
      <w:pPr>
        <w:jc w:val="both"/>
        <w:rPr>
          <w:sz w:val="24"/>
          <w:szCs w:val="24"/>
          <w:u w:val="single"/>
        </w:rPr>
      </w:pPr>
    </w:p>
    <w:p w14:paraId="5C0B5D3E" w14:textId="2F1A1908" w:rsidR="0087632D" w:rsidRPr="00971901" w:rsidRDefault="00815A1D" w:rsidP="00672B45">
      <w:pPr>
        <w:pStyle w:val="ListParagraph"/>
        <w:numPr>
          <w:ilvl w:val="0"/>
          <w:numId w:val="50"/>
        </w:numPr>
        <w:spacing w:after="0" w:line="240" w:lineRule="auto"/>
        <w:ind w:left="357" w:hanging="357"/>
        <w:jc w:val="both"/>
        <w:rPr>
          <w:rFonts w:ascii="Times New Roman" w:hAnsi="Times New Roman" w:cs="Times New Roman"/>
          <w:bCs/>
          <w:sz w:val="24"/>
          <w:szCs w:val="24"/>
        </w:rPr>
      </w:pPr>
      <w:r w:rsidRPr="00971901">
        <w:rPr>
          <w:rFonts w:ascii="Times New Roman" w:hAnsi="Times New Roman" w:cs="Times New Roman"/>
          <w:bCs/>
          <w:sz w:val="24"/>
          <w:szCs w:val="24"/>
          <w:u w:val="single"/>
        </w:rPr>
        <w:t>M</w:t>
      </w:r>
      <w:r w:rsidR="0087632D" w:rsidRPr="00971901">
        <w:rPr>
          <w:rFonts w:ascii="Times New Roman" w:hAnsi="Times New Roman" w:cs="Times New Roman"/>
          <w:bCs/>
          <w:sz w:val="24"/>
          <w:szCs w:val="24"/>
          <w:u w:val="single"/>
        </w:rPr>
        <w:t>õju esinemise sagedus</w:t>
      </w:r>
      <w:r w:rsidR="0087632D" w:rsidRPr="00971901">
        <w:rPr>
          <w:rFonts w:ascii="Times New Roman" w:hAnsi="Times New Roman" w:cs="Times New Roman"/>
          <w:bCs/>
          <w:sz w:val="24"/>
          <w:szCs w:val="24"/>
        </w:rPr>
        <w:t xml:space="preserve"> on </w:t>
      </w:r>
      <w:r w:rsidR="0087632D" w:rsidRPr="00971901">
        <w:rPr>
          <w:rFonts w:ascii="Times New Roman" w:hAnsi="Times New Roman" w:cs="Times New Roman"/>
          <w:b/>
          <w:sz w:val="24"/>
          <w:szCs w:val="24"/>
        </w:rPr>
        <w:t>keskmine</w:t>
      </w:r>
      <w:r w:rsidR="0087632D" w:rsidRPr="00971901">
        <w:rPr>
          <w:rFonts w:ascii="Times New Roman" w:hAnsi="Times New Roman" w:cs="Times New Roman"/>
          <w:bCs/>
          <w:sz w:val="24"/>
          <w:szCs w:val="24"/>
        </w:rPr>
        <w:t>. Mõju esineb regulaarselt, kuid varieerub: osa registripidajaid puutub muudatusega kokku rohkem, osa vähem.</w:t>
      </w:r>
      <w:r w:rsidR="00BC4886" w:rsidRPr="00971901">
        <w:rPr>
          <w:rFonts w:ascii="Times New Roman" w:hAnsi="Times New Roman" w:cs="Times New Roman"/>
          <w:bCs/>
          <w:sz w:val="24"/>
          <w:szCs w:val="24"/>
        </w:rPr>
        <w:t xml:space="preserve"> Sagedasti päritakse kontaktandmeid selleks, et teavitada maaomanikke projekteerimis- ja arendustöödest või saada ühendust hagi esitamiseks või vahel kohtueelse kokkuleppe saavutamiseks. Samuti päritakse kontaktandmeid näiteks välisriigi pärimismenetluses, et leida Eestis elavaid pärijaid.</w:t>
      </w:r>
    </w:p>
    <w:p w14:paraId="396F6E01" w14:textId="77777777" w:rsidR="00873E2A" w:rsidRPr="00971901" w:rsidRDefault="00873E2A" w:rsidP="00971901">
      <w:pPr>
        <w:pStyle w:val="ListParagraph"/>
        <w:spacing w:after="0" w:line="240" w:lineRule="auto"/>
        <w:ind w:left="357"/>
        <w:jc w:val="both"/>
        <w:rPr>
          <w:rFonts w:ascii="Times New Roman" w:hAnsi="Times New Roman" w:cs="Times New Roman"/>
          <w:sz w:val="24"/>
          <w:szCs w:val="24"/>
        </w:rPr>
      </w:pPr>
    </w:p>
    <w:p w14:paraId="3B050A23" w14:textId="6A2FA2E1" w:rsidR="0087632D" w:rsidRPr="00971901" w:rsidRDefault="0087632D" w:rsidP="00672B45">
      <w:pPr>
        <w:pStyle w:val="ListParagraph"/>
        <w:numPr>
          <w:ilvl w:val="0"/>
          <w:numId w:val="4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0617E3" w:rsidRPr="00971901">
        <w:rPr>
          <w:rFonts w:ascii="Times New Roman" w:hAnsi="Times New Roman" w:cs="Times New Roman"/>
          <w:sz w:val="24"/>
          <w:szCs w:val="24"/>
        </w:rPr>
        <w:t>Pigem on muudatus registripidajatele positiivne, sest neil on võimalik anda juurdepääs kontaktandmetele igal juhul, kui selleks on õigustatud huvi.</w:t>
      </w:r>
      <w:r w:rsidRPr="00971901">
        <w:rPr>
          <w:rFonts w:ascii="Times New Roman" w:hAnsi="Times New Roman" w:cs="Times New Roman"/>
          <w:sz w:val="24"/>
          <w:szCs w:val="24"/>
        </w:rPr>
        <w:t xml:space="preserve"> Nad saavad hinnata, kas konkreetsel juhul on see olemas, ja teha kaalutlusotsuse, kas anda juurdepääs või mitte. </w:t>
      </w:r>
      <w:commentRangeStart w:id="43"/>
      <w:r w:rsidRPr="00971901">
        <w:rPr>
          <w:rFonts w:ascii="Times New Roman" w:hAnsi="Times New Roman" w:cs="Times New Roman"/>
          <w:sz w:val="24"/>
          <w:szCs w:val="24"/>
        </w:rPr>
        <w:t>Võib kaasneda risk, et vale kaalutlusotsuse</w:t>
      </w:r>
      <w:r w:rsidRPr="00971901">
        <w:rPr>
          <w:rFonts w:ascii="Times New Roman" w:hAnsi="Times New Roman" w:cs="Times New Roman"/>
          <w:sz w:val="24"/>
          <w:szCs w:val="24"/>
        </w:rPr>
        <w:softHyphen/>
        <w:t xml:space="preserve">ga suureneb nende juhtude arv, kus juurdepääs on antud ekslikult. See võib omakorda kaasa tuua vaidlusi, kas </w:t>
      </w:r>
      <w:r w:rsidR="00B15432" w:rsidRPr="00971901">
        <w:rPr>
          <w:rFonts w:ascii="Times New Roman" w:hAnsi="Times New Roman" w:cs="Times New Roman"/>
          <w:sz w:val="24"/>
          <w:szCs w:val="24"/>
        </w:rPr>
        <w:t xml:space="preserve">juurdepääs </w:t>
      </w:r>
      <w:r w:rsidRPr="00971901">
        <w:rPr>
          <w:rFonts w:ascii="Times New Roman" w:hAnsi="Times New Roman" w:cs="Times New Roman"/>
          <w:sz w:val="24"/>
          <w:szCs w:val="24"/>
        </w:rPr>
        <w:t xml:space="preserve">on </w:t>
      </w:r>
      <w:r w:rsidR="00B15432" w:rsidRPr="00971901">
        <w:rPr>
          <w:rFonts w:ascii="Times New Roman" w:hAnsi="Times New Roman" w:cs="Times New Roman"/>
          <w:sz w:val="24"/>
          <w:szCs w:val="24"/>
        </w:rPr>
        <w:t>õigesti antud</w:t>
      </w:r>
      <w:r w:rsidRPr="00971901">
        <w:rPr>
          <w:rFonts w:ascii="Times New Roman" w:hAnsi="Times New Roman" w:cs="Times New Roman"/>
          <w:sz w:val="24"/>
          <w:szCs w:val="24"/>
        </w:rPr>
        <w:t xml:space="preserve">. </w:t>
      </w:r>
      <w:commentRangeEnd w:id="43"/>
      <w:r w:rsidR="006B36C2">
        <w:rPr>
          <w:rStyle w:val="CommentReference"/>
          <w:rFonts w:asciiTheme="minorHAnsi" w:eastAsia="Times New Roman" w:hAnsiTheme="minorHAnsi"/>
          <w14:ligatures w14:val="none"/>
        </w:rPr>
        <w:commentReference w:id="43"/>
      </w:r>
      <w:r w:rsidRPr="00971901">
        <w:rPr>
          <w:rFonts w:ascii="Times New Roman" w:hAnsi="Times New Roman" w:cs="Times New Roman"/>
          <w:sz w:val="24"/>
          <w:szCs w:val="24"/>
        </w:rPr>
        <w:t>S</w:t>
      </w:r>
      <w:r w:rsidR="00C10704" w:rsidRPr="00971901">
        <w:rPr>
          <w:rFonts w:ascii="Times New Roman" w:hAnsi="Times New Roman" w:cs="Times New Roman"/>
          <w:sz w:val="24"/>
          <w:szCs w:val="24"/>
        </w:rPr>
        <w:t>ee</w:t>
      </w:r>
      <w:r w:rsidR="00652115">
        <w:rPr>
          <w:rFonts w:ascii="Times New Roman" w:hAnsi="Times New Roman" w:cs="Times New Roman"/>
          <w:sz w:val="24"/>
          <w:szCs w:val="24"/>
        </w:rPr>
        <w:t>tõttu</w:t>
      </w:r>
      <w:r w:rsidR="00C1070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võib suureneda </w:t>
      </w:r>
      <w:r w:rsidR="00652115">
        <w:rPr>
          <w:rFonts w:ascii="Times New Roman" w:hAnsi="Times New Roman" w:cs="Times New Roman"/>
          <w:sz w:val="24"/>
          <w:szCs w:val="24"/>
        </w:rPr>
        <w:t>mõnevõrra</w:t>
      </w:r>
      <w:r w:rsidRPr="00971901">
        <w:rPr>
          <w:rFonts w:ascii="Times New Roman" w:hAnsi="Times New Roman" w:cs="Times New Roman"/>
          <w:sz w:val="24"/>
          <w:szCs w:val="24"/>
        </w:rPr>
        <w:t xml:space="preserve"> töö</w:t>
      </w:r>
      <w:r w:rsidR="00B15432" w:rsidRPr="00971901">
        <w:rPr>
          <w:rFonts w:ascii="Times New Roman" w:hAnsi="Times New Roman" w:cs="Times New Roman"/>
          <w:sz w:val="24"/>
          <w:szCs w:val="24"/>
        </w:rPr>
        <w:softHyphen/>
      </w:r>
      <w:r w:rsidRPr="00971901">
        <w:rPr>
          <w:rFonts w:ascii="Times New Roman" w:hAnsi="Times New Roman" w:cs="Times New Roman"/>
          <w:sz w:val="24"/>
          <w:szCs w:val="24"/>
        </w:rPr>
        <w:t>koormus</w:t>
      </w:r>
      <w:r w:rsidR="00C10704" w:rsidRPr="00971901">
        <w:rPr>
          <w:rFonts w:ascii="Times New Roman" w:hAnsi="Times New Roman" w:cs="Times New Roman"/>
          <w:sz w:val="24"/>
          <w:szCs w:val="24"/>
        </w:rPr>
        <w:t>.</w:t>
      </w:r>
    </w:p>
    <w:p w14:paraId="4B62A8CC" w14:textId="77777777" w:rsidR="0087632D" w:rsidRPr="00971901" w:rsidRDefault="0087632D" w:rsidP="00971901">
      <w:pPr>
        <w:jc w:val="both"/>
        <w:rPr>
          <w:bCs/>
          <w:sz w:val="24"/>
          <w:szCs w:val="24"/>
        </w:rPr>
      </w:pPr>
    </w:p>
    <w:p w14:paraId="1123B362" w14:textId="40887671" w:rsidR="00E574F0" w:rsidRPr="00652115" w:rsidRDefault="0087632D" w:rsidP="000172D9">
      <w:pPr>
        <w:pStyle w:val="NoSpacing"/>
        <w:keepNext/>
        <w:numPr>
          <w:ilvl w:val="1"/>
          <w:numId w:val="32"/>
        </w:numPr>
        <w:ind w:left="357" w:hanging="357"/>
        <w:jc w:val="both"/>
        <w:rPr>
          <w:rFonts w:ascii="Times New Roman" w:hAnsi="Times New Roman" w:cs="Times New Roman"/>
          <w:bCs/>
          <w:sz w:val="24"/>
          <w:szCs w:val="24"/>
        </w:rPr>
      </w:pPr>
      <w:r w:rsidRPr="00652115">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652115">
        <w:rPr>
          <w:rFonts w:ascii="Times New Roman" w:hAnsi="Times New Roman" w:cs="Times New Roman"/>
          <w:bCs/>
          <w:sz w:val="24"/>
          <w:szCs w:val="24"/>
        </w:rPr>
        <w:t>SMIT-i</w:t>
      </w:r>
      <w:proofErr w:type="spellEnd"/>
      <w:r w:rsidR="00E574F0" w:rsidRPr="00652115">
        <w:rPr>
          <w:rFonts w:ascii="Times New Roman" w:hAnsi="Times New Roman" w:cs="Times New Roman"/>
          <w:bCs/>
          <w:sz w:val="24"/>
          <w:szCs w:val="24"/>
        </w:rPr>
        <w:t>:</w:t>
      </w:r>
    </w:p>
    <w:p w14:paraId="616B57FF" w14:textId="7EF9818A" w:rsidR="00E574F0" w:rsidRPr="00971901" w:rsidRDefault="0087632D" w:rsidP="00672B45">
      <w:pPr>
        <w:pStyle w:val="NoSpacing"/>
        <w:numPr>
          <w:ilvl w:val="0"/>
          <w:numId w:val="70"/>
        </w:numPr>
        <w:jc w:val="both"/>
        <w:rPr>
          <w:rFonts w:ascii="Times New Roman" w:hAnsi="Times New Roman" w:cs="Times New Roman"/>
          <w:sz w:val="24"/>
          <w:szCs w:val="24"/>
        </w:rPr>
      </w:pP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kasutajatoe </w:t>
      </w:r>
      <w:r w:rsidR="00E574F0" w:rsidRPr="00971901">
        <w:rPr>
          <w:rFonts w:ascii="Times New Roman" w:hAnsi="Times New Roman" w:cs="Times New Roman"/>
          <w:sz w:val="24"/>
          <w:szCs w:val="24"/>
        </w:rPr>
        <w:t>töötajad</w:t>
      </w:r>
      <w:r w:rsidRPr="00971901">
        <w:rPr>
          <w:rFonts w:ascii="Times New Roman" w:hAnsi="Times New Roman" w:cs="Times New Roman"/>
          <w:sz w:val="24"/>
          <w:szCs w:val="24"/>
        </w:rPr>
        <w:t>, kes annavad õigustatud huvi korral ühekordse päringu alusel juurdepääsu RRS-i § 100 lõikes 1 sätestatud kontaktandmetele</w:t>
      </w:r>
      <w:r w:rsidR="00E574F0" w:rsidRPr="00971901">
        <w:rPr>
          <w:rFonts w:ascii="Times New Roman" w:hAnsi="Times New Roman" w:cs="Times New Roman"/>
          <w:sz w:val="24"/>
          <w:szCs w:val="24"/>
        </w:rPr>
        <w:t>,</w:t>
      </w:r>
      <w:r w:rsidRPr="00971901">
        <w:rPr>
          <w:rFonts w:ascii="Times New Roman" w:hAnsi="Times New Roman" w:cs="Times New Roman"/>
          <w:sz w:val="24"/>
          <w:szCs w:val="24"/>
        </w:rPr>
        <w:t xml:space="preserve"> ning</w:t>
      </w:r>
    </w:p>
    <w:p w14:paraId="0F1D1B7D" w14:textId="1BD72DC9" w:rsidR="00E574F0" w:rsidRPr="00971901" w:rsidRDefault="0087632D" w:rsidP="00672B45">
      <w:pPr>
        <w:pStyle w:val="NoSpacing"/>
        <w:numPr>
          <w:ilvl w:val="0"/>
          <w:numId w:val="70"/>
        </w:numPr>
        <w:jc w:val="both"/>
        <w:rPr>
          <w:rFonts w:ascii="Times New Roman" w:hAnsi="Times New Roman" w:cs="Times New Roman"/>
          <w:sz w:val="24"/>
          <w:szCs w:val="24"/>
        </w:rPr>
      </w:pPr>
      <w:r w:rsidRPr="00971901">
        <w:rPr>
          <w:rFonts w:ascii="Times New Roman" w:hAnsi="Times New Roman" w:cs="Times New Roman"/>
          <w:sz w:val="24"/>
          <w:szCs w:val="24"/>
        </w:rPr>
        <w:t>IT arendajad, kes peavad X-tee teenuseid muutma.</w:t>
      </w:r>
    </w:p>
    <w:p w14:paraId="22F269E9" w14:textId="1001CDF8" w:rsidR="0087632D" w:rsidRPr="00971901" w:rsidRDefault="0087632D" w:rsidP="00971901">
      <w:pPr>
        <w:pStyle w:val="NoSpacing"/>
        <w:ind w:left="360"/>
        <w:jc w:val="both"/>
        <w:rPr>
          <w:rFonts w:ascii="Times New Roman" w:hAnsi="Times New Roman" w:cs="Times New Roman"/>
          <w:sz w:val="24"/>
          <w:szCs w:val="24"/>
        </w:rPr>
      </w:pPr>
      <w:r w:rsidRPr="00971901">
        <w:rPr>
          <w:rFonts w:ascii="Times New Roman" w:hAnsi="Times New Roman" w:cs="Times New Roman"/>
          <w:sz w:val="24"/>
          <w:szCs w:val="24"/>
        </w:rPr>
        <w:t xml:space="preserve">Sihtrühm on </w:t>
      </w:r>
      <w:r w:rsidRPr="00971901">
        <w:rPr>
          <w:rFonts w:ascii="Times New Roman" w:hAnsi="Times New Roman" w:cs="Times New Roman"/>
          <w:b/>
          <w:bCs/>
          <w:sz w:val="24"/>
          <w:szCs w:val="24"/>
        </w:rPr>
        <w:t>väike</w:t>
      </w:r>
      <w:r w:rsidR="00E574F0"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E574F0" w:rsidRPr="00971901">
        <w:rPr>
          <w:rFonts w:ascii="Times New Roman" w:hAnsi="Times New Roman" w:cs="Times New Roman"/>
          <w:sz w:val="24"/>
          <w:szCs w:val="24"/>
        </w:rPr>
        <w:t>alla</w:t>
      </w:r>
      <w:r w:rsidRPr="00971901">
        <w:rPr>
          <w:rFonts w:ascii="Times New Roman" w:hAnsi="Times New Roman" w:cs="Times New Roman"/>
          <w:sz w:val="24"/>
          <w:szCs w:val="24"/>
        </w:rPr>
        <w:t xml:space="preserve"> </w:t>
      </w:r>
      <w:r w:rsidR="00E574F0" w:rsidRPr="00971901">
        <w:rPr>
          <w:rFonts w:ascii="Times New Roman" w:hAnsi="Times New Roman" w:cs="Times New Roman"/>
          <w:sz w:val="24"/>
          <w:szCs w:val="24"/>
        </w:rPr>
        <w:t>kümne</w:t>
      </w:r>
      <w:r w:rsidRPr="00971901">
        <w:rPr>
          <w:rFonts w:ascii="Times New Roman" w:hAnsi="Times New Roman" w:cs="Times New Roman"/>
          <w:sz w:val="24"/>
          <w:szCs w:val="24"/>
        </w:rPr>
        <w:t xml:space="preserve"> </w:t>
      </w:r>
      <w:r w:rsidR="00E574F0" w:rsidRPr="00971901">
        <w:rPr>
          <w:rFonts w:ascii="Times New Roman" w:hAnsi="Times New Roman" w:cs="Times New Roman"/>
          <w:sz w:val="24"/>
          <w:szCs w:val="24"/>
        </w:rPr>
        <w:t>töötaja</w:t>
      </w:r>
      <w:r w:rsidRPr="00971901">
        <w:rPr>
          <w:rFonts w:ascii="Times New Roman" w:hAnsi="Times New Roman" w:cs="Times New Roman"/>
          <w:sz w:val="24"/>
          <w:szCs w:val="24"/>
        </w:rPr>
        <w:t>.</w:t>
      </w:r>
    </w:p>
    <w:p w14:paraId="48D5D447" w14:textId="77777777" w:rsidR="0087632D" w:rsidRPr="00971901" w:rsidRDefault="0087632D" w:rsidP="00971901">
      <w:pPr>
        <w:pStyle w:val="NoSpacing"/>
        <w:ind w:left="360"/>
        <w:jc w:val="both"/>
        <w:rPr>
          <w:rFonts w:ascii="Times New Roman" w:hAnsi="Times New Roman" w:cs="Times New Roman"/>
          <w:sz w:val="24"/>
          <w:szCs w:val="24"/>
        </w:rPr>
      </w:pPr>
    </w:p>
    <w:p w14:paraId="4E3D9051" w14:textId="3942F0D6"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004E2B97"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9F6C21" w:rsidRPr="00971901">
        <w:rPr>
          <w:rFonts w:ascii="Times New Roman" w:hAnsi="Times New Roman" w:cs="Times New Roman"/>
          <w:sz w:val="24"/>
          <w:szCs w:val="24"/>
        </w:rPr>
        <w:t>Et</w:t>
      </w:r>
      <w:r w:rsidRPr="00971901">
        <w:rPr>
          <w:rFonts w:ascii="Times New Roman" w:hAnsi="Times New Roman" w:cs="Times New Roman"/>
          <w:sz w:val="24"/>
          <w:szCs w:val="24"/>
        </w:rPr>
        <w:t xml:space="preserve"> oleks võimalik anda juurdepääs ka </w:t>
      </w:r>
      <w:r w:rsidR="000172D9" w:rsidRPr="00971901">
        <w:rPr>
          <w:rFonts w:ascii="Times New Roman" w:hAnsi="Times New Roman" w:cs="Times New Roman"/>
          <w:sz w:val="24"/>
          <w:szCs w:val="24"/>
        </w:rPr>
        <w:t>kontaktandmetele</w:t>
      </w:r>
      <w:r w:rsidR="000172D9">
        <w:rPr>
          <w:rFonts w:ascii="Times New Roman" w:hAnsi="Times New Roman" w:cs="Times New Roman"/>
          <w:sz w:val="24"/>
          <w:szCs w:val="24"/>
        </w:rPr>
        <w:t>, mis on saadud</w:t>
      </w:r>
      <w:r w:rsidR="000172D9" w:rsidRPr="00971901">
        <w:rPr>
          <w:rFonts w:ascii="Times New Roman" w:hAnsi="Times New Roman" w:cs="Times New Roman"/>
          <w:sz w:val="24"/>
          <w:szCs w:val="24"/>
        </w:rPr>
        <w:t xml:space="preserve"> </w:t>
      </w:r>
      <w:r w:rsidRPr="00971901">
        <w:rPr>
          <w:rFonts w:ascii="Times New Roman" w:hAnsi="Times New Roman" w:cs="Times New Roman"/>
          <w:sz w:val="24"/>
          <w:szCs w:val="24"/>
        </w:rPr>
        <w:t>mu</w:t>
      </w:r>
      <w:r w:rsidR="000172D9">
        <w:rPr>
          <w:rFonts w:ascii="Times New Roman" w:hAnsi="Times New Roman" w:cs="Times New Roman"/>
          <w:sz w:val="24"/>
          <w:szCs w:val="24"/>
        </w:rPr>
        <w:t>jalt</w:t>
      </w:r>
      <w:r w:rsidRPr="00971901">
        <w:rPr>
          <w:rFonts w:ascii="Times New Roman" w:hAnsi="Times New Roman" w:cs="Times New Roman"/>
          <w:sz w:val="24"/>
          <w:szCs w:val="24"/>
        </w:rPr>
        <w:t xml:space="preserve"> </w:t>
      </w:r>
      <w:r w:rsidR="00D54774" w:rsidRPr="00971901">
        <w:rPr>
          <w:rFonts w:ascii="Times New Roman" w:hAnsi="Times New Roman" w:cs="Times New Roman"/>
          <w:sz w:val="24"/>
          <w:szCs w:val="24"/>
        </w:rPr>
        <w:t xml:space="preserve">kui </w:t>
      </w:r>
      <w:proofErr w:type="spellStart"/>
      <w:r w:rsidR="00652115">
        <w:rPr>
          <w:rFonts w:ascii="Times New Roman" w:hAnsi="Times New Roman" w:cs="Times New Roman"/>
          <w:sz w:val="24"/>
          <w:szCs w:val="24"/>
        </w:rPr>
        <w:t>KOV-idest</w:t>
      </w:r>
      <w:proofErr w:type="spellEnd"/>
      <w:r w:rsidR="00652115">
        <w:rPr>
          <w:rFonts w:ascii="Times New Roman" w:hAnsi="Times New Roman" w:cs="Times New Roman"/>
          <w:sz w:val="24"/>
          <w:szCs w:val="24"/>
        </w:rPr>
        <w:t>,</w:t>
      </w:r>
      <w:r w:rsidR="00D54774" w:rsidRPr="00971901">
        <w:rPr>
          <w:rFonts w:ascii="Times New Roman" w:hAnsi="Times New Roman" w:cs="Times New Roman"/>
          <w:sz w:val="24"/>
          <w:szCs w:val="24"/>
        </w:rPr>
        <w:t xml:space="preserve"> näiteks Maksu- ja Tolliamet</w:t>
      </w:r>
      <w:r w:rsidR="00652115">
        <w:rPr>
          <w:rFonts w:ascii="Times New Roman" w:hAnsi="Times New Roman" w:cs="Times New Roman"/>
          <w:sz w:val="24"/>
          <w:szCs w:val="24"/>
        </w:rPr>
        <w:t>ist</w:t>
      </w:r>
      <w:r w:rsidR="00D54774" w:rsidRPr="00971901">
        <w:rPr>
          <w:rFonts w:ascii="Times New Roman" w:hAnsi="Times New Roman" w:cs="Times New Roman"/>
          <w:sz w:val="24"/>
          <w:szCs w:val="24"/>
        </w:rPr>
        <w:t xml:space="preserve">, </w:t>
      </w:r>
      <w:proofErr w:type="spellStart"/>
      <w:r w:rsidR="00D54774" w:rsidRPr="00971901">
        <w:rPr>
          <w:rFonts w:ascii="Times New Roman" w:hAnsi="Times New Roman" w:cs="Times New Roman"/>
          <w:sz w:val="24"/>
          <w:szCs w:val="24"/>
        </w:rPr>
        <w:t>P</w:t>
      </w:r>
      <w:r w:rsidR="00C10704" w:rsidRPr="00971901">
        <w:rPr>
          <w:rFonts w:ascii="Times New Roman" w:hAnsi="Times New Roman" w:cs="Times New Roman"/>
          <w:sz w:val="24"/>
          <w:szCs w:val="24"/>
        </w:rPr>
        <w:t>PA</w:t>
      </w:r>
      <w:r w:rsidR="00652115">
        <w:rPr>
          <w:rFonts w:ascii="Times New Roman" w:hAnsi="Times New Roman" w:cs="Times New Roman"/>
          <w:sz w:val="24"/>
          <w:szCs w:val="24"/>
        </w:rPr>
        <w:t>-st</w:t>
      </w:r>
      <w:proofErr w:type="spellEnd"/>
      <w:r w:rsidR="00652115">
        <w:rPr>
          <w:rFonts w:ascii="Times New Roman" w:hAnsi="Times New Roman" w:cs="Times New Roman"/>
          <w:sz w:val="24"/>
          <w:szCs w:val="24"/>
        </w:rPr>
        <w:t xml:space="preserve"> või</w:t>
      </w:r>
      <w:r w:rsidR="00D54774" w:rsidRPr="00971901">
        <w:rPr>
          <w:rFonts w:ascii="Times New Roman" w:hAnsi="Times New Roman" w:cs="Times New Roman"/>
          <w:sz w:val="24"/>
          <w:szCs w:val="24"/>
        </w:rPr>
        <w:t xml:space="preserve"> Transpordi</w:t>
      </w:r>
      <w:r w:rsidR="000172D9">
        <w:rPr>
          <w:rFonts w:ascii="Times New Roman" w:hAnsi="Times New Roman" w:cs="Times New Roman"/>
          <w:sz w:val="24"/>
          <w:szCs w:val="24"/>
        </w:rPr>
        <w:softHyphen/>
      </w:r>
      <w:r w:rsidR="00D54774" w:rsidRPr="00971901">
        <w:rPr>
          <w:rFonts w:ascii="Times New Roman" w:hAnsi="Times New Roman" w:cs="Times New Roman"/>
          <w:sz w:val="24"/>
          <w:szCs w:val="24"/>
        </w:rPr>
        <w:t>amet</w:t>
      </w:r>
      <w:r w:rsidR="00652115">
        <w:rPr>
          <w:rFonts w:ascii="Times New Roman" w:hAnsi="Times New Roman" w:cs="Times New Roman"/>
          <w:sz w:val="24"/>
          <w:szCs w:val="24"/>
        </w:rPr>
        <w:t>ist,</w:t>
      </w:r>
      <w:r w:rsidR="00D5477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vaja muuta X-tee teenuseid. Vajadus on ühekordne. Mõne X-tee teenuse puhul võib olla vaja nõustada </w:t>
      </w:r>
      <w:r w:rsidR="009F6C21" w:rsidRPr="00971901">
        <w:rPr>
          <w:rFonts w:ascii="Times New Roman" w:hAnsi="Times New Roman" w:cs="Times New Roman"/>
          <w:sz w:val="24"/>
          <w:szCs w:val="24"/>
        </w:rPr>
        <w:t xml:space="preserve">selle </w:t>
      </w:r>
      <w:r w:rsidRPr="00971901">
        <w:rPr>
          <w:rFonts w:ascii="Times New Roman" w:hAnsi="Times New Roman" w:cs="Times New Roman"/>
          <w:sz w:val="24"/>
          <w:szCs w:val="24"/>
        </w:rPr>
        <w:t>kasutajaid. X-tee teenuse kasutajad on nii asutused kui ka ettevõtjad. Asutusi muudatus ei mõjuta, kuna nad saavad kontaktandmetele põhjendatud alusel ka praegu juurdepääsu.</w:t>
      </w:r>
    </w:p>
    <w:p w14:paraId="2AD65C2D" w14:textId="77777777" w:rsidR="0087632D" w:rsidRPr="00971901" w:rsidRDefault="0087632D" w:rsidP="00971901">
      <w:pPr>
        <w:ind w:left="357"/>
        <w:jc w:val="both"/>
        <w:rPr>
          <w:rFonts w:eastAsiaTheme="minorHAnsi"/>
          <w:sz w:val="24"/>
          <w:szCs w:val="24"/>
          <w:lang w:eastAsia="en-US"/>
        </w:rPr>
      </w:pPr>
    </w:p>
    <w:p w14:paraId="7C9B01A3" w14:textId="64E56859" w:rsidR="0087632D" w:rsidRPr="00971901" w:rsidRDefault="0087632D" w:rsidP="00971901">
      <w:pPr>
        <w:ind w:left="360"/>
        <w:jc w:val="both"/>
        <w:rPr>
          <w:sz w:val="24"/>
          <w:szCs w:val="24"/>
        </w:rPr>
      </w:pPr>
      <w:r w:rsidRPr="00971901">
        <w:rPr>
          <w:rFonts w:eastAsiaTheme="minorHAnsi"/>
          <w:sz w:val="24"/>
          <w:szCs w:val="24"/>
          <w:lang w:eastAsia="en-US"/>
        </w:rPr>
        <w:t xml:space="preserve">Samuti mõjutab muudatus </w:t>
      </w:r>
      <w:proofErr w:type="spellStart"/>
      <w:r w:rsidRPr="00971901">
        <w:rPr>
          <w:rFonts w:eastAsiaTheme="minorHAnsi"/>
          <w:sz w:val="24"/>
          <w:szCs w:val="24"/>
          <w:lang w:eastAsia="en-US"/>
        </w:rPr>
        <w:t>SMIT-i</w:t>
      </w:r>
      <w:proofErr w:type="spellEnd"/>
      <w:r w:rsidRPr="00971901">
        <w:rPr>
          <w:rFonts w:eastAsiaTheme="minorHAnsi"/>
          <w:sz w:val="24"/>
          <w:szCs w:val="24"/>
          <w:lang w:eastAsia="en-US"/>
        </w:rPr>
        <w:t xml:space="preserve"> see</w:t>
      </w:r>
      <w:r w:rsidR="009F6C21" w:rsidRPr="00971901">
        <w:rPr>
          <w:rFonts w:eastAsiaTheme="minorHAnsi"/>
          <w:sz w:val="24"/>
          <w:szCs w:val="24"/>
          <w:lang w:eastAsia="en-US"/>
        </w:rPr>
        <w:t>t</w:t>
      </w:r>
      <w:r w:rsidRPr="00971901">
        <w:rPr>
          <w:rFonts w:eastAsiaTheme="minorHAnsi"/>
          <w:sz w:val="24"/>
          <w:szCs w:val="24"/>
          <w:lang w:eastAsia="en-US"/>
        </w:rPr>
        <w:t xml:space="preserve">õttu, et SMIT </w:t>
      </w:r>
      <w:r w:rsidR="009F6C21" w:rsidRPr="00971901">
        <w:rPr>
          <w:rFonts w:eastAsiaTheme="minorHAnsi"/>
          <w:sz w:val="24"/>
          <w:szCs w:val="24"/>
          <w:lang w:eastAsia="en-US"/>
        </w:rPr>
        <w:t xml:space="preserve">annab </w:t>
      </w:r>
      <w:proofErr w:type="spellStart"/>
      <w:r w:rsidRPr="00971901">
        <w:rPr>
          <w:rFonts w:eastAsiaTheme="minorHAnsi"/>
          <w:sz w:val="24"/>
          <w:szCs w:val="24"/>
          <w:lang w:eastAsia="en-US"/>
        </w:rPr>
        <w:t>RR-i</w:t>
      </w:r>
      <w:r w:rsidR="009F6C21" w:rsidRPr="00971901">
        <w:rPr>
          <w:rFonts w:eastAsiaTheme="minorHAnsi"/>
          <w:sz w:val="24"/>
          <w:szCs w:val="24"/>
          <w:lang w:eastAsia="en-US"/>
        </w:rPr>
        <w:t>s</w:t>
      </w:r>
      <w:proofErr w:type="spellEnd"/>
      <w:r w:rsidRPr="00971901">
        <w:rPr>
          <w:rFonts w:eastAsiaTheme="minorHAnsi"/>
          <w:sz w:val="24"/>
          <w:szCs w:val="24"/>
          <w:lang w:eastAsia="en-US"/>
        </w:rPr>
        <w:t xml:space="preserve"> </w:t>
      </w:r>
      <w:r w:rsidR="009F6C21" w:rsidRPr="00971901">
        <w:rPr>
          <w:rFonts w:eastAsiaTheme="minorHAnsi"/>
          <w:sz w:val="24"/>
          <w:szCs w:val="24"/>
          <w:lang w:eastAsia="en-US"/>
        </w:rPr>
        <w:t>juurdepääsu</w:t>
      </w:r>
      <w:r w:rsidRPr="00971901">
        <w:rPr>
          <w:rFonts w:eastAsiaTheme="minorHAnsi"/>
          <w:sz w:val="24"/>
          <w:szCs w:val="24"/>
          <w:lang w:eastAsia="en-US"/>
        </w:rPr>
        <w:t xml:space="preserve">, kui </w:t>
      </w:r>
      <w:r w:rsidR="009F6C21" w:rsidRPr="00971901">
        <w:rPr>
          <w:rFonts w:eastAsiaTheme="minorHAnsi"/>
          <w:sz w:val="24"/>
          <w:szCs w:val="24"/>
          <w:lang w:eastAsia="en-US"/>
        </w:rPr>
        <w:t xml:space="preserve">seda </w:t>
      </w:r>
      <w:r w:rsidRPr="00971901">
        <w:rPr>
          <w:rFonts w:eastAsiaTheme="minorHAnsi"/>
          <w:sz w:val="24"/>
          <w:szCs w:val="24"/>
          <w:lang w:eastAsia="en-US"/>
        </w:rPr>
        <w:t xml:space="preserve">taotletakse 20–100 isiku kontaktandmetele. Sel juhul tuleb </w:t>
      </w:r>
      <w:proofErr w:type="spellStart"/>
      <w:r w:rsidRPr="00971901">
        <w:rPr>
          <w:rFonts w:eastAsiaTheme="minorHAnsi"/>
          <w:sz w:val="24"/>
          <w:szCs w:val="24"/>
          <w:lang w:eastAsia="en-US"/>
        </w:rPr>
        <w:t>SMIT-il</w:t>
      </w:r>
      <w:proofErr w:type="spellEnd"/>
      <w:r w:rsidRPr="00971901">
        <w:rPr>
          <w:rFonts w:eastAsiaTheme="minorHAnsi"/>
          <w:sz w:val="24"/>
          <w:szCs w:val="24"/>
          <w:lang w:eastAsia="en-US"/>
        </w:rPr>
        <w:t xml:space="preserve"> iga kord hinnata, kas juurdepääsu andmine on põhjendatud. Kui </w:t>
      </w:r>
      <w:r w:rsidR="009F6C21" w:rsidRPr="00971901">
        <w:rPr>
          <w:rFonts w:eastAsiaTheme="minorHAnsi"/>
          <w:sz w:val="24"/>
          <w:szCs w:val="24"/>
          <w:lang w:eastAsia="en-US"/>
        </w:rPr>
        <w:t>see</w:t>
      </w:r>
      <w:r w:rsidRPr="00971901">
        <w:rPr>
          <w:rFonts w:eastAsiaTheme="minorHAnsi"/>
          <w:sz w:val="24"/>
          <w:szCs w:val="24"/>
          <w:lang w:eastAsia="en-US"/>
        </w:rPr>
        <w:t xml:space="preserve"> on põhjendatud ja on olemas isikukoodid, saab SMIT anda </w:t>
      </w:r>
      <w:r w:rsidR="009F6C21" w:rsidRPr="00971901">
        <w:rPr>
          <w:rFonts w:eastAsiaTheme="minorHAnsi"/>
          <w:sz w:val="24"/>
          <w:szCs w:val="24"/>
          <w:lang w:eastAsia="en-US"/>
        </w:rPr>
        <w:t>kontakt</w:t>
      </w:r>
      <w:r w:rsidRPr="00971901">
        <w:rPr>
          <w:rFonts w:eastAsiaTheme="minorHAnsi"/>
          <w:sz w:val="24"/>
          <w:szCs w:val="24"/>
          <w:lang w:eastAsia="en-US"/>
        </w:rPr>
        <w:t xml:space="preserve">andmetele juurdepääsu automaatselt. </w:t>
      </w:r>
      <w:r w:rsidRPr="00971901">
        <w:rPr>
          <w:sz w:val="24"/>
          <w:szCs w:val="24"/>
        </w:rPr>
        <w:t>Kontaktandmetele juurde</w:t>
      </w:r>
      <w:r w:rsidR="006D460D" w:rsidRPr="00971901">
        <w:rPr>
          <w:sz w:val="24"/>
          <w:szCs w:val="24"/>
        </w:rPr>
        <w:softHyphen/>
      </w:r>
      <w:r w:rsidRPr="00971901">
        <w:rPr>
          <w:sz w:val="24"/>
          <w:szCs w:val="24"/>
        </w:rPr>
        <w:t xml:space="preserve">pääsu taotlusi rahuldatakse seega </w:t>
      </w:r>
      <w:proofErr w:type="spellStart"/>
      <w:r w:rsidRPr="00971901">
        <w:rPr>
          <w:sz w:val="24"/>
          <w:szCs w:val="24"/>
        </w:rPr>
        <w:t>SMIT-is</w:t>
      </w:r>
      <w:proofErr w:type="spellEnd"/>
      <w:r w:rsidRPr="00971901">
        <w:rPr>
          <w:sz w:val="24"/>
          <w:szCs w:val="24"/>
        </w:rPr>
        <w:t xml:space="preserve"> edaspidi rohkem. Tänu sellele ei ole vaja </w:t>
      </w:r>
      <w:proofErr w:type="spellStart"/>
      <w:r w:rsidRPr="00971901">
        <w:rPr>
          <w:sz w:val="24"/>
          <w:szCs w:val="24"/>
        </w:rPr>
        <w:t>RR-i</w:t>
      </w:r>
      <w:proofErr w:type="spellEnd"/>
      <w:r w:rsidRPr="00971901">
        <w:rPr>
          <w:sz w:val="24"/>
          <w:szCs w:val="24"/>
        </w:rPr>
        <w:t xml:space="preserve"> kasutajatoe töötajatel kontaktandmetele juurdepääsu andmise põhimõtteid nii palju selgita</w:t>
      </w:r>
      <w:r w:rsidR="006D460D" w:rsidRPr="00971901">
        <w:rPr>
          <w:sz w:val="24"/>
          <w:szCs w:val="24"/>
        </w:rPr>
        <w:softHyphen/>
      </w:r>
      <w:r w:rsidRPr="00971901">
        <w:rPr>
          <w:sz w:val="24"/>
          <w:szCs w:val="24"/>
        </w:rPr>
        <w:t>da</w:t>
      </w:r>
      <w:r w:rsidR="009F6C21" w:rsidRPr="00971901">
        <w:rPr>
          <w:sz w:val="24"/>
          <w:szCs w:val="24"/>
        </w:rPr>
        <w:t>, sealhulgas seda</w:t>
      </w:r>
      <w:r w:rsidRPr="00971901">
        <w:rPr>
          <w:sz w:val="24"/>
          <w:szCs w:val="24"/>
        </w:rPr>
        <w:t>, mi</w:t>
      </w:r>
      <w:r w:rsidR="009F6C21" w:rsidRPr="00971901">
        <w:rPr>
          <w:sz w:val="24"/>
          <w:szCs w:val="24"/>
        </w:rPr>
        <w:t>k</w:t>
      </w:r>
      <w:r w:rsidRPr="00971901">
        <w:rPr>
          <w:sz w:val="24"/>
          <w:szCs w:val="24"/>
        </w:rPr>
        <w:t xml:space="preserve">s ei ole võimalik </w:t>
      </w:r>
      <w:r w:rsidR="009F6C21" w:rsidRPr="00971901">
        <w:rPr>
          <w:sz w:val="24"/>
          <w:szCs w:val="24"/>
        </w:rPr>
        <w:t>juurdepääsu anda</w:t>
      </w:r>
      <w:r w:rsidRPr="00971901">
        <w:rPr>
          <w:sz w:val="24"/>
          <w:szCs w:val="24"/>
        </w:rPr>
        <w:t>.</w:t>
      </w:r>
    </w:p>
    <w:p w14:paraId="619ABB81" w14:textId="77777777" w:rsidR="0087632D" w:rsidRPr="00971901" w:rsidRDefault="0087632D" w:rsidP="00971901">
      <w:pPr>
        <w:pStyle w:val="NoSpacing"/>
        <w:ind w:left="360"/>
        <w:jc w:val="both"/>
        <w:rPr>
          <w:rFonts w:ascii="Times New Roman" w:hAnsi="Times New Roman" w:cs="Times New Roman"/>
          <w:sz w:val="24"/>
          <w:szCs w:val="24"/>
        </w:rPr>
      </w:pPr>
    </w:p>
    <w:p w14:paraId="08183648" w14:textId="7B003268"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00F72BE0" w:rsidRPr="00971901">
        <w:rPr>
          <w:rFonts w:ascii="Times New Roman" w:hAnsi="Times New Roman" w:cs="Times New Roman"/>
          <w:sz w:val="24"/>
          <w:szCs w:val="24"/>
        </w:rPr>
        <w:t xml:space="preserve">pigem </w:t>
      </w:r>
      <w:r w:rsidR="00543C0A" w:rsidRPr="00971901">
        <w:rPr>
          <w:rFonts w:ascii="Times New Roman" w:hAnsi="Times New Roman" w:cs="Times New Roman"/>
          <w:b/>
          <w:bCs/>
          <w:sz w:val="24"/>
          <w:szCs w:val="24"/>
        </w:rPr>
        <w:t>keskmine</w:t>
      </w:r>
      <w:r w:rsidR="00543C0A" w:rsidRPr="00971901">
        <w:rPr>
          <w:rFonts w:ascii="Times New Roman" w:hAnsi="Times New Roman" w:cs="Times New Roman"/>
          <w:sz w:val="24"/>
          <w:szCs w:val="24"/>
        </w:rPr>
        <w:t xml:space="preserve">: IT </w:t>
      </w:r>
      <w:r w:rsidRPr="00971901">
        <w:rPr>
          <w:rFonts w:ascii="Times New Roman" w:hAnsi="Times New Roman" w:cs="Times New Roman"/>
          <w:sz w:val="24"/>
          <w:szCs w:val="24"/>
        </w:rPr>
        <w:t>arendust</w:t>
      </w:r>
      <w:r w:rsidR="00543C0A" w:rsidRPr="00971901">
        <w:rPr>
          <w:rFonts w:ascii="Times New Roman" w:hAnsi="Times New Roman" w:cs="Times New Roman"/>
          <w:sz w:val="24"/>
          <w:szCs w:val="24"/>
        </w:rPr>
        <w:t>ööd</w:t>
      </w:r>
      <w:r w:rsidRPr="00971901">
        <w:rPr>
          <w:rFonts w:ascii="Times New Roman" w:hAnsi="Times New Roman" w:cs="Times New Roman"/>
          <w:sz w:val="24"/>
          <w:szCs w:val="24"/>
        </w:rPr>
        <w:t xml:space="preserve"> </w:t>
      </w:r>
      <w:r w:rsidR="00543C0A" w:rsidRPr="00971901">
        <w:rPr>
          <w:rFonts w:ascii="Times New Roman" w:hAnsi="Times New Roman" w:cs="Times New Roman"/>
          <w:sz w:val="24"/>
          <w:szCs w:val="24"/>
        </w:rPr>
        <w:t>on</w:t>
      </w:r>
      <w:r w:rsidRPr="00971901">
        <w:rPr>
          <w:rFonts w:ascii="Times New Roman" w:hAnsi="Times New Roman" w:cs="Times New Roman"/>
          <w:sz w:val="24"/>
          <w:szCs w:val="24"/>
        </w:rPr>
        <w:t xml:space="preserve"> </w:t>
      </w:r>
      <w:r w:rsidR="00F72BE0" w:rsidRPr="00971901">
        <w:rPr>
          <w:rFonts w:ascii="Times New Roman" w:hAnsi="Times New Roman" w:cs="Times New Roman"/>
          <w:sz w:val="24"/>
          <w:szCs w:val="24"/>
        </w:rPr>
        <w:t xml:space="preserve">küll </w:t>
      </w:r>
      <w:r w:rsidRPr="00971901">
        <w:rPr>
          <w:rFonts w:ascii="Times New Roman" w:hAnsi="Times New Roman" w:cs="Times New Roman"/>
          <w:sz w:val="24"/>
          <w:szCs w:val="24"/>
        </w:rPr>
        <w:t>ühekord</w:t>
      </w:r>
      <w:r w:rsidR="00543C0A" w:rsidRPr="00971901">
        <w:rPr>
          <w:rFonts w:ascii="Times New Roman" w:hAnsi="Times New Roman" w:cs="Times New Roman"/>
          <w:sz w:val="24"/>
          <w:szCs w:val="24"/>
        </w:rPr>
        <w:t>s</w:t>
      </w:r>
      <w:r w:rsidRPr="00971901">
        <w:rPr>
          <w:rFonts w:ascii="Times New Roman" w:hAnsi="Times New Roman" w:cs="Times New Roman"/>
          <w:sz w:val="24"/>
          <w:szCs w:val="24"/>
        </w:rPr>
        <w:t>e</w:t>
      </w:r>
      <w:r w:rsidR="00543C0A" w:rsidRPr="00971901">
        <w:rPr>
          <w:rFonts w:ascii="Times New Roman" w:hAnsi="Times New Roman" w:cs="Times New Roman"/>
          <w:sz w:val="24"/>
          <w:szCs w:val="24"/>
        </w:rPr>
        <w:t>d, kuid</w:t>
      </w:r>
      <w:r w:rsidRPr="00971901">
        <w:rPr>
          <w:rFonts w:ascii="Times New Roman" w:hAnsi="Times New Roman" w:cs="Times New Roman"/>
          <w:sz w:val="24"/>
          <w:szCs w:val="24"/>
        </w:rPr>
        <w:t xml:space="preserve"> </w:t>
      </w:r>
      <w:r w:rsidR="00543C0A" w:rsidRPr="00971901">
        <w:rPr>
          <w:rFonts w:ascii="Times New Roman" w:hAnsi="Times New Roman" w:cs="Times New Roman"/>
          <w:sz w:val="24"/>
          <w:szCs w:val="24"/>
        </w:rPr>
        <w:t>SMIT annab kontakt</w:t>
      </w:r>
      <w:r w:rsidRPr="00971901">
        <w:rPr>
          <w:rFonts w:ascii="Times New Roman" w:hAnsi="Times New Roman" w:cs="Times New Roman"/>
          <w:sz w:val="24"/>
          <w:szCs w:val="24"/>
        </w:rPr>
        <w:t>andmete</w:t>
      </w:r>
      <w:r w:rsidR="00543C0A" w:rsidRPr="00971901">
        <w:rPr>
          <w:rFonts w:ascii="Times New Roman" w:hAnsi="Times New Roman" w:cs="Times New Roman"/>
          <w:sz w:val="24"/>
          <w:szCs w:val="24"/>
        </w:rPr>
        <w:t>le</w:t>
      </w:r>
      <w:r w:rsidRPr="00971901">
        <w:rPr>
          <w:rFonts w:ascii="Times New Roman" w:hAnsi="Times New Roman" w:cs="Times New Roman"/>
          <w:sz w:val="24"/>
          <w:szCs w:val="24"/>
        </w:rPr>
        <w:t xml:space="preserve"> </w:t>
      </w:r>
      <w:r w:rsidR="00543C0A" w:rsidRPr="00971901">
        <w:rPr>
          <w:rFonts w:ascii="Times New Roman" w:hAnsi="Times New Roman" w:cs="Times New Roman"/>
          <w:sz w:val="24"/>
          <w:szCs w:val="24"/>
        </w:rPr>
        <w:t>juurdepääsu</w:t>
      </w:r>
      <w:r w:rsidRPr="00971901">
        <w:rPr>
          <w:rFonts w:ascii="Times New Roman" w:hAnsi="Times New Roman" w:cs="Times New Roman"/>
          <w:sz w:val="24"/>
          <w:szCs w:val="24"/>
        </w:rPr>
        <w:t xml:space="preserve"> regulaarselt.</w:t>
      </w:r>
    </w:p>
    <w:p w14:paraId="23E729A5" w14:textId="77777777" w:rsidR="0087632D" w:rsidRPr="00971901" w:rsidRDefault="0087632D" w:rsidP="00971901">
      <w:pPr>
        <w:pStyle w:val="NoSpacing"/>
        <w:ind w:left="360"/>
        <w:jc w:val="both"/>
        <w:rPr>
          <w:rFonts w:ascii="Times New Roman" w:hAnsi="Times New Roman" w:cs="Times New Roman"/>
          <w:sz w:val="24"/>
          <w:szCs w:val="24"/>
        </w:rPr>
      </w:pPr>
    </w:p>
    <w:p w14:paraId="76356F56" w14:textId="54B56F76"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w:t>
      </w:r>
      <w:proofErr w:type="spellStart"/>
      <w:r w:rsidRPr="00971901">
        <w:rPr>
          <w:rFonts w:ascii="Times New Roman" w:hAnsi="Times New Roman" w:cs="Times New Roman"/>
          <w:sz w:val="24"/>
          <w:szCs w:val="24"/>
        </w:rPr>
        <w:t>SMIT-ile</w:t>
      </w:r>
      <w:proofErr w:type="spellEnd"/>
      <w:r w:rsidRPr="00971901">
        <w:rPr>
          <w:rFonts w:ascii="Times New Roman" w:hAnsi="Times New Roman" w:cs="Times New Roman"/>
          <w:sz w:val="24"/>
          <w:szCs w:val="24"/>
        </w:rPr>
        <w:t xml:space="preserve"> positiivne, sest ta ei pea enam kontaktandmetele juurdepääsu andmisel jälgima </w:t>
      </w:r>
      <w:r w:rsidR="00652115">
        <w:rPr>
          <w:rFonts w:ascii="Times New Roman" w:hAnsi="Times New Roman" w:cs="Times New Roman"/>
          <w:sz w:val="24"/>
          <w:szCs w:val="24"/>
        </w:rPr>
        <w:t>nende</w:t>
      </w:r>
      <w:r w:rsidR="00652115"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 alust</w:t>
      </w:r>
      <w:r w:rsidR="004E5F20" w:rsidRPr="00971901">
        <w:rPr>
          <w:rFonts w:ascii="Times New Roman" w:hAnsi="Times New Roman" w:cs="Times New Roman"/>
          <w:sz w:val="24"/>
          <w:szCs w:val="24"/>
        </w:rPr>
        <w:t xml:space="preserve">. </w:t>
      </w:r>
      <w:r w:rsidR="001B1C2E">
        <w:rPr>
          <w:rFonts w:ascii="Times New Roman" w:hAnsi="Times New Roman" w:cs="Times New Roman"/>
          <w:sz w:val="24"/>
          <w:szCs w:val="24"/>
        </w:rPr>
        <w:t>Ü</w:t>
      </w:r>
      <w:r w:rsidR="00D558EA">
        <w:rPr>
          <w:rFonts w:ascii="Times New Roman" w:hAnsi="Times New Roman" w:cs="Times New Roman"/>
          <w:sz w:val="24"/>
          <w:szCs w:val="24"/>
        </w:rPr>
        <w:t>ksikpäringu alusel</w:t>
      </w:r>
      <w:r w:rsidR="00D558EA" w:rsidRPr="00971901">
        <w:rPr>
          <w:rFonts w:ascii="Times New Roman" w:hAnsi="Times New Roman" w:cs="Times New Roman"/>
          <w:sz w:val="24"/>
          <w:szCs w:val="24"/>
        </w:rPr>
        <w:t xml:space="preserve"> </w:t>
      </w:r>
      <w:r w:rsidR="00D558EA">
        <w:rPr>
          <w:rFonts w:ascii="Times New Roman" w:hAnsi="Times New Roman" w:cs="Times New Roman"/>
          <w:sz w:val="24"/>
          <w:szCs w:val="24"/>
        </w:rPr>
        <w:t>kontakt</w:t>
      </w:r>
      <w:r w:rsidR="004E5F20" w:rsidRPr="00971901">
        <w:rPr>
          <w:rFonts w:ascii="Times New Roman" w:hAnsi="Times New Roman" w:cs="Times New Roman"/>
          <w:sz w:val="24"/>
          <w:szCs w:val="24"/>
        </w:rPr>
        <w:t>andme</w:t>
      </w:r>
      <w:r w:rsidR="00D558EA">
        <w:rPr>
          <w:rFonts w:ascii="Times New Roman" w:hAnsi="Times New Roman" w:cs="Times New Roman"/>
          <w:sz w:val="24"/>
          <w:szCs w:val="24"/>
        </w:rPr>
        <w:t>tele juurdepääsu andmisel</w:t>
      </w:r>
      <w:r w:rsidR="004E5F20" w:rsidRPr="00971901">
        <w:rPr>
          <w:rFonts w:ascii="Times New Roman" w:hAnsi="Times New Roman" w:cs="Times New Roman"/>
          <w:sz w:val="24"/>
          <w:szCs w:val="24"/>
        </w:rPr>
        <w:t xml:space="preserve"> peab </w:t>
      </w:r>
      <w:r w:rsidR="001B1C2E">
        <w:rPr>
          <w:rFonts w:ascii="Times New Roman" w:hAnsi="Times New Roman" w:cs="Times New Roman"/>
          <w:sz w:val="24"/>
          <w:szCs w:val="24"/>
        </w:rPr>
        <w:t xml:space="preserve">SMIT </w:t>
      </w:r>
      <w:r w:rsidR="004E5F20" w:rsidRPr="00971901">
        <w:rPr>
          <w:rFonts w:ascii="Times New Roman" w:hAnsi="Times New Roman" w:cs="Times New Roman"/>
          <w:sz w:val="24"/>
          <w:szCs w:val="24"/>
        </w:rPr>
        <w:t xml:space="preserve">nagu </w:t>
      </w:r>
      <w:r w:rsidR="00D558EA">
        <w:rPr>
          <w:rFonts w:ascii="Times New Roman" w:hAnsi="Times New Roman" w:cs="Times New Roman"/>
          <w:sz w:val="24"/>
          <w:szCs w:val="24"/>
        </w:rPr>
        <w:t>praegu</w:t>
      </w:r>
      <w:r w:rsidR="004E5F20" w:rsidRPr="00971901">
        <w:rPr>
          <w:rFonts w:ascii="Times New Roman" w:hAnsi="Times New Roman" w:cs="Times New Roman"/>
          <w:sz w:val="24"/>
          <w:szCs w:val="24"/>
        </w:rPr>
        <w:t xml:space="preserve"> hindama taotleja õigust </w:t>
      </w:r>
      <w:r w:rsidR="00D558EA">
        <w:rPr>
          <w:rFonts w:ascii="Times New Roman" w:hAnsi="Times New Roman" w:cs="Times New Roman"/>
          <w:sz w:val="24"/>
          <w:szCs w:val="24"/>
        </w:rPr>
        <w:t>juurdepääs</w:t>
      </w:r>
      <w:r w:rsidR="00D558EA" w:rsidRPr="00971901">
        <w:rPr>
          <w:rFonts w:ascii="Times New Roman" w:hAnsi="Times New Roman" w:cs="Times New Roman"/>
          <w:sz w:val="24"/>
          <w:szCs w:val="24"/>
        </w:rPr>
        <w:t xml:space="preserve"> </w:t>
      </w:r>
      <w:r w:rsidR="004E5F20" w:rsidRPr="00971901">
        <w:rPr>
          <w:rFonts w:ascii="Times New Roman" w:hAnsi="Times New Roman" w:cs="Times New Roman"/>
          <w:sz w:val="24"/>
          <w:szCs w:val="24"/>
        </w:rPr>
        <w:t>saada, kuid positiivse otsuse korral ei pea enam valima, mi</w:t>
      </w:r>
      <w:r w:rsidR="00D558EA">
        <w:rPr>
          <w:rFonts w:ascii="Times New Roman" w:hAnsi="Times New Roman" w:cs="Times New Roman"/>
          <w:sz w:val="24"/>
          <w:szCs w:val="24"/>
        </w:rPr>
        <w:t>s</w:t>
      </w:r>
      <w:r w:rsidR="004E5F20" w:rsidRPr="00971901">
        <w:rPr>
          <w:rFonts w:ascii="Times New Roman" w:hAnsi="Times New Roman" w:cs="Times New Roman"/>
          <w:sz w:val="24"/>
          <w:szCs w:val="24"/>
        </w:rPr>
        <w:t xml:space="preserve"> kontaktandme</w:t>
      </w:r>
      <w:r w:rsidR="00D558EA">
        <w:rPr>
          <w:rFonts w:ascii="Times New Roman" w:hAnsi="Times New Roman" w:cs="Times New Roman"/>
          <w:sz w:val="24"/>
          <w:szCs w:val="24"/>
        </w:rPr>
        <w:t>tele</w:t>
      </w:r>
      <w:r w:rsidR="004E5F20" w:rsidRPr="00971901">
        <w:rPr>
          <w:rFonts w:ascii="Times New Roman" w:hAnsi="Times New Roman" w:cs="Times New Roman"/>
          <w:sz w:val="24"/>
          <w:szCs w:val="24"/>
        </w:rPr>
        <w:t xml:space="preserve"> </w:t>
      </w:r>
      <w:r w:rsidR="00D558EA">
        <w:rPr>
          <w:rFonts w:ascii="Times New Roman" w:hAnsi="Times New Roman" w:cs="Times New Roman"/>
          <w:sz w:val="24"/>
          <w:szCs w:val="24"/>
        </w:rPr>
        <w:t>juurdepääs an</w:t>
      </w:r>
      <w:r w:rsidR="001B1C2E">
        <w:rPr>
          <w:rFonts w:ascii="Times New Roman" w:hAnsi="Times New Roman" w:cs="Times New Roman"/>
          <w:sz w:val="24"/>
          <w:szCs w:val="24"/>
        </w:rPr>
        <w:t>takse</w:t>
      </w:r>
      <w:r w:rsidR="004E5F20" w:rsidRPr="00971901">
        <w:rPr>
          <w:rFonts w:ascii="Times New Roman" w:hAnsi="Times New Roman" w:cs="Times New Roman"/>
          <w:sz w:val="24"/>
          <w:szCs w:val="24"/>
        </w:rPr>
        <w:t xml:space="preserve">. </w:t>
      </w:r>
      <w:r w:rsidR="001B1C2E">
        <w:rPr>
          <w:rFonts w:ascii="Times New Roman" w:hAnsi="Times New Roman" w:cs="Times New Roman"/>
          <w:sz w:val="24"/>
          <w:szCs w:val="24"/>
        </w:rPr>
        <w:t>Kui andmesaajal on p</w:t>
      </w:r>
      <w:r w:rsidR="004E5F20" w:rsidRPr="00971901">
        <w:rPr>
          <w:rFonts w:ascii="Times New Roman" w:hAnsi="Times New Roman" w:cs="Times New Roman"/>
          <w:sz w:val="24"/>
          <w:szCs w:val="24"/>
        </w:rPr>
        <w:t>üsijuurdepääsu</w:t>
      </w:r>
      <w:r w:rsidR="001B1C2E">
        <w:rPr>
          <w:rFonts w:ascii="Times New Roman" w:hAnsi="Times New Roman" w:cs="Times New Roman"/>
          <w:sz w:val="24"/>
          <w:szCs w:val="24"/>
        </w:rPr>
        <w:t>õigus,</w:t>
      </w:r>
      <w:r w:rsidR="004E5F20" w:rsidRPr="00971901">
        <w:rPr>
          <w:rFonts w:ascii="Times New Roman" w:hAnsi="Times New Roman" w:cs="Times New Roman"/>
          <w:sz w:val="24"/>
          <w:szCs w:val="24"/>
        </w:rPr>
        <w:t xml:space="preserve"> </w:t>
      </w:r>
      <w:r w:rsidR="00D558EA" w:rsidRPr="00971901">
        <w:rPr>
          <w:rFonts w:ascii="Times New Roman" w:hAnsi="Times New Roman" w:cs="Times New Roman"/>
          <w:sz w:val="24"/>
          <w:szCs w:val="24"/>
        </w:rPr>
        <w:t xml:space="preserve">saab </w:t>
      </w:r>
      <w:r w:rsidRPr="00971901">
        <w:rPr>
          <w:rFonts w:ascii="Times New Roman" w:hAnsi="Times New Roman" w:cs="Times New Roman"/>
          <w:sz w:val="24"/>
          <w:szCs w:val="24"/>
        </w:rPr>
        <w:t xml:space="preserve">õigustatud huvi </w:t>
      </w:r>
      <w:r w:rsidR="00F5590D" w:rsidRPr="00971901">
        <w:rPr>
          <w:rFonts w:ascii="Times New Roman" w:hAnsi="Times New Roman" w:cs="Times New Roman"/>
          <w:sz w:val="24"/>
          <w:szCs w:val="24"/>
        </w:rPr>
        <w:t>korral anda</w:t>
      </w:r>
      <w:r w:rsidR="001B1C2E">
        <w:rPr>
          <w:rFonts w:ascii="Times New Roman" w:hAnsi="Times New Roman" w:cs="Times New Roman"/>
          <w:sz w:val="24"/>
          <w:szCs w:val="24"/>
        </w:rPr>
        <w:t xml:space="preserve"> kontaktandmetele</w:t>
      </w:r>
      <w:r w:rsidR="00F5590D" w:rsidRPr="00971901">
        <w:rPr>
          <w:rFonts w:ascii="Times New Roman" w:hAnsi="Times New Roman" w:cs="Times New Roman"/>
          <w:sz w:val="24"/>
          <w:szCs w:val="24"/>
        </w:rPr>
        <w:t xml:space="preserve"> juurdepääsu</w:t>
      </w:r>
      <w:r w:rsidRPr="00971901">
        <w:rPr>
          <w:rFonts w:ascii="Times New Roman" w:hAnsi="Times New Roman" w:cs="Times New Roman"/>
          <w:sz w:val="24"/>
          <w:szCs w:val="24"/>
        </w:rPr>
        <w:t xml:space="preserve"> </w:t>
      </w:r>
      <w:r w:rsidR="000617E3" w:rsidRPr="00971901">
        <w:rPr>
          <w:rFonts w:ascii="Times New Roman" w:hAnsi="Times New Roman" w:cs="Times New Roman"/>
          <w:sz w:val="24"/>
          <w:szCs w:val="24"/>
        </w:rPr>
        <w:t>automaatselt</w:t>
      </w:r>
      <w:r w:rsidR="004E5F20" w:rsidRPr="00971901">
        <w:rPr>
          <w:rFonts w:ascii="Times New Roman" w:hAnsi="Times New Roman" w:cs="Times New Roman"/>
          <w:sz w:val="24"/>
          <w:szCs w:val="24"/>
        </w:rPr>
        <w:t xml:space="preserve"> nagu </w:t>
      </w:r>
      <w:r w:rsidR="00D558EA">
        <w:rPr>
          <w:rFonts w:ascii="Times New Roman" w:hAnsi="Times New Roman" w:cs="Times New Roman"/>
          <w:sz w:val="24"/>
          <w:szCs w:val="24"/>
        </w:rPr>
        <w:t>praegu,</w:t>
      </w:r>
      <w:r w:rsidR="00D558EA" w:rsidRPr="00971901">
        <w:rPr>
          <w:rFonts w:ascii="Times New Roman" w:hAnsi="Times New Roman" w:cs="Times New Roman"/>
          <w:sz w:val="24"/>
          <w:szCs w:val="24"/>
        </w:rPr>
        <w:t xml:space="preserve"> </w:t>
      </w:r>
      <w:r w:rsidR="00023C06" w:rsidRPr="00971901">
        <w:rPr>
          <w:rFonts w:ascii="Times New Roman" w:hAnsi="Times New Roman" w:cs="Times New Roman"/>
          <w:sz w:val="24"/>
          <w:szCs w:val="24"/>
        </w:rPr>
        <w:t xml:space="preserve">st taotleja </w:t>
      </w:r>
      <w:r w:rsidR="001B1C2E">
        <w:rPr>
          <w:rFonts w:ascii="Times New Roman" w:hAnsi="Times New Roman" w:cs="Times New Roman"/>
          <w:sz w:val="24"/>
          <w:szCs w:val="24"/>
        </w:rPr>
        <w:t>pääseb</w:t>
      </w:r>
      <w:r w:rsidR="001B1C2E" w:rsidRPr="00971901">
        <w:rPr>
          <w:rFonts w:ascii="Times New Roman" w:hAnsi="Times New Roman" w:cs="Times New Roman"/>
          <w:sz w:val="24"/>
          <w:szCs w:val="24"/>
        </w:rPr>
        <w:t xml:space="preserve"> </w:t>
      </w:r>
      <w:r w:rsidR="00023C06" w:rsidRPr="00971901">
        <w:rPr>
          <w:rFonts w:ascii="Times New Roman" w:hAnsi="Times New Roman" w:cs="Times New Roman"/>
          <w:sz w:val="24"/>
          <w:szCs w:val="24"/>
        </w:rPr>
        <w:t>suurema tõenäosusega juurde andmetele, mi</w:t>
      </w:r>
      <w:r w:rsidR="00D558EA">
        <w:rPr>
          <w:rFonts w:ascii="Times New Roman" w:hAnsi="Times New Roman" w:cs="Times New Roman"/>
          <w:sz w:val="24"/>
          <w:szCs w:val="24"/>
        </w:rPr>
        <w:t xml:space="preserve">llele </w:t>
      </w:r>
      <w:r w:rsidR="001B1C2E">
        <w:rPr>
          <w:rFonts w:ascii="Times New Roman" w:hAnsi="Times New Roman" w:cs="Times New Roman"/>
          <w:sz w:val="24"/>
          <w:szCs w:val="24"/>
        </w:rPr>
        <w:t>püsi</w:t>
      </w:r>
      <w:r w:rsidR="00D558EA">
        <w:rPr>
          <w:rFonts w:ascii="Times New Roman" w:hAnsi="Times New Roman" w:cs="Times New Roman"/>
          <w:sz w:val="24"/>
          <w:szCs w:val="24"/>
        </w:rPr>
        <w:t>juurdepääsu õigus on</w:t>
      </w:r>
      <w:r w:rsidR="00023C06" w:rsidRPr="00971901">
        <w:rPr>
          <w:rFonts w:ascii="Times New Roman" w:hAnsi="Times New Roman" w:cs="Times New Roman"/>
          <w:sz w:val="24"/>
          <w:szCs w:val="24"/>
        </w:rPr>
        <w:t xml:space="preserve"> talle juba </w:t>
      </w:r>
      <w:r w:rsidR="00D558EA">
        <w:rPr>
          <w:rFonts w:ascii="Times New Roman" w:hAnsi="Times New Roman" w:cs="Times New Roman"/>
          <w:sz w:val="24"/>
          <w:szCs w:val="24"/>
        </w:rPr>
        <w:t>antud</w:t>
      </w:r>
      <w:r w:rsidR="00023C06" w:rsidRPr="00971901">
        <w:rPr>
          <w:rFonts w:ascii="Times New Roman" w:hAnsi="Times New Roman" w:cs="Times New Roman"/>
          <w:sz w:val="24"/>
          <w:szCs w:val="24"/>
        </w:rPr>
        <w:t>.</w:t>
      </w:r>
      <w:r w:rsidR="004E5F20" w:rsidRPr="00971901">
        <w:rPr>
          <w:rFonts w:ascii="Times New Roman" w:hAnsi="Times New Roman" w:cs="Times New Roman"/>
          <w:sz w:val="24"/>
          <w:szCs w:val="24"/>
        </w:rPr>
        <w:t xml:space="preserve"> </w:t>
      </w:r>
      <w:r w:rsidR="00D558EA">
        <w:rPr>
          <w:rFonts w:ascii="Times New Roman" w:hAnsi="Times New Roman" w:cs="Times New Roman"/>
          <w:sz w:val="24"/>
          <w:szCs w:val="24"/>
        </w:rPr>
        <w:t>Need</w:t>
      </w:r>
      <w:r w:rsidR="00D558EA" w:rsidRPr="00971901">
        <w:rPr>
          <w:rFonts w:ascii="Times New Roman" w:hAnsi="Times New Roman" w:cs="Times New Roman"/>
          <w:sz w:val="24"/>
          <w:szCs w:val="24"/>
        </w:rPr>
        <w:t xml:space="preserve"> </w:t>
      </w:r>
      <w:r w:rsidR="004E5F20" w:rsidRPr="00971901">
        <w:rPr>
          <w:rFonts w:ascii="Times New Roman" w:hAnsi="Times New Roman" w:cs="Times New Roman"/>
          <w:sz w:val="24"/>
          <w:szCs w:val="24"/>
        </w:rPr>
        <w:t>on andmesaaja</w:t>
      </w:r>
      <w:r w:rsidR="00D558EA">
        <w:rPr>
          <w:rFonts w:ascii="Times New Roman" w:hAnsi="Times New Roman" w:cs="Times New Roman"/>
          <w:sz w:val="24"/>
          <w:szCs w:val="24"/>
        </w:rPr>
        <w:t>d</w:t>
      </w:r>
      <w:r w:rsidR="004E5F20" w:rsidRPr="00971901">
        <w:rPr>
          <w:rFonts w:ascii="Times New Roman" w:hAnsi="Times New Roman" w:cs="Times New Roman"/>
          <w:sz w:val="24"/>
          <w:szCs w:val="24"/>
        </w:rPr>
        <w:t xml:space="preserve">, kelle õigustatud huvi on Siseministeeriumile esitatud taotluse alusel hinnatud </w:t>
      </w:r>
      <w:r w:rsidR="00D558EA">
        <w:rPr>
          <w:rFonts w:ascii="Times New Roman" w:hAnsi="Times New Roman" w:cs="Times New Roman"/>
          <w:sz w:val="24"/>
          <w:szCs w:val="24"/>
        </w:rPr>
        <w:t>ja</w:t>
      </w:r>
      <w:r w:rsidR="00D558EA" w:rsidRPr="00971901">
        <w:rPr>
          <w:rFonts w:ascii="Times New Roman" w:hAnsi="Times New Roman" w:cs="Times New Roman"/>
          <w:sz w:val="24"/>
          <w:szCs w:val="24"/>
        </w:rPr>
        <w:t xml:space="preserve"> </w:t>
      </w:r>
      <w:r w:rsidR="004E5F20" w:rsidRPr="00971901">
        <w:rPr>
          <w:rFonts w:ascii="Times New Roman" w:hAnsi="Times New Roman" w:cs="Times New Roman"/>
          <w:sz w:val="24"/>
          <w:szCs w:val="24"/>
        </w:rPr>
        <w:t>leitud, et sellel eesmärgil andmetele</w:t>
      </w:r>
      <w:r w:rsidR="00803FFF">
        <w:rPr>
          <w:rFonts w:ascii="Times New Roman" w:hAnsi="Times New Roman" w:cs="Times New Roman"/>
          <w:sz w:val="24"/>
          <w:szCs w:val="24"/>
        </w:rPr>
        <w:t>, sealhulgas kontakt</w:t>
      </w:r>
      <w:r w:rsidR="00803FFF">
        <w:rPr>
          <w:rFonts w:ascii="Times New Roman" w:hAnsi="Times New Roman" w:cs="Times New Roman"/>
          <w:sz w:val="24"/>
          <w:szCs w:val="24"/>
        </w:rPr>
        <w:softHyphen/>
        <w:t>andmetele</w:t>
      </w:r>
      <w:r w:rsidR="004E5F20" w:rsidRPr="00971901">
        <w:rPr>
          <w:rFonts w:ascii="Times New Roman" w:hAnsi="Times New Roman" w:cs="Times New Roman"/>
          <w:sz w:val="24"/>
          <w:szCs w:val="24"/>
        </w:rPr>
        <w:t xml:space="preserve"> püsijuurdepääsu andmine on põhjendatud</w:t>
      </w:r>
      <w:r w:rsidR="00D558EA">
        <w:rPr>
          <w:rFonts w:ascii="Times New Roman" w:hAnsi="Times New Roman" w:cs="Times New Roman"/>
          <w:sz w:val="24"/>
          <w:szCs w:val="24"/>
        </w:rPr>
        <w:t>.</w:t>
      </w:r>
      <w:r w:rsidR="004E5F20" w:rsidRPr="00971901">
        <w:rPr>
          <w:rFonts w:ascii="Times New Roman" w:hAnsi="Times New Roman" w:cs="Times New Roman"/>
          <w:sz w:val="24"/>
          <w:szCs w:val="24"/>
        </w:rPr>
        <w:t xml:space="preserve"> Muul eesmärgil andmeid kasutada</w:t>
      </w:r>
      <w:r w:rsidR="00803FFF">
        <w:rPr>
          <w:rFonts w:ascii="Times New Roman" w:hAnsi="Times New Roman" w:cs="Times New Roman"/>
          <w:sz w:val="24"/>
          <w:szCs w:val="24"/>
        </w:rPr>
        <w:t xml:space="preserve"> ei tohi</w:t>
      </w:r>
      <w:r w:rsidR="004E5F20"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Negatiivne on, et </w:t>
      </w:r>
      <w:proofErr w:type="spellStart"/>
      <w:r w:rsidRPr="00971901">
        <w:rPr>
          <w:rFonts w:ascii="Times New Roman" w:hAnsi="Times New Roman" w:cs="Times New Roman"/>
          <w:sz w:val="24"/>
          <w:szCs w:val="24"/>
        </w:rPr>
        <w:t>SMIT</w:t>
      </w:r>
      <w:r w:rsidR="00F5590D" w:rsidRPr="00971901">
        <w:rPr>
          <w:rFonts w:ascii="Times New Roman" w:hAnsi="Times New Roman" w:cs="Times New Roman"/>
          <w:sz w:val="24"/>
          <w:szCs w:val="24"/>
        </w:rPr>
        <w:noBreakHyphen/>
      </w:r>
      <w:r w:rsidRPr="00971901">
        <w:rPr>
          <w:rFonts w:ascii="Times New Roman" w:hAnsi="Times New Roman" w:cs="Times New Roman"/>
          <w:sz w:val="24"/>
          <w:szCs w:val="24"/>
        </w:rPr>
        <w:t>i</w:t>
      </w:r>
      <w:proofErr w:type="spellEnd"/>
      <w:r w:rsidRPr="00971901">
        <w:rPr>
          <w:rFonts w:ascii="Times New Roman" w:hAnsi="Times New Roman" w:cs="Times New Roman"/>
          <w:sz w:val="24"/>
          <w:szCs w:val="24"/>
        </w:rPr>
        <w:t xml:space="preserve"> töökoormus </w:t>
      </w:r>
      <w:r w:rsidR="00F5590D" w:rsidRPr="00971901">
        <w:rPr>
          <w:rFonts w:ascii="Times New Roman" w:hAnsi="Times New Roman" w:cs="Times New Roman"/>
          <w:sz w:val="24"/>
          <w:szCs w:val="24"/>
        </w:rPr>
        <w:t xml:space="preserve">suureneb ajutiselt, sest on vaja muuta </w:t>
      </w:r>
      <w:r w:rsidRPr="00971901">
        <w:rPr>
          <w:rFonts w:ascii="Times New Roman" w:hAnsi="Times New Roman" w:cs="Times New Roman"/>
          <w:sz w:val="24"/>
          <w:szCs w:val="24"/>
        </w:rPr>
        <w:t>X</w:t>
      </w:r>
      <w:r w:rsidR="00D558EA">
        <w:rPr>
          <w:rFonts w:ascii="Times New Roman" w:hAnsi="Times New Roman" w:cs="Times New Roman"/>
          <w:sz w:val="24"/>
          <w:szCs w:val="24"/>
        </w:rPr>
        <w:noBreakHyphen/>
      </w:r>
      <w:r w:rsidRPr="00971901">
        <w:rPr>
          <w:rFonts w:ascii="Times New Roman" w:hAnsi="Times New Roman" w:cs="Times New Roman"/>
          <w:sz w:val="24"/>
          <w:szCs w:val="24"/>
        </w:rPr>
        <w:t>tee teenus</w:t>
      </w:r>
      <w:r w:rsidR="00F5590D" w:rsidRPr="00971901">
        <w:rPr>
          <w:rFonts w:ascii="Times New Roman" w:hAnsi="Times New Roman" w:cs="Times New Roman"/>
          <w:sz w:val="24"/>
          <w:szCs w:val="24"/>
        </w:rPr>
        <w:t>eid</w:t>
      </w:r>
      <w:r w:rsidR="00023C06" w:rsidRPr="00971901">
        <w:rPr>
          <w:rFonts w:ascii="Times New Roman" w:hAnsi="Times New Roman" w:cs="Times New Roman"/>
          <w:sz w:val="24"/>
          <w:szCs w:val="24"/>
        </w:rPr>
        <w:t xml:space="preserve"> selliselt, et </w:t>
      </w:r>
      <w:r w:rsidR="001B1C2E">
        <w:rPr>
          <w:rFonts w:ascii="Times New Roman" w:hAnsi="Times New Roman" w:cs="Times New Roman"/>
          <w:sz w:val="24"/>
          <w:szCs w:val="24"/>
        </w:rPr>
        <w:t>võimaldada</w:t>
      </w:r>
      <w:r w:rsidR="00D558EA">
        <w:rPr>
          <w:rFonts w:ascii="Times New Roman" w:hAnsi="Times New Roman" w:cs="Times New Roman"/>
          <w:sz w:val="24"/>
          <w:szCs w:val="24"/>
        </w:rPr>
        <w:t xml:space="preserve"> </w:t>
      </w:r>
      <w:r w:rsidR="001B1C2E">
        <w:rPr>
          <w:rFonts w:ascii="Times New Roman" w:hAnsi="Times New Roman" w:cs="Times New Roman"/>
          <w:sz w:val="24"/>
          <w:szCs w:val="24"/>
        </w:rPr>
        <w:t xml:space="preserve">pääseda </w:t>
      </w:r>
      <w:r w:rsidR="00D558EA">
        <w:rPr>
          <w:rFonts w:ascii="Times New Roman" w:hAnsi="Times New Roman" w:cs="Times New Roman"/>
          <w:sz w:val="24"/>
          <w:szCs w:val="24"/>
        </w:rPr>
        <w:t>juurde</w:t>
      </w:r>
      <w:r w:rsidR="00D558EA" w:rsidRPr="00971901">
        <w:rPr>
          <w:rFonts w:ascii="Times New Roman" w:hAnsi="Times New Roman" w:cs="Times New Roman"/>
          <w:sz w:val="24"/>
          <w:szCs w:val="24"/>
        </w:rPr>
        <w:t xml:space="preserve"> </w:t>
      </w:r>
      <w:r w:rsidR="00023C06" w:rsidRPr="00971901">
        <w:rPr>
          <w:rFonts w:ascii="Times New Roman" w:hAnsi="Times New Roman" w:cs="Times New Roman"/>
          <w:sz w:val="24"/>
          <w:szCs w:val="24"/>
        </w:rPr>
        <w:t>ka ne</w:t>
      </w:r>
      <w:r w:rsidR="00D558EA">
        <w:rPr>
          <w:rFonts w:ascii="Times New Roman" w:hAnsi="Times New Roman" w:cs="Times New Roman"/>
          <w:sz w:val="24"/>
          <w:szCs w:val="24"/>
        </w:rPr>
        <w:t>ndele</w:t>
      </w:r>
      <w:r w:rsidR="00023C06" w:rsidRPr="00971901">
        <w:rPr>
          <w:rFonts w:ascii="Times New Roman" w:hAnsi="Times New Roman" w:cs="Times New Roman"/>
          <w:sz w:val="24"/>
          <w:szCs w:val="24"/>
        </w:rPr>
        <w:t xml:space="preserve"> kontaktandme</w:t>
      </w:r>
      <w:r w:rsidR="00D558EA">
        <w:rPr>
          <w:rFonts w:ascii="Times New Roman" w:hAnsi="Times New Roman" w:cs="Times New Roman"/>
          <w:sz w:val="24"/>
          <w:szCs w:val="24"/>
        </w:rPr>
        <w:t>tele</w:t>
      </w:r>
      <w:r w:rsidR="00023C06" w:rsidRPr="00971901">
        <w:rPr>
          <w:rFonts w:ascii="Times New Roman" w:hAnsi="Times New Roman" w:cs="Times New Roman"/>
          <w:sz w:val="24"/>
          <w:szCs w:val="24"/>
        </w:rPr>
        <w:t>, millele juurdepääs</w:t>
      </w:r>
      <w:r w:rsidR="0014437A">
        <w:rPr>
          <w:rFonts w:ascii="Times New Roman" w:hAnsi="Times New Roman" w:cs="Times New Roman"/>
          <w:sz w:val="24"/>
          <w:szCs w:val="24"/>
        </w:rPr>
        <w:t>u õigust</w:t>
      </w:r>
      <w:r w:rsidR="00023C06" w:rsidRPr="00971901">
        <w:rPr>
          <w:rFonts w:ascii="Times New Roman" w:hAnsi="Times New Roman" w:cs="Times New Roman"/>
          <w:sz w:val="24"/>
          <w:szCs w:val="24"/>
        </w:rPr>
        <w:t xml:space="preserve"> ei </w:t>
      </w:r>
      <w:r w:rsidR="00D558EA">
        <w:rPr>
          <w:rFonts w:ascii="Times New Roman" w:hAnsi="Times New Roman" w:cs="Times New Roman"/>
          <w:sz w:val="24"/>
          <w:szCs w:val="24"/>
        </w:rPr>
        <w:t xml:space="preserve">ole </w:t>
      </w:r>
      <w:r w:rsidR="00023C06" w:rsidRPr="00971901">
        <w:rPr>
          <w:rFonts w:ascii="Times New Roman" w:hAnsi="Times New Roman" w:cs="Times New Roman"/>
          <w:sz w:val="24"/>
          <w:szCs w:val="24"/>
        </w:rPr>
        <w:t xml:space="preserve">olnud </w:t>
      </w:r>
      <w:r w:rsidR="00D558EA">
        <w:rPr>
          <w:rFonts w:ascii="Times New Roman" w:hAnsi="Times New Roman" w:cs="Times New Roman"/>
          <w:sz w:val="24"/>
          <w:szCs w:val="24"/>
        </w:rPr>
        <w:t>seni</w:t>
      </w:r>
      <w:r w:rsidR="00D558EA" w:rsidRPr="00971901">
        <w:rPr>
          <w:rFonts w:ascii="Times New Roman" w:hAnsi="Times New Roman" w:cs="Times New Roman"/>
          <w:sz w:val="24"/>
          <w:szCs w:val="24"/>
        </w:rPr>
        <w:t xml:space="preserve"> </w:t>
      </w:r>
      <w:r w:rsidR="00BC22D8">
        <w:rPr>
          <w:rFonts w:ascii="Times New Roman" w:hAnsi="Times New Roman" w:cs="Times New Roman"/>
          <w:sz w:val="24"/>
          <w:szCs w:val="24"/>
        </w:rPr>
        <w:t>ka püsijuurdepääsu</w:t>
      </w:r>
      <w:r w:rsidR="001B1C2E">
        <w:rPr>
          <w:rFonts w:ascii="Times New Roman" w:hAnsi="Times New Roman" w:cs="Times New Roman"/>
          <w:sz w:val="24"/>
          <w:szCs w:val="24"/>
        </w:rPr>
        <w:t>ga andmesaajal</w:t>
      </w:r>
      <w:r w:rsidRPr="00971901">
        <w:rPr>
          <w:rFonts w:ascii="Times New Roman" w:hAnsi="Times New Roman" w:cs="Times New Roman"/>
          <w:sz w:val="24"/>
          <w:szCs w:val="24"/>
        </w:rPr>
        <w:t>.</w:t>
      </w:r>
    </w:p>
    <w:p w14:paraId="7AFD329F" w14:textId="77777777" w:rsidR="0087632D" w:rsidRPr="00971901" w:rsidRDefault="0087632D" w:rsidP="00971901">
      <w:pPr>
        <w:jc w:val="both"/>
        <w:rPr>
          <w:sz w:val="24"/>
          <w:szCs w:val="24"/>
        </w:rPr>
      </w:pPr>
    </w:p>
    <w:p w14:paraId="5E8BEBAE" w14:textId="4F81F362" w:rsidR="0087632D" w:rsidRPr="00127FD8" w:rsidRDefault="0087632D" w:rsidP="00127FD8">
      <w:pPr>
        <w:pStyle w:val="NoSpacing"/>
        <w:numPr>
          <w:ilvl w:val="1"/>
          <w:numId w:val="32"/>
        </w:numPr>
        <w:ind w:left="357" w:hanging="357"/>
        <w:jc w:val="both"/>
        <w:rPr>
          <w:rFonts w:ascii="Times New Roman" w:hAnsi="Times New Roman" w:cs="Times New Roman"/>
          <w:bCs/>
          <w:sz w:val="24"/>
          <w:szCs w:val="24"/>
        </w:rPr>
      </w:pPr>
      <w:r w:rsidRPr="00127FD8">
        <w:rPr>
          <w:rFonts w:ascii="Times New Roman" w:hAnsi="Times New Roman" w:cs="Times New Roman"/>
          <w:bCs/>
          <w:sz w:val="24"/>
          <w:szCs w:val="24"/>
          <w:u w:val="single"/>
        </w:rPr>
        <w:t>Sihtrühm</w:t>
      </w:r>
      <w:r w:rsidRPr="00127FD8">
        <w:rPr>
          <w:rFonts w:ascii="Times New Roman" w:hAnsi="Times New Roman" w:cs="Times New Roman"/>
          <w:bCs/>
          <w:sz w:val="24"/>
          <w:szCs w:val="24"/>
        </w:rPr>
        <w:t>: Siseministeeriumi ametnikud, kes otsustavad õigustatud huvi korral RRS-i § 100 lõikes 1 sätestatud kontaktandmetele juurdepääsu üle. Sihtrühm on väike: paar ametnikku.</w:t>
      </w:r>
    </w:p>
    <w:p w14:paraId="38DD5E09" w14:textId="77777777" w:rsidR="0087632D" w:rsidRPr="00971901" w:rsidRDefault="0087632D" w:rsidP="00971901">
      <w:pPr>
        <w:jc w:val="both"/>
        <w:rPr>
          <w:sz w:val="24"/>
          <w:szCs w:val="24"/>
        </w:rPr>
      </w:pPr>
    </w:p>
    <w:p w14:paraId="1F6D415C" w14:textId="7C966EFB"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Kontaktandmetele juurdepääsu taotluse menetlus ei muutu: endiselt hinnatakse iga kord, kas see on põhjendatud. Võib aga kaasneda suurem vajadus selgitada juurdepääsu taotlejale </w:t>
      </w:r>
      <w:r w:rsidR="006D460D" w:rsidRPr="00971901">
        <w:rPr>
          <w:rFonts w:ascii="Times New Roman" w:hAnsi="Times New Roman" w:cs="Times New Roman"/>
          <w:sz w:val="24"/>
          <w:szCs w:val="24"/>
        </w:rPr>
        <w:t>selle</w:t>
      </w:r>
      <w:r w:rsidRPr="00971901">
        <w:rPr>
          <w:rFonts w:ascii="Times New Roman" w:hAnsi="Times New Roman" w:cs="Times New Roman"/>
          <w:sz w:val="24"/>
          <w:szCs w:val="24"/>
        </w:rPr>
        <w:t xml:space="preserve"> andmise põhimõtteid: tuleb muuta Siseministeeriumi juhendit </w:t>
      </w:r>
      <w:r w:rsidR="006D460D" w:rsidRPr="00971901">
        <w:rPr>
          <w:rFonts w:ascii="Times New Roman" w:hAnsi="Times New Roman" w:cs="Times New Roman"/>
          <w:sz w:val="24"/>
          <w:szCs w:val="24"/>
        </w:rPr>
        <w:t xml:space="preserve">MK </w:t>
      </w:r>
      <w:proofErr w:type="spellStart"/>
      <w:r w:rsidR="006D460D" w:rsidRPr="00971901">
        <w:rPr>
          <w:rFonts w:ascii="Times New Roman" w:hAnsi="Times New Roman" w:cs="Times New Roman"/>
          <w:sz w:val="24"/>
          <w:szCs w:val="24"/>
        </w:rPr>
        <w:t>KOV-i</w:t>
      </w:r>
      <w:proofErr w:type="spellEnd"/>
      <w:r w:rsidR="006D460D" w:rsidRPr="00971901">
        <w:rPr>
          <w:rFonts w:ascii="Times New Roman" w:hAnsi="Times New Roman" w:cs="Times New Roman"/>
          <w:sz w:val="24"/>
          <w:szCs w:val="24"/>
        </w:rPr>
        <w:t xml:space="preserve"> </w:t>
      </w:r>
      <w:r w:rsidRPr="00971901">
        <w:rPr>
          <w:rFonts w:ascii="Times New Roman" w:hAnsi="Times New Roman" w:cs="Times New Roman"/>
          <w:sz w:val="24"/>
          <w:szCs w:val="24"/>
        </w:rPr>
        <w:t>registripidajatele ja vajadusel</w:t>
      </w:r>
      <w:r w:rsidR="006D460D" w:rsidRPr="00971901">
        <w:rPr>
          <w:rFonts w:ascii="Times New Roman" w:hAnsi="Times New Roman" w:cs="Times New Roman"/>
          <w:sz w:val="24"/>
          <w:szCs w:val="24"/>
        </w:rPr>
        <w:t xml:space="preserve"> neid</w:t>
      </w:r>
      <w:r w:rsidRPr="00971901">
        <w:rPr>
          <w:rFonts w:ascii="Times New Roman" w:hAnsi="Times New Roman" w:cs="Times New Roman"/>
          <w:sz w:val="24"/>
          <w:szCs w:val="24"/>
        </w:rPr>
        <w:t xml:space="preserve"> koolitada. Kui seni on olnud mõni</w:t>
      </w:r>
      <w:r w:rsidR="005F70A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kord vaja juurdepääsu taotlejale selgitada, et õigustatud huvi korral ei ole õigust kõiki kontaktandmeid saada, siis edaspidi seda vajadust enam ei ole. </w:t>
      </w:r>
      <w:r w:rsidR="006D460D" w:rsidRPr="00971901">
        <w:rPr>
          <w:rFonts w:ascii="Times New Roman" w:hAnsi="Times New Roman" w:cs="Times New Roman"/>
          <w:sz w:val="24"/>
          <w:szCs w:val="24"/>
        </w:rPr>
        <w:t xml:space="preserve">MK </w:t>
      </w:r>
      <w:proofErr w:type="spellStart"/>
      <w:r w:rsidR="006D460D" w:rsidRPr="00971901">
        <w:rPr>
          <w:rFonts w:ascii="Times New Roman" w:hAnsi="Times New Roman" w:cs="Times New Roman"/>
          <w:sz w:val="24"/>
          <w:szCs w:val="24"/>
        </w:rPr>
        <w:t>KOV-i</w:t>
      </w:r>
      <w:proofErr w:type="spellEnd"/>
      <w:r w:rsidR="006D460D" w:rsidRPr="00971901">
        <w:rPr>
          <w:rFonts w:ascii="Times New Roman" w:hAnsi="Times New Roman" w:cs="Times New Roman"/>
          <w:sz w:val="24"/>
          <w:szCs w:val="24"/>
        </w:rPr>
        <w:t xml:space="preserve"> r</w:t>
      </w:r>
      <w:r w:rsidRPr="00971901">
        <w:rPr>
          <w:rFonts w:ascii="Times New Roman" w:hAnsi="Times New Roman" w:cs="Times New Roman"/>
          <w:sz w:val="24"/>
          <w:szCs w:val="24"/>
        </w:rPr>
        <w:t>egistri</w:t>
      </w:r>
      <w:r w:rsidR="005F70A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pidajatele, kes </w:t>
      </w:r>
      <w:r w:rsidR="006D460D" w:rsidRPr="00971901">
        <w:rPr>
          <w:rFonts w:ascii="Times New Roman" w:hAnsi="Times New Roman" w:cs="Times New Roman"/>
          <w:sz w:val="24"/>
          <w:szCs w:val="24"/>
        </w:rPr>
        <w:t>kontakt</w:t>
      </w:r>
      <w:r w:rsidRPr="00971901">
        <w:rPr>
          <w:rFonts w:ascii="Times New Roman" w:hAnsi="Times New Roman" w:cs="Times New Roman"/>
          <w:sz w:val="24"/>
          <w:szCs w:val="24"/>
        </w:rPr>
        <w:t xml:space="preserve">andmetele juurdepääsu üle otsustavad, on vaja selgitada, et kui taotlus on hinnatud põhjendatuks, ei pea enam jälgima, mis on olnud kontaktandmete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 alus, </w:t>
      </w:r>
      <w:r w:rsidR="006D460D" w:rsidRPr="00971901">
        <w:rPr>
          <w:rFonts w:ascii="Times New Roman" w:hAnsi="Times New Roman" w:cs="Times New Roman"/>
          <w:sz w:val="24"/>
          <w:szCs w:val="24"/>
        </w:rPr>
        <w:t xml:space="preserve">mida </w:t>
      </w:r>
      <w:r w:rsidRPr="00971901">
        <w:rPr>
          <w:rFonts w:ascii="Times New Roman" w:hAnsi="Times New Roman" w:cs="Times New Roman"/>
          <w:sz w:val="24"/>
          <w:szCs w:val="24"/>
        </w:rPr>
        <w:t xml:space="preserve">praegu </w:t>
      </w:r>
      <w:r w:rsidR="006D460D" w:rsidRPr="00971901">
        <w:rPr>
          <w:rFonts w:ascii="Times New Roman" w:hAnsi="Times New Roman" w:cs="Times New Roman"/>
          <w:sz w:val="24"/>
          <w:szCs w:val="24"/>
        </w:rPr>
        <w:t xml:space="preserve">eraldi </w:t>
      </w:r>
      <w:r w:rsidRPr="00971901">
        <w:rPr>
          <w:rFonts w:ascii="Times New Roman" w:hAnsi="Times New Roman" w:cs="Times New Roman"/>
          <w:sz w:val="24"/>
          <w:szCs w:val="24"/>
        </w:rPr>
        <w:t>kontrollitakse. Kuigi võib muutuda Siseministeeriumi töökorraldus, ei kaasne eeldatavasti kohanemisraskusi.</w:t>
      </w:r>
    </w:p>
    <w:p w14:paraId="3D7121D7" w14:textId="77777777" w:rsidR="0087632D" w:rsidRPr="00971901" w:rsidRDefault="0087632D" w:rsidP="00971901">
      <w:pPr>
        <w:jc w:val="both"/>
        <w:rPr>
          <w:sz w:val="24"/>
          <w:szCs w:val="24"/>
        </w:rPr>
      </w:pPr>
    </w:p>
    <w:p w14:paraId="382C1085" w14:textId="77777777"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pigem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Mõju võib esineda igal tööpäeval.</w:t>
      </w:r>
    </w:p>
    <w:p w14:paraId="0D8288E0" w14:textId="77777777" w:rsidR="0087632D" w:rsidRPr="00971901" w:rsidRDefault="0087632D" w:rsidP="00971901">
      <w:pPr>
        <w:jc w:val="both"/>
        <w:rPr>
          <w:sz w:val="24"/>
          <w:szCs w:val="24"/>
        </w:rPr>
      </w:pPr>
    </w:p>
    <w:p w14:paraId="63C9A295" w14:textId="02B94314"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Siseministeeriumile positiivne, sest lihtsustab ametnike tööd. Edaspidi ei pea enam kontaktandmetele juurdepääsu andmisel eristama nende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kandmise alust ega selgitama juurdepääsu taotlejatele juurdepääsu</w:t>
      </w:r>
      <w:r w:rsidR="006D460D" w:rsidRPr="00971901">
        <w:rPr>
          <w:rFonts w:ascii="Times New Roman" w:hAnsi="Times New Roman" w:cs="Times New Roman"/>
          <w:sz w:val="24"/>
          <w:szCs w:val="24"/>
        </w:rPr>
        <w:softHyphen/>
      </w:r>
      <w:r w:rsidRPr="00971901">
        <w:rPr>
          <w:rFonts w:ascii="Times New Roman" w:hAnsi="Times New Roman" w:cs="Times New Roman"/>
          <w:sz w:val="24"/>
          <w:szCs w:val="24"/>
        </w:rPr>
        <w:t>õiguste erinevusi, välja arvatud reklaamiks või uuringuks juurdepääsu andmise piirang.</w:t>
      </w:r>
    </w:p>
    <w:p w14:paraId="496F2A96" w14:textId="77777777" w:rsidR="0087632D" w:rsidRPr="00971901" w:rsidRDefault="0087632D" w:rsidP="00971901">
      <w:pPr>
        <w:jc w:val="both"/>
        <w:rPr>
          <w:sz w:val="24"/>
          <w:szCs w:val="24"/>
        </w:rPr>
      </w:pPr>
    </w:p>
    <w:p w14:paraId="48C18B04" w14:textId="710286BD" w:rsidR="0087632D" w:rsidRPr="00127FD8" w:rsidRDefault="0087632D" w:rsidP="00127FD8">
      <w:pPr>
        <w:pStyle w:val="NoSpacing"/>
        <w:numPr>
          <w:ilvl w:val="1"/>
          <w:numId w:val="32"/>
        </w:numPr>
        <w:ind w:left="357" w:hanging="357"/>
        <w:jc w:val="both"/>
        <w:rPr>
          <w:rFonts w:ascii="Times New Roman" w:hAnsi="Times New Roman" w:cs="Times New Roman"/>
          <w:bCs/>
          <w:sz w:val="24"/>
          <w:szCs w:val="24"/>
        </w:rPr>
      </w:pPr>
      <w:r w:rsidRPr="00127FD8">
        <w:rPr>
          <w:rFonts w:ascii="Times New Roman" w:hAnsi="Times New Roman" w:cs="Times New Roman"/>
          <w:bCs/>
          <w:sz w:val="24"/>
          <w:szCs w:val="24"/>
          <w:u w:val="single"/>
        </w:rPr>
        <w:t>Sihtrühm</w:t>
      </w:r>
      <w:r w:rsidRPr="00127FD8">
        <w:rPr>
          <w:rFonts w:ascii="Times New Roman" w:hAnsi="Times New Roman" w:cs="Times New Roman"/>
          <w:bCs/>
          <w:sz w:val="24"/>
          <w:szCs w:val="24"/>
        </w:rPr>
        <w:t>: asutused</w:t>
      </w:r>
      <w:r w:rsidR="006D460D" w:rsidRPr="00127FD8">
        <w:rPr>
          <w:rFonts w:ascii="Times New Roman" w:hAnsi="Times New Roman" w:cs="Times New Roman"/>
          <w:bCs/>
          <w:sz w:val="24"/>
          <w:szCs w:val="24"/>
        </w:rPr>
        <w:t>,</w:t>
      </w:r>
      <w:r w:rsidRPr="00127FD8">
        <w:rPr>
          <w:rFonts w:ascii="Times New Roman" w:hAnsi="Times New Roman" w:cs="Times New Roman"/>
          <w:bCs/>
          <w:sz w:val="24"/>
          <w:szCs w:val="24"/>
        </w:rPr>
        <w:t xml:space="preserve"> kes taotlevad õigustatud huvi korral juurdepääsu RRS-i § 100 lõikes 1 sätestatud kontaktandmetele. Sihtrühm on suur</w:t>
      </w:r>
      <w:r w:rsidR="006D460D" w:rsidRPr="00127FD8">
        <w:rPr>
          <w:rFonts w:ascii="Times New Roman" w:hAnsi="Times New Roman" w:cs="Times New Roman"/>
          <w:bCs/>
          <w:sz w:val="24"/>
          <w:szCs w:val="24"/>
        </w:rPr>
        <w:t>:</w:t>
      </w:r>
      <w:r w:rsidRPr="00127FD8">
        <w:rPr>
          <w:rFonts w:ascii="Times New Roman" w:hAnsi="Times New Roman" w:cs="Times New Roman"/>
          <w:bCs/>
          <w:sz w:val="24"/>
          <w:szCs w:val="24"/>
        </w:rPr>
        <w:t xml:space="preserve"> </w:t>
      </w:r>
      <w:r w:rsidRPr="00971901">
        <w:rPr>
          <w:rFonts w:ascii="Times New Roman" w:hAnsi="Times New Roman" w:cs="Times New Roman"/>
          <w:bCs/>
          <w:sz w:val="24"/>
          <w:szCs w:val="24"/>
        </w:rPr>
        <w:t>üle 200 asutuse.</w:t>
      </w:r>
    </w:p>
    <w:p w14:paraId="43FF0014" w14:textId="77777777" w:rsidR="0087632D" w:rsidRPr="00971901" w:rsidRDefault="0087632D" w:rsidP="00971901">
      <w:pPr>
        <w:jc w:val="both"/>
        <w:rPr>
          <w:sz w:val="24"/>
          <w:szCs w:val="24"/>
        </w:rPr>
      </w:pPr>
    </w:p>
    <w:p w14:paraId="28B2E120" w14:textId="075E5151"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Edaspidi saavad </w:t>
      </w:r>
      <w:r w:rsidR="006D460D" w:rsidRPr="00971901">
        <w:rPr>
          <w:rFonts w:ascii="Times New Roman" w:hAnsi="Times New Roman" w:cs="Times New Roman"/>
          <w:sz w:val="24"/>
          <w:szCs w:val="24"/>
        </w:rPr>
        <w:t>asutused</w:t>
      </w:r>
      <w:r w:rsidRPr="00971901">
        <w:rPr>
          <w:rFonts w:ascii="Times New Roman" w:hAnsi="Times New Roman" w:cs="Times New Roman"/>
          <w:sz w:val="24"/>
          <w:szCs w:val="24"/>
        </w:rPr>
        <w:t xml:space="preserve"> juurdepääsu kontaktandmetele igal juhul, kui neil on selleks õigustatud huvi. Juurdepääs antakse sama X-tee teenuse kaudu. Seega ei pea nad ise </w:t>
      </w:r>
      <w:proofErr w:type="spellStart"/>
      <w:r w:rsidRPr="00971901">
        <w:rPr>
          <w:rFonts w:ascii="Times New Roman" w:hAnsi="Times New Roman" w:cs="Times New Roman"/>
          <w:sz w:val="24"/>
          <w:szCs w:val="24"/>
        </w:rPr>
        <w:t>IT</w:t>
      </w:r>
      <w:r w:rsidR="001652F7">
        <w:rPr>
          <w:rFonts w:ascii="Times New Roman" w:hAnsi="Times New Roman" w:cs="Times New Roman"/>
          <w:sz w:val="24"/>
          <w:szCs w:val="24"/>
        </w:rPr>
        <w:t>-d</w:t>
      </w:r>
      <w:proofErr w:type="spellEnd"/>
      <w:r w:rsidRPr="00971901">
        <w:rPr>
          <w:rFonts w:ascii="Times New Roman" w:hAnsi="Times New Roman" w:cs="Times New Roman"/>
          <w:sz w:val="24"/>
          <w:szCs w:val="24"/>
        </w:rPr>
        <w:t xml:space="preserve"> arend</w:t>
      </w:r>
      <w:r w:rsidR="001652F7">
        <w:rPr>
          <w:rFonts w:ascii="Times New Roman" w:hAnsi="Times New Roman" w:cs="Times New Roman"/>
          <w:sz w:val="24"/>
          <w:szCs w:val="24"/>
        </w:rPr>
        <w:t>ama:</w:t>
      </w:r>
      <w:r w:rsidR="00C10704" w:rsidRPr="00971901">
        <w:rPr>
          <w:rFonts w:ascii="Times New Roman" w:eastAsia="Times New Roman" w:hAnsi="Times New Roman" w:cs="Times New Roman"/>
          <w:sz w:val="18"/>
          <w:szCs w:val="18"/>
          <w:lang w:eastAsia="et-EE"/>
          <w14:ligatures w14:val="none"/>
        </w:rPr>
        <w:t xml:space="preserve"> </w:t>
      </w:r>
      <w:r w:rsidR="001652F7">
        <w:rPr>
          <w:rFonts w:ascii="Times New Roman" w:hAnsi="Times New Roman" w:cs="Times New Roman"/>
          <w:sz w:val="24"/>
          <w:szCs w:val="24"/>
        </w:rPr>
        <w:t>sama</w:t>
      </w:r>
      <w:r w:rsidR="00127FD8">
        <w:rPr>
          <w:rFonts w:ascii="Times New Roman" w:hAnsi="Times New Roman" w:cs="Times New Roman"/>
          <w:sz w:val="24"/>
          <w:szCs w:val="24"/>
        </w:rPr>
        <w:t xml:space="preserve"> X-tee</w:t>
      </w:r>
      <w:r w:rsidR="00C10704" w:rsidRPr="00971901">
        <w:rPr>
          <w:rFonts w:ascii="Times New Roman" w:hAnsi="Times New Roman" w:cs="Times New Roman"/>
          <w:sz w:val="24"/>
          <w:szCs w:val="24"/>
        </w:rPr>
        <w:t xml:space="preserve"> teenus lihtsalt </w:t>
      </w:r>
      <w:r w:rsidR="00127FD8">
        <w:rPr>
          <w:rFonts w:ascii="Times New Roman" w:hAnsi="Times New Roman" w:cs="Times New Roman"/>
          <w:sz w:val="24"/>
          <w:szCs w:val="24"/>
        </w:rPr>
        <w:t>annab</w:t>
      </w:r>
      <w:r w:rsidR="00127FD8" w:rsidRPr="00971901">
        <w:rPr>
          <w:rFonts w:ascii="Times New Roman" w:hAnsi="Times New Roman" w:cs="Times New Roman"/>
          <w:sz w:val="24"/>
          <w:szCs w:val="24"/>
        </w:rPr>
        <w:t xml:space="preserve"> </w:t>
      </w:r>
      <w:r w:rsidR="00C10704" w:rsidRPr="00971901">
        <w:rPr>
          <w:rFonts w:ascii="Times New Roman" w:hAnsi="Times New Roman" w:cs="Times New Roman"/>
          <w:sz w:val="24"/>
          <w:szCs w:val="24"/>
        </w:rPr>
        <w:t>tõenäolisemalt vastuseks kontaktandmed</w:t>
      </w:r>
      <w:r w:rsidRPr="00971901">
        <w:rPr>
          <w:rFonts w:ascii="Times New Roman" w:hAnsi="Times New Roman" w:cs="Times New Roman"/>
          <w:sz w:val="24"/>
          <w:szCs w:val="24"/>
        </w:rPr>
        <w:t>.</w:t>
      </w:r>
    </w:p>
    <w:p w14:paraId="717344A4" w14:textId="77777777" w:rsidR="0087632D" w:rsidRPr="00971901" w:rsidRDefault="0087632D" w:rsidP="00971901">
      <w:pPr>
        <w:jc w:val="both"/>
        <w:rPr>
          <w:sz w:val="24"/>
          <w:szCs w:val="24"/>
        </w:rPr>
      </w:pPr>
    </w:p>
    <w:p w14:paraId="6E1D345F" w14:textId="48624B3F"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Üldjuhul eelistatakse ühendusevõtmiseks e-posti ja telefoni. Seega soovivad </w:t>
      </w:r>
      <w:r w:rsidR="006D460D" w:rsidRPr="00971901">
        <w:rPr>
          <w:rFonts w:ascii="Times New Roman" w:hAnsi="Times New Roman" w:cs="Times New Roman"/>
          <w:sz w:val="24"/>
          <w:szCs w:val="24"/>
        </w:rPr>
        <w:t>asutused</w:t>
      </w:r>
      <w:r w:rsidRPr="00971901">
        <w:rPr>
          <w:rFonts w:ascii="Times New Roman" w:hAnsi="Times New Roman" w:cs="Times New Roman"/>
          <w:sz w:val="24"/>
          <w:szCs w:val="24"/>
        </w:rPr>
        <w:t xml:space="preserve"> taotleda juurdepääsu just e</w:t>
      </w:r>
      <w:r w:rsidRPr="00971901">
        <w:rPr>
          <w:rFonts w:ascii="Times New Roman" w:hAnsi="Times New Roman" w:cs="Times New Roman"/>
          <w:sz w:val="24"/>
          <w:szCs w:val="24"/>
        </w:rPr>
        <w:noBreakHyphen/>
        <w:t>posti aadressile</w:t>
      </w:r>
      <w:r w:rsidR="00BB5194" w:rsidRPr="00971901">
        <w:rPr>
          <w:rFonts w:ascii="Times New Roman" w:hAnsi="Times New Roman" w:cs="Times New Roman"/>
          <w:sz w:val="24"/>
          <w:szCs w:val="24"/>
        </w:rPr>
        <w:t xml:space="preserve"> ja telefoni</w:t>
      </w:r>
      <w:r w:rsidR="005E74F0" w:rsidRPr="00971901">
        <w:rPr>
          <w:rFonts w:ascii="Times New Roman" w:hAnsi="Times New Roman" w:cs="Times New Roman"/>
          <w:sz w:val="24"/>
          <w:szCs w:val="24"/>
        </w:rPr>
        <w:softHyphen/>
      </w:r>
      <w:r w:rsidR="00BB5194" w:rsidRPr="00971901">
        <w:rPr>
          <w:rFonts w:ascii="Times New Roman" w:hAnsi="Times New Roman" w:cs="Times New Roman"/>
          <w:sz w:val="24"/>
          <w:szCs w:val="24"/>
        </w:rPr>
        <w:t>numbrile</w:t>
      </w:r>
      <w:r w:rsidRPr="00971901">
        <w:rPr>
          <w:rFonts w:ascii="Times New Roman" w:hAnsi="Times New Roman" w:cs="Times New Roman"/>
          <w:sz w:val="24"/>
          <w:szCs w:val="24"/>
        </w:rPr>
        <w:t>.</w:t>
      </w:r>
      <w:r w:rsidR="00E056CA" w:rsidRPr="00971901">
        <w:rPr>
          <w:rFonts w:ascii="Times New Roman" w:hAnsi="Times New Roman" w:cs="Times New Roman"/>
          <w:sz w:val="24"/>
          <w:szCs w:val="24"/>
        </w:rPr>
        <w:t xml:space="preserve"> </w:t>
      </w:r>
      <w:r w:rsidR="00E056CA" w:rsidRPr="00971901">
        <w:rPr>
          <w:rFonts w:ascii="Times New Roman" w:hAnsi="Times New Roman" w:cs="Times New Roman"/>
          <w:bCs/>
          <w:sz w:val="24"/>
          <w:szCs w:val="24"/>
        </w:rPr>
        <w:t xml:space="preserve">Kokku tehakse </w:t>
      </w:r>
      <w:proofErr w:type="spellStart"/>
      <w:r w:rsidR="00E056CA" w:rsidRPr="00971901">
        <w:rPr>
          <w:rFonts w:ascii="Times New Roman" w:hAnsi="Times New Roman" w:cs="Times New Roman"/>
          <w:bCs/>
          <w:sz w:val="24"/>
          <w:szCs w:val="24"/>
        </w:rPr>
        <w:t>RR-i</w:t>
      </w:r>
      <w:proofErr w:type="spellEnd"/>
      <w:r w:rsidR="00E056CA" w:rsidRPr="00971901">
        <w:rPr>
          <w:rFonts w:ascii="Times New Roman" w:hAnsi="Times New Roman" w:cs="Times New Roman"/>
          <w:bCs/>
          <w:sz w:val="24"/>
          <w:szCs w:val="24"/>
        </w:rPr>
        <w:t xml:space="preserve"> üle 100 miljoni päringu aastas, sealhulgas eresektori päringud, kuid </w:t>
      </w:r>
      <w:r w:rsidR="00F72BE0" w:rsidRPr="00971901">
        <w:rPr>
          <w:rFonts w:ascii="Times New Roman" w:hAnsi="Times New Roman" w:cs="Times New Roman"/>
          <w:bCs/>
          <w:sz w:val="24"/>
          <w:szCs w:val="24"/>
        </w:rPr>
        <w:t>vaid osa nendest on sellised, mille puhul tuleks keelduda kontaktandmetele juurdepääsu andmisest.</w:t>
      </w:r>
    </w:p>
    <w:p w14:paraId="716F16D2" w14:textId="77777777" w:rsidR="0087632D" w:rsidRPr="00971901" w:rsidRDefault="0087632D" w:rsidP="00971901">
      <w:pPr>
        <w:pStyle w:val="ListParagraph"/>
        <w:spacing w:after="0" w:line="240" w:lineRule="auto"/>
        <w:ind w:left="360"/>
        <w:jc w:val="both"/>
        <w:rPr>
          <w:rFonts w:ascii="Times New Roman" w:hAnsi="Times New Roman" w:cs="Times New Roman"/>
          <w:sz w:val="24"/>
          <w:szCs w:val="24"/>
        </w:rPr>
      </w:pPr>
    </w:p>
    <w:p w14:paraId="4DCB6F4C" w14:textId="6A0F260F" w:rsidR="0087632D" w:rsidRPr="00971901" w:rsidRDefault="0087632D" w:rsidP="00672B45">
      <w:pPr>
        <w:pStyle w:val="ListParagraph"/>
        <w:numPr>
          <w:ilvl w:val="0"/>
          <w:numId w:val="48"/>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w:t>
      </w:r>
      <w:r w:rsidR="006D460D" w:rsidRPr="00971901">
        <w:rPr>
          <w:rFonts w:ascii="Times New Roman" w:hAnsi="Times New Roman" w:cs="Times New Roman"/>
          <w:sz w:val="24"/>
          <w:szCs w:val="24"/>
        </w:rPr>
        <w:t>asutustele</w:t>
      </w:r>
      <w:r w:rsidRPr="00971901">
        <w:rPr>
          <w:rFonts w:ascii="Times New Roman" w:hAnsi="Times New Roman" w:cs="Times New Roman"/>
          <w:sz w:val="24"/>
          <w:szCs w:val="24"/>
        </w:rPr>
        <w:t xml:space="preserve"> positiivne, sest neil on võimalik tugineda ajakohasematele kontaktandmetele.</w:t>
      </w:r>
    </w:p>
    <w:p w14:paraId="10799DF0" w14:textId="77777777" w:rsidR="0087632D" w:rsidRPr="00971901" w:rsidRDefault="0087632D" w:rsidP="00971901">
      <w:pPr>
        <w:jc w:val="both"/>
        <w:rPr>
          <w:sz w:val="24"/>
          <w:szCs w:val="24"/>
        </w:rPr>
      </w:pPr>
    </w:p>
    <w:p w14:paraId="24ACC62C" w14:textId="0026278B" w:rsidR="0087632D" w:rsidRPr="00971901" w:rsidRDefault="009A15EF"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7716CC" w:rsidRPr="00971901">
        <w:rPr>
          <w:rFonts w:ascii="Times New Roman" w:hAnsi="Times New Roman" w:cs="Times New Roman"/>
          <w:b/>
          <w:bCs/>
          <w:sz w:val="24"/>
          <w:szCs w:val="24"/>
        </w:rPr>
        <w:t>9</w:t>
      </w:r>
      <w:r w:rsidRPr="00971901">
        <w:rPr>
          <w:rFonts w:ascii="Times New Roman" w:hAnsi="Times New Roman" w:cs="Times New Roman"/>
          <w:b/>
          <w:bCs/>
          <w:sz w:val="24"/>
          <w:szCs w:val="24"/>
        </w:rPr>
        <w:t>.2. Mõju majandusele ja sotsiaalne mõju</w:t>
      </w:r>
    </w:p>
    <w:p w14:paraId="133B527D" w14:textId="77777777" w:rsidR="0087632D" w:rsidRPr="00971901" w:rsidRDefault="0087632D" w:rsidP="00971901">
      <w:pPr>
        <w:keepNext/>
        <w:jc w:val="both"/>
        <w:rPr>
          <w:sz w:val="24"/>
          <w:szCs w:val="24"/>
        </w:rPr>
      </w:pPr>
    </w:p>
    <w:p w14:paraId="65D84A58" w14:textId="77777777" w:rsidR="0087632D" w:rsidRPr="00971901" w:rsidRDefault="0087632D" w:rsidP="00672B45">
      <w:pPr>
        <w:pStyle w:val="ListParagraph"/>
        <w:numPr>
          <w:ilvl w:val="0"/>
          <w:numId w:val="49"/>
        </w:numPr>
        <w:spacing w:after="0" w:line="240" w:lineRule="auto"/>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ettevõtjad ja füüsilised isikud, kes taotlevad õigustatud huvi korral juurdepääsu RRS</w:t>
      </w:r>
      <w:r w:rsidRPr="00971901">
        <w:rPr>
          <w:rFonts w:ascii="Times New Roman" w:hAnsi="Times New Roman" w:cs="Times New Roman"/>
          <w:sz w:val="24"/>
          <w:szCs w:val="24"/>
        </w:rPr>
        <w:noBreakHyphen/>
        <w:t xml:space="preserve">i § 100 lõikes 1 sätestatud kontaktandmetele. Sihtrühm võib olla </w:t>
      </w:r>
      <w:r w:rsidRPr="00971901">
        <w:rPr>
          <w:rFonts w:ascii="Times New Roman" w:hAnsi="Times New Roman" w:cs="Times New Roman"/>
          <w:b/>
          <w:bCs/>
          <w:sz w:val="24"/>
          <w:szCs w:val="24"/>
        </w:rPr>
        <w:t>suur</w:t>
      </w:r>
      <w:r w:rsidRPr="00971901">
        <w:rPr>
          <w:rFonts w:ascii="Times New Roman" w:hAnsi="Times New Roman" w:cs="Times New Roman"/>
          <w:sz w:val="24"/>
          <w:szCs w:val="24"/>
        </w:rPr>
        <w:t>.</w:t>
      </w:r>
    </w:p>
    <w:p w14:paraId="35A8F001" w14:textId="77777777" w:rsidR="0087632D" w:rsidRPr="00971901" w:rsidRDefault="0087632D" w:rsidP="00971901">
      <w:pPr>
        <w:jc w:val="both"/>
        <w:rPr>
          <w:sz w:val="24"/>
          <w:szCs w:val="24"/>
        </w:rPr>
      </w:pPr>
    </w:p>
    <w:p w14:paraId="2D0C2EA1" w14:textId="0D569AB3" w:rsidR="0087632D" w:rsidRPr="00971901" w:rsidRDefault="0087632D"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Muudatus võimaldab ettevõtjatel ja füüsilistel isikutel saada juurdepääsu kontaktandmetele igal juhul, kui neil on selleks õigustatud huvi.</w:t>
      </w:r>
      <w:r w:rsidRPr="00971901">
        <w:rPr>
          <w:rFonts w:ascii="Times New Roman" w:hAnsi="Times New Roman" w:cs="Times New Roman"/>
          <w:bCs/>
          <w:sz w:val="24"/>
          <w:szCs w:val="24"/>
        </w:rPr>
        <w:t xml:space="preserve"> Kuigi võib muutuda </w:t>
      </w:r>
      <w:r w:rsidR="006D460D" w:rsidRPr="00971901">
        <w:rPr>
          <w:rFonts w:ascii="Times New Roman" w:hAnsi="Times New Roman" w:cs="Times New Roman"/>
          <w:bCs/>
          <w:sz w:val="24"/>
          <w:szCs w:val="24"/>
        </w:rPr>
        <w:t xml:space="preserve">nende </w:t>
      </w:r>
      <w:r w:rsidRPr="00971901">
        <w:rPr>
          <w:rFonts w:ascii="Times New Roman" w:hAnsi="Times New Roman" w:cs="Times New Roman"/>
          <w:bCs/>
          <w:sz w:val="24"/>
          <w:szCs w:val="24"/>
        </w:rPr>
        <w:t xml:space="preserve">käitumine, ei kaasne eeldatavasti kohanemisraskusi. Kuna </w:t>
      </w:r>
      <w:r w:rsidR="006D460D" w:rsidRPr="00971901">
        <w:rPr>
          <w:rFonts w:ascii="Times New Roman" w:hAnsi="Times New Roman" w:cs="Times New Roman"/>
          <w:bCs/>
          <w:sz w:val="24"/>
          <w:szCs w:val="24"/>
        </w:rPr>
        <w:t xml:space="preserve">ettevõtjatel ja füüsilistel isikutel </w:t>
      </w:r>
      <w:r w:rsidRPr="00971901">
        <w:rPr>
          <w:rFonts w:ascii="Times New Roman" w:hAnsi="Times New Roman" w:cs="Times New Roman"/>
          <w:bCs/>
          <w:sz w:val="24"/>
          <w:szCs w:val="24"/>
        </w:rPr>
        <w:t xml:space="preserve">on võimalik saada rohkem kontaktandmeid, </w:t>
      </w:r>
      <w:r w:rsidR="006D460D" w:rsidRPr="00971901">
        <w:rPr>
          <w:rFonts w:ascii="Times New Roman" w:hAnsi="Times New Roman" w:cs="Times New Roman"/>
          <w:bCs/>
          <w:sz w:val="24"/>
          <w:szCs w:val="24"/>
        </w:rPr>
        <w:t xml:space="preserve">on neil edaspidi </w:t>
      </w:r>
      <w:r w:rsidRPr="00971901">
        <w:rPr>
          <w:rFonts w:ascii="Times New Roman" w:hAnsi="Times New Roman" w:cs="Times New Roman"/>
          <w:bCs/>
          <w:sz w:val="24"/>
          <w:szCs w:val="24"/>
        </w:rPr>
        <w:t>lihtsam ja mugavam</w:t>
      </w:r>
      <w:r w:rsidR="006D460D" w:rsidRPr="00971901">
        <w:rPr>
          <w:rFonts w:ascii="Times New Roman" w:hAnsi="Times New Roman" w:cs="Times New Roman"/>
          <w:bCs/>
          <w:sz w:val="24"/>
          <w:szCs w:val="24"/>
        </w:rPr>
        <w:t xml:space="preserve"> võtta inimestega vajadusel ühendust</w:t>
      </w:r>
      <w:r w:rsidRPr="00971901">
        <w:rPr>
          <w:rFonts w:ascii="Times New Roman" w:hAnsi="Times New Roman" w:cs="Times New Roman"/>
          <w:bCs/>
          <w:sz w:val="24"/>
          <w:szCs w:val="24"/>
        </w:rPr>
        <w:t>.</w:t>
      </w:r>
    </w:p>
    <w:p w14:paraId="4765AF47" w14:textId="77777777" w:rsidR="0087632D" w:rsidRPr="00971901" w:rsidRDefault="0087632D" w:rsidP="00971901">
      <w:pPr>
        <w:jc w:val="both"/>
        <w:rPr>
          <w:sz w:val="24"/>
          <w:szCs w:val="24"/>
        </w:rPr>
      </w:pPr>
    </w:p>
    <w:p w14:paraId="23021A00" w14:textId="77777777"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pigem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sest üldjuhul ei taotleta õigustatud huvi korral kontaktandmetele juurdepääsu</w:t>
      </w:r>
      <w:r w:rsidRPr="00971901" w:rsidDel="0096261A">
        <w:rPr>
          <w:rFonts w:ascii="Times New Roman" w:hAnsi="Times New Roman" w:cs="Times New Roman"/>
          <w:bCs/>
          <w:sz w:val="24"/>
          <w:szCs w:val="24"/>
        </w:rPr>
        <w:t xml:space="preserve"> </w:t>
      </w:r>
      <w:r w:rsidRPr="00971901">
        <w:rPr>
          <w:rFonts w:ascii="Times New Roman" w:hAnsi="Times New Roman" w:cs="Times New Roman"/>
          <w:bCs/>
          <w:sz w:val="24"/>
          <w:szCs w:val="24"/>
        </w:rPr>
        <w:t>regulaarselt.</w:t>
      </w:r>
    </w:p>
    <w:p w14:paraId="22AC385C" w14:textId="77777777" w:rsidR="0087632D" w:rsidRPr="00971901" w:rsidRDefault="0087632D" w:rsidP="00971901">
      <w:pPr>
        <w:pStyle w:val="ListParagraph"/>
        <w:spacing w:after="0" w:line="240" w:lineRule="auto"/>
        <w:ind w:left="360"/>
        <w:jc w:val="both"/>
        <w:rPr>
          <w:rFonts w:ascii="Times New Roman" w:hAnsi="Times New Roman" w:cs="Times New Roman"/>
          <w:bCs/>
          <w:sz w:val="24"/>
          <w:szCs w:val="24"/>
        </w:rPr>
      </w:pPr>
    </w:p>
    <w:p w14:paraId="43FAEA67" w14:textId="4CD2A903"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Pigem on muudatus ettevõtjatele ja füüsiliste</w:t>
      </w:r>
      <w:r w:rsidRPr="00971901">
        <w:rPr>
          <w:rFonts w:ascii="Times New Roman" w:hAnsi="Times New Roman" w:cs="Times New Roman"/>
          <w:bCs/>
          <w:sz w:val="24"/>
          <w:szCs w:val="24"/>
        </w:rPr>
        <w:softHyphen/>
        <w:t xml:space="preserve">le isikutele positiivne, sest õigustatud huvi korral kontaktandmetele juurdepääsu taotlusi rahuldatakse edaspidi rohkem. Kui ettevõtja kasutab X-tee teenust, millega on antud talle püsijuurdepääs kontaktandmetele, lähtudes sellest, kas juurdepääsu alus on õigustatud huvi või avaliku ülesande täitmine, võib tal olla vaja oma juurdepääsu tehniliselt seadistada. Samas on lõpptulemusena mõju positiivne, sest rohkematele kontaktandmetele juurdepääs aitab ettevõtjal </w:t>
      </w:r>
      <w:r w:rsidR="006D460D" w:rsidRPr="00971901">
        <w:rPr>
          <w:rFonts w:ascii="Times New Roman" w:hAnsi="Times New Roman" w:cs="Times New Roman"/>
          <w:bCs/>
          <w:sz w:val="24"/>
          <w:szCs w:val="24"/>
        </w:rPr>
        <w:t xml:space="preserve">ja füüsilisel isikul </w:t>
      </w:r>
      <w:r w:rsidRPr="00971901">
        <w:rPr>
          <w:rFonts w:ascii="Times New Roman" w:hAnsi="Times New Roman" w:cs="Times New Roman"/>
          <w:bCs/>
          <w:sz w:val="24"/>
          <w:szCs w:val="24"/>
        </w:rPr>
        <w:t>paremini saavutada oma eesmärke.</w:t>
      </w:r>
    </w:p>
    <w:p w14:paraId="0BFF481D" w14:textId="77777777" w:rsidR="0087632D" w:rsidRPr="00971901" w:rsidRDefault="0087632D" w:rsidP="00971901">
      <w:pPr>
        <w:jc w:val="both"/>
        <w:rPr>
          <w:sz w:val="24"/>
          <w:szCs w:val="24"/>
        </w:rPr>
      </w:pPr>
    </w:p>
    <w:p w14:paraId="5B7E3A14" w14:textId="77777777" w:rsidR="0087632D" w:rsidRPr="00971901" w:rsidRDefault="0087632D" w:rsidP="00672B45">
      <w:pPr>
        <w:pStyle w:val="ListParagraph"/>
        <w:numPr>
          <w:ilvl w:val="0"/>
          <w:numId w:val="49"/>
        </w:numPr>
        <w:spacing w:after="0" w:line="240" w:lineRule="auto"/>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isikud, kelle RRS-i § 100 lõikes 1 sätestatud kontaktandmetele õigustatud huvi korral juurdepääs antakse. Sihtrühm võib olla </w:t>
      </w:r>
      <w:r w:rsidRPr="00971901">
        <w:rPr>
          <w:rFonts w:ascii="Times New Roman" w:hAnsi="Times New Roman" w:cs="Times New Roman"/>
          <w:b/>
          <w:bCs/>
          <w:sz w:val="24"/>
          <w:szCs w:val="24"/>
        </w:rPr>
        <w:t>suur</w:t>
      </w:r>
      <w:r w:rsidRPr="00971901">
        <w:rPr>
          <w:rFonts w:ascii="Times New Roman" w:hAnsi="Times New Roman" w:cs="Times New Roman"/>
          <w:sz w:val="24"/>
          <w:szCs w:val="24"/>
        </w:rPr>
        <w:t>.</w:t>
      </w:r>
    </w:p>
    <w:p w14:paraId="1486FE4A" w14:textId="77777777" w:rsidR="0087632D" w:rsidRPr="00971901" w:rsidRDefault="0087632D" w:rsidP="00971901">
      <w:pPr>
        <w:jc w:val="both"/>
        <w:rPr>
          <w:sz w:val="24"/>
          <w:szCs w:val="24"/>
        </w:rPr>
      </w:pPr>
    </w:p>
    <w:p w14:paraId="19D61B60" w14:textId="0F40B31F"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Eeldatavasti sihtrühma käitumine ei muutu. Kui muutub, ei kaasne eeldatavasti kohanemisraskusi. </w:t>
      </w:r>
      <w:r w:rsidR="006D460D" w:rsidRPr="00971901">
        <w:rPr>
          <w:rFonts w:ascii="Times New Roman" w:hAnsi="Times New Roman" w:cs="Times New Roman"/>
          <w:bCs/>
          <w:sz w:val="24"/>
          <w:szCs w:val="24"/>
        </w:rPr>
        <w:t>V</w:t>
      </w:r>
      <w:r w:rsidRPr="00971901">
        <w:rPr>
          <w:rFonts w:ascii="Times New Roman" w:hAnsi="Times New Roman" w:cs="Times New Roman"/>
          <w:bCs/>
          <w:sz w:val="24"/>
          <w:szCs w:val="24"/>
        </w:rPr>
        <w:t xml:space="preserve">õib </w:t>
      </w:r>
      <w:r w:rsidR="006D460D" w:rsidRPr="00971901">
        <w:rPr>
          <w:rFonts w:ascii="Times New Roman" w:hAnsi="Times New Roman" w:cs="Times New Roman"/>
          <w:bCs/>
          <w:sz w:val="24"/>
          <w:szCs w:val="24"/>
        </w:rPr>
        <w:t xml:space="preserve">aga </w:t>
      </w:r>
      <w:r w:rsidRPr="00971901">
        <w:rPr>
          <w:rFonts w:ascii="Times New Roman" w:hAnsi="Times New Roman" w:cs="Times New Roman"/>
          <w:bCs/>
          <w:sz w:val="24"/>
          <w:szCs w:val="24"/>
        </w:rPr>
        <w:t>juhtuda, et isik, kes ei soovi, et tema kontaktandmetele juurdepääs antakse, võib jätta täitmata kohustuse oma</w:t>
      </w:r>
      <w:r w:rsidR="006D460D"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uued kontakt</w:t>
      </w:r>
      <w:r w:rsidR="006D460D" w:rsidRPr="00971901">
        <w:rPr>
          <w:rFonts w:ascii="Times New Roman" w:hAnsi="Times New Roman" w:cs="Times New Roman"/>
          <w:bCs/>
          <w:sz w:val="24"/>
          <w:szCs w:val="24"/>
        </w:rPr>
        <w:softHyphen/>
      </w:r>
      <w:r w:rsidRPr="00971901">
        <w:rPr>
          <w:rFonts w:ascii="Times New Roman" w:hAnsi="Times New Roman" w:cs="Times New Roman"/>
          <w:bCs/>
          <w:sz w:val="24"/>
          <w:szCs w:val="24"/>
        </w:rPr>
        <w:t xml:space="preserve">andmed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esitada.</w:t>
      </w:r>
    </w:p>
    <w:p w14:paraId="45E4F815" w14:textId="77777777" w:rsidR="0087632D" w:rsidRPr="00971901" w:rsidRDefault="0087632D" w:rsidP="00971901">
      <w:pPr>
        <w:pStyle w:val="ListParagraph"/>
        <w:spacing w:after="0" w:line="240" w:lineRule="auto"/>
        <w:ind w:left="360"/>
        <w:jc w:val="both"/>
        <w:rPr>
          <w:rFonts w:ascii="Times New Roman" w:hAnsi="Times New Roman" w:cs="Times New Roman"/>
          <w:bCs/>
          <w:sz w:val="24"/>
          <w:szCs w:val="24"/>
        </w:rPr>
      </w:pPr>
    </w:p>
    <w:p w14:paraId="7C0E1F08" w14:textId="77777777"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esinemise sagedus</w:t>
      </w:r>
      <w:r w:rsidRPr="00971901">
        <w:rPr>
          <w:rFonts w:ascii="Times New Roman" w:hAnsi="Times New Roman" w:cs="Times New Roman"/>
          <w:bCs/>
          <w:sz w:val="24"/>
          <w:szCs w:val="24"/>
        </w:rPr>
        <w:t xml:space="preserve"> on pigem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sest üldjuhul ei anta õigustatud huvi korral</w:t>
      </w:r>
      <w:r w:rsidRPr="00971901" w:rsidDel="0096261A">
        <w:rPr>
          <w:rFonts w:ascii="Times New Roman" w:hAnsi="Times New Roman" w:cs="Times New Roman"/>
          <w:bCs/>
          <w:sz w:val="24"/>
          <w:szCs w:val="24"/>
        </w:rPr>
        <w:t xml:space="preserve"> </w:t>
      </w:r>
      <w:r w:rsidRPr="00971901">
        <w:rPr>
          <w:rFonts w:ascii="Times New Roman" w:hAnsi="Times New Roman" w:cs="Times New Roman"/>
          <w:bCs/>
          <w:sz w:val="24"/>
          <w:szCs w:val="24"/>
        </w:rPr>
        <w:t>kontaktandmetele juurdepääsu regulaarselt.</w:t>
      </w:r>
    </w:p>
    <w:p w14:paraId="44C97B34" w14:textId="77777777" w:rsidR="0087632D" w:rsidRPr="00971901" w:rsidRDefault="0087632D" w:rsidP="00971901">
      <w:pPr>
        <w:pStyle w:val="ListParagraph"/>
        <w:spacing w:after="0" w:line="240" w:lineRule="auto"/>
        <w:ind w:left="360"/>
        <w:jc w:val="both"/>
        <w:rPr>
          <w:rFonts w:ascii="Times New Roman" w:hAnsi="Times New Roman" w:cs="Times New Roman"/>
          <w:bCs/>
          <w:sz w:val="24"/>
          <w:szCs w:val="24"/>
        </w:rPr>
      </w:pPr>
    </w:p>
    <w:p w14:paraId="00885921" w14:textId="40246F66" w:rsidR="0087632D" w:rsidRPr="00971901" w:rsidRDefault="0087632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 Pigem on muudatus sihtrühmale positiivne, sest saab olla kindel, et vajadusel saadakse nendega kiiresti ühendust. Negatiivne mõju võib avalduda neile, kes ei soovi, et nende kontaktandmetele juurdepääs antakse, näiteks liigse tülitamise vältimiseks või äärmuslikul juhul enda varjamiseks.</w:t>
      </w:r>
    </w:p>
    <w:p w14:paraId="09CFF54C" w14:textId="77777777" w:rsidR="0087632D" w:rsidRPr="00971901" w:rsidRDefault="0087632D" w:rsidP="00971901">
      <w:pPr>
        <w:jc w:val="both"/>
        <w:rPr>
          <w:sz w:val="24"/>
          <w:szCs w:val="24"/>
          <w:u w:val="single"/>
        </w:rPr>
      </w:pPr>
    </w:p>
    <w:p w14:paraId="0A0221D5" w14:textId="13C0BB10" w:rsidR="0087632D" w:rsidRPr="00971901" w:rsidRDefault="0087632D" w:rsidP="00971901">
      <w:pPr>
        <w:jc w:val="both"/>
        <w:rPr>
          <w:sz w:val="24"/>
          <w:szCs w:val="24"/>
        </w:rPr>
      </w:pPr>
      <w:r w:rsidRPr="00971901">
        <w:rPr>
          <w:b/>
          <w:bCs/>
          <w:color w:val="0070C0"/>
          <w:sz w:val="24"/>
          <w:szCs w:val="24"/>
        </w:rPr>
        <w:t>Järeldus</w:t>
      </w:r>
      <w:r w:rsidRPr="00971901">
        <w:rPr>
          <w:sz w:val="24"/>
          <w:szCs w:val="24"/>
        </w:rPr>
        <w:t xml:space="preserve">: </w:t>
      </w:r>
      <w:r w:rsidR="00E871F0" w:rsidRPr="00971901">
        <w:rPr>
          <w:sz w:val="24"/>
          <w:szCs w:val="24"/>
        </w:rPr>
        <w:t>m</w:t>
      </w:r>
      <w:r w:rsidRPr="00971901">
        <w:rPr>
          <w:sz w:val="24"/>
          <w:szCs w:val="24"/>
        </w:rPr>
        <w:t>uudatus</w:t>
      </w:r>
      <w:r w:rsidR="00E056CA" w:rsidRPr="00971901">
        <w:rPr>
          <w:sz w:val="24"/>
          <w:szCs w:val="24"/>
        </w:rPr>
        <w:t xml:space="preserve">el </w:t>
      </w:r>
      <w:r w:rsidR="00E056CA" w:rsidRPr="00127FD8">
        <w:rPr>
          <w:sz w:val="24"/>
          <w:szCs w:val="24"/>
        </w:rPr>
        <w:t>on</w:t>
      </w:r>
      <w:r w:rsidR="00E056CA" w:rsidRPr="00971901">
        <w:rPr>
          <w:b/>
          <w:bCs/>
          <w:sz w:val="24"/>
          <w:szCs w:val="24"/>
        </w:rPr>
        <w:t xml:space="preserve"> oluline </w:t>
      </w:r>
      <w:r w:rsidR="009A15EF" w:rsidRPr="00971901">
        <w:rPr>
          <w:b/>
          <w:bCs/>
          <w:sz w:val="24"/>
          <w:szCs w:val="24"/>
        </w:rPr>
        <w:t>positiivne</w:t>
      </w:r>
      <w:r w:rsidRPr="00971901">
        <w:rPr>
          <w:b/>
          <w:bCs/>
          <w:sz w:val="24"/>
          <w:szCs w:val="24"/>
        </w:rPr>
        <w:t xml:space="preserve"> </w:t>
      </w:r>
      <w:r w:rsidR="00E056CA" w:rsidRPr="00971901">
        <w:rPr>
          <w:b/>
          <w:bCs/>
          <w:sz w:val="24"/>
          <w:szCs w:val="24"/>
        </w:rPr>
        <w:t>mõju</w:t>
      </w:r>
      <w:r w:rsidR="00E056CA" w:rsidRPr="00971901">
        <w:rPr>
          <w:sz w:val="24"/>
          <w:szCs w:val="24"/>
        </w:rPr>
        <w:t xml:space="preserve"> </w:t>
      </w:r>
      <w:r w:rsidR="00A918D3" w:rsidRPr="00971901">
        <w:rPr>
          <w:sz w:val="24"/>
          <w:szCs w:val="24"/>
        </w:rPr>
        <w:t xml:space="preserve">nii </w:t>
      </w:r>
      <w:r w:rsidRPr="00971901">
        <w:rPr>
          <w:sz w:val="24"/>
          <w:szCs w:val="24"/>
        </w:rPr>
        <w:t xml:space="preserve">MK </w:t>
      </w:r>
      <w:proofErr w:type="spellStart"/>
      <w:r w:rsidRPr="00971901">
        <w:rPr>
          <w:sz w:val="24"/>
          <w:szCs w:val="24"/>
        </w:rPr>
        <w:t>KOV-idele</w:t>
      </w:r>
      <w:proofErr w:type="spellEnd"/>
      <w:r w:rsidRPr="00971901">
        <w:rPr>
          <w:sz w:val="24"/>
          <w:szCs w:val="24"/>
        </w:rPr>
        <w:t xml:space="preserve">, </w:t>
      </w:r>
      <w:proofErr w:type="spellStart"/>
      <w:r w:rsidRPr="00971901">
        <w:rPr>
          <w:sz w:val="24"/>
          <w:szCs w:val="24"/>
        </w:rPr>
        <w:t>SMIT-ile</w:t>
      </w:r>
      <w:proofErr w:type="spellEnd"/>
      <w:r w:rsidRPr="00971901">
        <w:rPr>
          <w:sz w:val="24"/>
          <w:szCs w:val="24"/>
        </w:rPr>
        <w:t>, Siseministee</w:t>
      </w:r>
      <w:r w:rsidR="00127FD8">
        <w:rPr>
          <w:sz w:val="24"/>
          <w:szCs w:val="24"/>
        </w:rPr>
        <w:softHyphen/>
      </w:r>
      <w:r w:rsidRPr="00971901">
        <w:rPr>
          <w:sz w:val="24"/>
          <w:szCs w:val="24"/>
        </w:rPr>
        <w:t xml:space="preserve">riumile, </w:t>
      </w:r>
      <w:proofErr w:type="spellStart"/>
      <w:r w:rsidRPr="00971901">
        <w:rPr>
          <w:sz w:val="24"/>
          <w:szCs w:val="24"/>
        </w:rPr>
        <w:t>RR</w:t>
      </w:r>
      <w:r w:rsidR="006D460D" w:rsidRPr="00971901">
        <w:rPr>
          <w:sz w:val="24"/>
          <w:szCs w:val="24"/>
        </w:rPr>
        <w:noBreakHyphen/>
      </w:r>
      <w:r w:rsidRPr="00971901">
        <w:rPr>
          <w:sz w:val="24"/>
          <w:szCs w:val="24"/>
        </w:rPr>
        <w:t>i</w:t>
      </w:r>
      <w:proofErr w:type="spellEnd"/>
      <w:r w:rsidRPr="00971901">
        <w:rPr>
          <w:sz w:val="24"/>
          <w:szCs w:val="24"/>
        </w:rPr>
        <w:t xml:space="preserve"> andmesaajatele </w:t>
      </w:r>
      <w:r w:rsidR="00A918D3" w:rsidRPr="00971901">
        <w:rPr>
          <w:sz w:val="24"/>
          <w:szCs w:val="24"/>
        </w:rPr>
        <w:t xml:space="preserve">kui </w:t>
      </w:r>
      <w:r w:rsidRPr="00971901">
        <w:rPr>
          <w:sz w:val="24"/>
          <w:szCs w:val="24"/>
        </w:rPr>
        <w:t xml:space="preserve">ka suuremale osale isikutele, kelle RRS-i § 100 lõikes 1 </w:t>
      </w:r>
      <w:r w:rsidR="00A918D3" w:rsidRPr="00971901">
        <w:rPr>
          <w:sz w:val="24"/>
          <w:szCs w:val="24"/>
        </w:rPr>
        <w:t xml:space="preserve">sätestatud </w:t>
      </w:r>
      <w:r w:rsidRPr="00971901">
        <w:rPr>
          <w:sz w:val="24"/>
          <w:szCs w:val="24"/>
        </w:rPr>
        <w:t>kontaktandme</w:t>
      </w:r>
      <w:r w:rsidR="00A918D3" w:rsidRPr="00971901">
        <w:rPr>
          <w:sz w:val="24"/>
          <w:szCs w:val="24"/>
        </w:rPr>
        <w:t>tele</w:t>
      </w:r>
      <w:r w:rsidRPr="00971901">
        <w:rPr>
          <w:sz w:val="24"/>
          <w:szCs w:val="24"/>
        </w:rPr>
        <w:t xml:space="preserve"> õigustatud huvi </w:t>
      </w:r>
      <w:r w:rsidR="00A918D3" w:rsidRPr="00971901">
        <w:rPr>
          <w:sz w:val="24"/>
          <w:szCs w:val="24"/>
        </w:rPr>
        <w:t>korral juurdepääs antakse</w:t>
      </w:r>
      <w:r w:rsidRPr="00971901">
        <w:rPr>
          <w:sz w:val="24"/>
          <w:szCs w:val="24"/>
        </w:rPr>
        <w:t xml:space="preserve">, sest </w:t>
      </w:r>
      <w:r w:rsidR="00A918D3" w:rsidRPr="00971901">
        <w:rPr>
          <w:sz w:val="24"/>
          <w:szCs w:val="24"/>
        </w:rPr>
        <w:t xml:space="preserve">edaspidi saab vajadusel </w:t>
      </w:r>
      <w:r w:rsidRPr="00971901">
        <w:rPr>
          <w:sz w:val="24"/>
          <w:szCs w:val="24"/>
        </w:rPr>
        <w:t xml:space="preserve">lihtsamalt ja mugavamalt </w:t>
      </w:r>
      <w:r w:rsidR="00A918D3" w:rsidRPr="00971901">
        <w:rPr>
          <w:sz w:val="24"/>
          <w:szCs w:val="24"/>
        </w:rPr>
        <w:t xml:space="preserve">ühendust </w:t>
      </w:r>
      <w:r w:rsidRPr="00971901">
        <w:rPr>
          <w:sz w:val="24"/>
          <w:szCs w:val="24"/>
        </w:rPr>
        <w:t>võtta.</w:t>
      </w:r>
    </w:p>
    <w:p w14:paraId="0ED8905B" w14:textId="77777777" w:rsidR="0087632D" w:rsidRPr="00971901" w:rsidRDefault="0087632D" w:rsidP="00971901">
      <w:pPr>
        <w:jc w:val="both"/>
        <w:rPr>
          <w:sz w:val="24"/>
          <w:szCs w:val="24"/>
          <w:u w:val="single"/>
        </w:rPr>
      </w:pPr>
    </w:p>
    <w:p w14:paraId="6A3E24D4" w14:textId="5478818E" w:rsidR="0060162C" w:rsidRPr="00971901" w:rsidRDefault="0060162C" w:rsidP="00971901">
      <w:pPr>
        <w:pStyle w:val="Heading2"/>
      </w:pPr>
      <w:bookmarkStart w:id="44" w:name="_Toc192073562"/>
      <w:r w:rsidRPr="00971901">
        <w:t>6.1</w:t>
      </w:r>
      <w:r w:rsidR="007716CC" w:rsidRPr="00971901">
        <w:t>0</w:t>
      </w:r>
      <w:r w:rsidRPr="00971901">
        <w:t xml:space="preserve">. Võimaldatakse kanda </w:t>
      </w:r>
      <w:proofErr w:type="spellStart"/>
      <w:r w:rsidRPr="00971901">
        <w:t>RR-i</w:t>
      </w:r>
      <w:proofErr w:type="spellEnd"/>
      <w:r w:rsidRPr="00971901">
        <w:t xml:space="preserve"> Eesti kodaniku isikut tõendava dokumendi esma</w:t>
      </w:r>
      <w:r w:rsidRPr="00971901">
        <w:softHyphen/>
        <w:t>taotluses esitatud välisriigi elukoha täpne aadress</w:t>
      </w:r>
      <w:bookmarkEnd w:id="44"/>
    </w:p>
    <w:p w14:paraId="6D17C968" w14:textId="77777777" w:rsidR="0060162C" w:rsidRPr="00971901" w:rsidRDefault="0060162C" w:rsidP="00971901">
      <w:pPr>
        <w:pStyle w:val="NoSpacing"/>
        <w:keepNext/>
        <w:jc w:val="both"/>
        <w:rPr>
          <w:rFonts w:ascii="Times New Roman" w:hAnsi="Times New Roman" w:cs="Times New Roman"/>
          <w:bCs/>
          <w:sz w:val="24"/>
          <w:szCs w:val="24"/>
        </w:rPr>
      </w:pPr>
    </w:p>
    <w:p w14:paraId="4496864E" w14:textId="5A825490" w:rsidR="0060162C" w:rsidRPr="00971901" w:rsidRDefault="0060162C"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7716CC" w:rsidRPr="00971901">
        <w:rPr>
          <w:rFonts w:ascii="Times New Roman" w:hAnsi="Times New Roman" w:cs="Times New Roman"/>
          <w:b/>
          <w:bCs/>
          <w:sz w:val="24"/>
          <w:szCs w:val="24"/>
        </w:rPr>
        <w:t>10</w:t>
      </w:r>
      <w:r w:rsidRPr="00971901">
        <w:rPr>
          <w:rFonts w:ascii="Times New Roman" w:hAnsi="Times New Roman" w:cs="Times New Roman"/>
          <w:b/>
          <w:bCs/>
          <w:sz w:val="24"/>
          <w:szCs w:val="24"/>
        </w:rPr>
        <w:t>.1. Mõju riigiasutuste ja kohaliku omavalitsuse korraldusele</w:t>
      </w:r>
      <w:r w:rsidR="00367626" w:rsidRPr="00971901">
        <w:rPr>
          <w:rFonts w:ascii="Times New Roman" w:hAnsi="Times New Roman" w:cs="Times New Roman"/>
          <w:b/>
          <w:bCs/>
          <w:sz w:val="24"/>
          <w:szCs w:val="24"/>
        </w:rPr>
        <w:t xml:space="preserve"> ning majandusele</w:t>
      </w:r>
    </w:p>
    <w:p w14:paraId="5DAB2AFC" w14:textId="77777777" w:rsidR="0060162C" w:rsidRPr="00971901" w:rsidRDefault="0060162C" w:rsidP="00971901">
      <w:pPr>
        <w:pStyle w:val="NoSpacing"/>
        <w:keepNext/>
        <w:jc w:val="both"/>
        <w:rPr>
          <w:rFonts w:ascii="Times New Roman" w:hAnsi="Times New Roman" w:cs="Times New Roman"/>
          <w:bCs/>
          <w:sz w:val="24"/>
          <w:szCs w:val="24"/>
        </w:rPr>
      </w:pPr>
    </w:p>
    <w:p w14:paraId="0A9CFEC9" w14:textId="77777777" w:rsidR="0060162C" w:rsidRPr="00971901" w:rsidRDefault="0060162C" w:rsidP="00672B45">
      <w:pPr>
        <w:pStyle w:val="NoSpacing"/>
        <w:numPr>
          <w:ilvl w:val="0"/>
          <w:numId w:val="52"/>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ametnikud, kes registreerivad elukohti. </w:t>
      </w:r>
      <w:r w:rsidRPr="00971901">
        <w:rPr>
          <w:rFonts w:ascii="Times New Roman" w:hAnsi="Times New Roman" w:cs="Times New Roman"/>
          <w:sz w:val="24"/>
          <w:szCs w:val="24"/>
        </w:rPr>
        <w:t xml:space="preserve">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300.</w:t>
      </w:r>
    </w:p>
    <w:p w14:paraId="43E71473" w14:textId="77777777" w:rsidR="0060162C" w:rsidRPr="00971901" w:rsidRDefault="0060162C" w:rsidP="00971901">
      <w:pPr>
        <w:jc w:val="both"/>
        <w:rPr>
          <w:sz w:val="24"/>
          <w:szCs w:val="24"/>
        </w:rPr>
      </w:pPr>
    </w:p>
    <w:p w14:paraId="130858CC" w14:textId="724AE83F" w:rsidR="0060162C" w:rsidRPr="00971901" w:rsidRDefault="0060162C"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xml:space="preserve">. Muudatus on väike ja pigem vähendab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ametnike töökoormust elukoha </w:t>
      </w:r>
      <w:r w:rsidR="008A7201" w:rsidRPr="00971901">
        <w:rPr>
          <w:rFonts w:ascii="Times New Roman" w:hAnsi="Times New Roman" w:cs="Times New Roman"/>
          <w:bCs/>
          <w:sz w:val="24"/>
          <w:szCs w:val="24"/>
        </w:rPr>
        <w:t>registreerimisel</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ametnikud ei puutu muuda</w:t>
      </w:r>
      <w:r w:rsidR="008A7201" w:rsidRPr="00971901">
        <w:rPr>
          <w:rFonts w:ascii="Times New Roman" w:hAnsi="Times New Roman" w:cs="Times New Roman"/>
          <w:sz w:val="24"/>
          <w:szCs w:val="24"/>
        </w:rPr>
        <w:softHyphen/>
      </w:r>
      <w:r w:rsidRPr="00971901">
        <w:rPr>
          <w:rFonts w:ascii="Times New Roman" w:hAnsi="Times New Roman" w:cs="Times New Roman"/>
          <w:sz w:val="24"/>
          <w:szCs w:val="24"/>
        </w:rPr>
        <w:t>tusega kokku regulaarselt igal tööpäeval.</w:t>
      </w:r>
    </w:p>
    <w:p w14:paraId="4243357E" w14:textId="77777777" w:rsidR="0060162C" w:rsidRPr="00971901" w:rsidRDefault="0060162C" w:rsidP="00971901">
      <w:pPr>
        <w:pStyle w:val="ListParagraph"/>
        <w:spacing w:after="0" w:line="240" w:lineRule="auto"/>
        <w:ind w:left="360"/>
        <w:jc w:val="both"/>
        <w:rPr>
          <w:rFonts w:ascii="Times New Roman" w:hAnsi="Times New Roman" w:cs="Times New Roman"/>
          <w:bCs/>
          <w:sz w:val="24"/>
          <w:szCs w:val="24"/>
        </w:rPr>
      </w:pPr>
    </w:p>
    <w:p w14:paraId="27680322" w14:textId="77777777" w:rsidR="0060162C" w:rsidRPr="00971901" w:rsidRDefault="0060162C"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xml:space="preserve">. Muudatus on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ametnikele positiivne, sest enam ei pea kandma esimest korda Eesti kodaniku isikut tõendava dokumendi taotleja välisriigi elukoha täpset aadressi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hiljem elukohateate alusel, vaid seda tehakse kohe isikut tõendava dokumendi taotluse põhjal. See hoiab kokku tööaega keerulisemateks menetlusteks.</w:t>
      </w:r>
    </w:p>
    <w:p w14:paraId="5C4CF974" w14:textId="77777777" w:rsidR="0060162C" w:rsidRPr="00971901" w:rsidRDefault="0060162C" w:rsidP="00971901">
      <w:pPr>
        <w:jc w:val="both"/>
        <w:rPr>
          <w:bCs/>
          <w:sz w:val="24"/>
          <w:szCs w:val="24"/>
        </w:rPr>
      </w:pPr>
    </w:p>
    <w:p w14:paraId="100AC9A2" w14:textId="330D7DA9" w:rsidR="0060162C" w:rsidRPr="00971901" w:rsidRDefault="0060162C" w:rsidP="00672B45">
      <w:pPr>
        <w:pStyle w:val="NoSpacing"/>
        <w:keepNext/>
        <w:numPr>
          <w:ilvl w:val="0"/>
          <w:numId w:val="52"/>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andmesaajad. </w:t>
      </w:r>
      <w:r w:rsidRPr="00971901">
        <w:rPr>
          <w:rFonts w:ascii="Times New Roman" w:hAnsi="Times New Roman" w:cs="Times New Roman"/>
          <w:sz w:val="24"/>
          <w:szCs w:val="24"/>
        </w:rPr>
        <w:t xml:space="preserve">Sihtrühm on </w:t>
      </w:r>
      <w:r w:rsidRPr="00971901">
        <w:rPr>
          <w:rFonts w:ascii="Times New Roman" w:hAnsi="Times New Roman" w:cs="Times New Roman"/>
          <w:b/>
          <w:bCs/>
          <w:sz w:val="24"/>
          <w:szCs w:val="24"/>
        </w:rPr>
        <w:t>suur</w:t>
      </w:r>
      <w:r w:rsidR="006F3024"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üle 200 asutuse</w:t>
      </w:r>
      <w:r w:rsidR="006F3024" w:rsidRPr="00971901">
        <w:rPr>
          <w:rFonts w:ascii="Times New Roman" w:hAnsi="Times New Roman" w:cs="Times New Roman"/>
          <w:bCs/>
          <w:sz w:val="24"/>
          <w:szCs w:val="24"/>
        </w:rPr>
        <w:t xml:space="preserve"> ja</w:t>
      </w:r>
      <w:r w:rsidRPr="00971901">
        <w:rPr>
          <w:rFonts w:ascii="Times New Roman" w:hAnsi="Times New Roman" w:cs="Times New Roman"/>
          <w:bCs/>
          <w:sz w:val="24"/>
          <w:szCs w:val="24"/>
        </w:rPr>
        <w:t xml:space="preserve"> </w:t>
      </w:r>
      <w:r w:rsidR="00367626" w:rsidRPr="00971901">
        <w:rPr>
          <w:rFonts w:ascii="Times New Roman" w:hAnsi="Times New Roman" w:cs="Times New Roman"/>
          <w:bCs/>
          <w:sz w:val="24"/>
          <w:szCs w:val="24"/>
        </w:rPr>
        <w:t>eraõiguslikud isikud.</w:t>
      </w:r>
    </w:p>
    <w:p w14:paraId="08E61450" w14:textId="77777777" w:rsidR="0060162C" w:rsidRPr="00971901" w:rsidRDefault="0060162C" w:rsidP="00971901">
      <w:pPr>
        <w:jc w:val="both"/>
        <w:rPr>
          <w:sz w:val="24"/>
          <w:szCs w:val="24"/>
        </w:rPr>
      </w:pPr>
    </w:p>
    <w:p w14:paraId="7DA5E6F9" w14:textId="5E9668CC" w:rsidR="0060162C" w:rsidRPr="00971901" w:rsidRDefault="0060162C"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keskmine</w:t>
      </w:r>
      <w:r w:rsidRPr="00971901">
        <w:rPr>
          <w:rFonts w:ascii="Times New Roman" w:hAnsi="Times New Roman" w:cs="Times New Roman"/>
          <w:bCs/>
          <w:sz w:val="24"/>
          <w:szCs w:val="24"/>
        </w:rPr>
        <w:t xml:space="preserve">. Kui elukoha </w:t>
      </w:r>
      <w:r w:rsidR="0044531A" w:rsidRPr="00971901">
        <w:rPr>
          <w:rFonts w:ascii="Times New Roman" w:hAnsi="Times New Roman" w:cs="Times New Roman"/>
          <w:bCs/>
          <w:sz w:val="24"/>
          <w:szCs w:val="24"/>
        </w:rPr>
        <w:t xml:space="preserve">aadress </w:t>
      </w:r>
      <w:r w:rsidRPr="00971901">
        <w:rPr>
          <w:rFonts w:ascii="Times New Roman" w:hAnsi="Times New Roman" w:cs="Times New Roman"/>
          <w:bCs/>
          <w:sz w:val="24"/>
          <w:szCs w:val="24"/>
        </w:rPr>
        <w:t xml:space="preserve">on </w:t>
      </w:r>
      <w:proofErr w:type="spellStart"/>
      <w:r w:rsidRPr="00971901">
        <w:rPr>
          <w:rFonts w:ascii="Times New Roman" w:hAnsi="Times New Roman" w:cs="Times New Roman"/>
          <w:bCs/>
          <w:sz w:val="24"/>
          <w:szCs w:val="24"/>
        </w:rPr>
        <w:t>RR-is</w:t>
      </w:r>
      <w:proofErr w:type="spellEnd"/>
      <w:r w:rsidRPr="00971901">
        <w:rPr>
          <w:rFonts w:ascii="Times New Roman" w:hAnsi="Times New Roman" w:cs="Times New Roman"/>
          <w:bCs/>
          <w:sz w:val="24"/>
          <w:szCs w:val="24"/>
        </w:rPr>
        <w:t xml:space="preserve"> täp</w:t>
      </w:r>
      <w:r w:rsidR="0044531A" w:rsidRPr="00971901">
        <w:rPr>
          <w:rFonts w:ascii="Times New Roman" w:hAnsi="Times New Roman" w:cs="Times New Roman"/>
          <w:bCs/>
          <w:sz w:val="24"/>
          <w:szCs w:val="24"/>
        </w:rPr>
        <w:t>ne</w:t>
      </w:r>
      <w:r w:rsidRPr="00971901">
        <w:rPr>
          <w:rFonts w:ascii="Times New Roman" w:hAnsi="Times New Roman" w:cs="Times New Roman"/>
          <w:bCs/>
          <w:sz w:val="24"/>
          <w:szCs w:val="24"/>
        </w:rPr>
        <w:t xml:space="preserve">, on </w:t>
      </w:r>
      <w:proofErr w:type="spellStart"/>
      <w:r w:rsidR="005576D3" w:rsidRPr="00971901">
        <w:rPr>
          <w:rFonts w:ascii="Times New Roman" w:hAnsi="Times New Roman" w:cs="Times New Roman"/>
          <w:bCs/>
          <w:sz w:val="24"/>
          <w:szCs w:val="24"/>
        </w:rPr>
        <w:t>RR-i</w:t>
      </w:r>
      <w:proofErr w:type="spellEnd"/>
      <w:r w:rsidR="005576D3" w:rsidRPr="00971901">
        <w:rPr>
          <w:rFonts w:ascii="Times New Roman" w:hAnsi="Times New Roman" w:cs="Times New Roman"/>
          <w:bCs/>
          <w:sz w:val="24"/>
          <w:szCs w:val="24"/>
        </w:rPr>
        <w:t xml:space="preserve"> andmesaajatel</w:t>
      </w:r>
      <w:r w:rsidRPr="00971901">
        <w:rPr>
          <w:rFonts w:ascii="Times New Roman" w:hAnsi="Times New Roman" w:cs="Times New Roman"/>
          <w:bCs/>
          <w:sz w:val="24"/>
          <w:szCs w:val="24"/>
        </w:rPr>
        <w:t xml:space="preserve"> vajadusel võimalik </w:t>
      </w:r>
      <w:r w:rsidR="00D56575" w:rsidRPr="00971901">
        <w:rPr>
          <w:rFonts w:ascii="Times New Roman" w:hAnsi="Times New Roman" w:cs="Times New Roman"/>
          <w:bCs/>
          <w:sz w:val="24"/>
          <w:szCs w:val="24"/>
        </w:rPr>
        <w:t xml:space="preserve">inimesega </w:t>
      </w:r>
      <w:r w:rsidRPr="00971901">
        <w:rPr>
          <w:rFonts w:ascii="Times New Roman" w:hAnsi="Times New Roman" w:cs="Times New Roman"/>
          <w:bCs/>
          <w:sz w:val="24"/>
          <w:szCs w:val="24"/>
        </w:rPr>
        <w:t>ühendust saada või talle vajalikku infot edas</w:t>
      </w:r>
      <w:r w:rsidR="00D56575" w:rsidRPr="00971901">
        <w:rPr>
          <w:rFonts w:ascii="Times New Roman" w:hAnsi="Times New Roman" w:cs="Times New Roman"/>
          <w:bCs/>
          <w:sz w:val="24"/>
          <w:szCs w:val="24"/>
        </w:rPr>
        <w:t>tada</w:t>
      </w:r>
      <w:r w:rsidRPr="00971901">
        <w:rPr>
          <w:rFonts w:ascii="Times New Roman" w:hAnsi="Times New Roman" w:cs="Times New Roman"/>
          <w:bCs/>
          <w:sz w:val="24"/>
          <w:szCs w:val="24"/>
        </w:rPr>
        <w:t>, näiteks tähitud kirj</w:t>
      </w:r>
      <w:r w:rsidR="00D56575" w:rsidRPr="00971901">
        <w:rPr>
          <w:rFonts w:ascii="Times New Roman" w:hAnsi="Times New Roman" w:cs="Times New Roman"/>
          <w:bCs/>
          <w:sz w:val="24"/>
          <w:szCs w:val="24"/>
        </w:rPr>
        <w:t>aga</w:t>
      </w:r>
      <w:r w:rsidRPr="00971901">
        <w:rPr>
          <w:rFonts w:ascii="Times New Roman" w:hAnsi="Times New Roman" w:cs="Times New Roman"/>
          <w:bCs/>
          <w:sz w:val="24"/>
          <w:szCs w:val="24"/>
        </w:rPr>
        <w:t>.</w:t>
      </w:r>
    </w:p>
    <w:p w14:paraId="609ADB36" w14:textId="77777777" w:rsidR="0060162C" w:rsidRPr="00971901" w:rsidRDefault="0060162C" w:rsidP="00971901">
      <w:pPr>
        <w:jc w:val="both"/>
        <w:rPr>
          <w:bCs/>
          <w:sz w:val="24"/>
          <w:szCs w:val="24"/>
        </w:rPr>
      </w:pPr>
    </w:p>
    <w:p w14:paraId="2FD89117" w14:textId="4C52FA89" w:rsidR="0060162C" w:rsidRPr="00971901" w:rsidRDefault="0060162C"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pigem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Kuigi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tehakse üle 100 miljoni päringu aastas, avaldub mõju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andmesaajatele tõenäoliselt harva, sest on </w:t>
      </w:r>
      <w:r w:rsidR="00D56575" w:rsidRPr="00971901">
        <w:rPr>
          <w:rFonts w:ascii="Times New Roman" w:hAnsi="Times New Roman" w:cs="Times New Roman"/>
          <w:sz w:val="24"/>
          <w:szCs w:val="24"/>
        </w:rPr>
        <w:t xml:space="preserve">ainult </w:t>
      </w:r>
      <w:r w:rsidRPr="00971901">
        <w:rPr>
          <w:rFonts w:ascii="Times New Roman" w:hAnsi="Times New Roman" w:cs="Times New Roman"/>
          <w:sz w:val="24"/>
          <w:szCs w:val="24"/>
        </w:rPr>
        <w:t xml:space="preserve">väike võimalus, et </w:t>
      </w:r>
      <w:r w:rsidR="00D56575" w:rsidRPr="00971901">
        <w:rPr>
          <w:rFonts w:ascii="Times New Roman" w:hAnsi="Times New Roman" w:cs="Times New Roman"/>
          <w:sz w:val="24"/>
          <w:szCs w:val="24"/>
        </w:rPr>
        <w:t xml:space="preserve">päritakse </w:t>
      </w:r>
      <w:r w:rsidRPr="00971901">
        <w:rPr>
          <w:rFonts w:ascii="Times New Roman" w:hAnsi="Times New Roman" w:cs="Times New Roman"/>
          <w:sz w:val="24"/>
          <w:szCs w:val="24"/>
        </w:rPr>
        <w:t xml:space="preserve">elukoha </w:t>
      </w:r>
      <w:r w:rsidR="0044531A" w:rsidRPr="00971901">
        <w:rPr>
          <w:rFonts w:ascii="Times New Roman" w:hAnsi="Times New Roman" w:cs="Times New Roman"/>
          <w:sz w:val="24"/>
          <w:szCs w:val="24"/>
        </w:rPr>
        <w:t>aadressi</w:t>
      </w:r>
      <w:r w:rsidRPr="00971901">
        <w:rPr>
          <w:rFonts w:ascii="Times New Roman" w:hAnsi="Times New Roman" w:cs="Times New Roman"/>
          <w:sz w:val="24"/>
          <w:szCs w:val="24"/>
        </w:rPr>
        <w:t xml:space="preserve"> </w:t>
      </w:r>
      <w:r w:rsidR="00D56575" w:rsidRPr="00971901">
        <w:rPr>
          <w:rFonts w:ascii="Times New Roman" w:hAnsi="Times New Roman" w:cs="Times New Roman"/>
          <w:sz w:val="24"/>
          <w:szCs w:val="24"/>
        </w:rPr>
        <w:t>just</w:t>
      </w:r>
      <w:r w:rsidRPr="00971901">
        <w:rPr>
          <w:rFonts w:ascii="Times New Roman" w:hAnsi="Times New Roman" w:cs="Times New Roman"/>
          <w:sz w:val="24"/>
          <w:szCs w:val="24"/>
        </w:rPr>
        <w:t xml:space="preserve"> </w:t>
      </w:r>
      <w:r w:rsidR="00D56575" w:rsidRPr="00971901">
        <w:rPr>
          <w:rFonts w:ascii="Times New Roman" w:hAnsi="Times New Roman" w:cs="Times New Roman"/>
          <w:sz w:val="24"/>
          <w:szCs w:val="24"/>
        </w:rPr>
        <w:t xml:space="preserve">välisriigis sündinud </w:t>
      </w:r>
      <w:r w:rsidRPr="00971901">
        <w:rPr>
          <w:rFonts w:ascii="Times New Roman" w:hAnsi="Times New Roman" w:cs="Times New Roman"/>
          <w:sz w:val="24"/>
          <w:szCs w:val="24"/>
        </w:rPr>
        <w:t>Eesti kodanik</w:t>
      </w:r>
      <w:r w:rsidR="00D56575" w:rsidRPr="00971901">
        <w:rPr>
          <w:rFonts w:ascii="Times New Roman" w:hAnsi="Times New Roman" w:cs="Times New Roman"/>
          <w:sz w:val="24"/>
          <w:szCs w:val="24"/>
        </w:rPr>
        <w:t>u kohta,</w:t>
      </w:r>
      <w:r w:rsidRPr="00971901">
        <w:rPr>
          <w:rFonts w:ascii="Times New Roman" w:hAnsi="Times New Roman" w:cs="Times New Roman"/>
          <w:sz w:val="24"/>
          <w:szCs w:val="24"/>
        </w:rPr>
        <w:t xml:space="preserve"> </w:t>
      </w:r>
      <w:r w:rsidR="006F3024" w:rsidRPr="00971901">
        <w:rPr>
          <w:rFonts w:ascii="Times New Roman" w:hAnsi="Times New Roman" w:cs="Times New Roman"/>
          <w:sz w:val="24"/>
          <w:szCs w:val="24"/>
        </w:rPr>
        <w:t xml:space="preserve">kelle puhul kantakse </w:t>
      </w:r>
      <w:r w:rsidR="0044531A" w:rsidRPr="00971901">
        <w:rPr>
          <w:rFonts w:ascii="Times New Roman" w:hAnsi="Times New Roman" w:cs="Times New Roman"/>
          <w:sz w:val="24"/>
          <w:szCs w:val="24"/>
        </w:rPr>
        <w:t>see</w:t>
      </w:r>
      <w:r w:rsidR="006F3024" w:rsidRPr="00971901">
        <w:rPr>
          <w:rFonts w:ascii="Times New Roman" w:hAnsi="Times New Roman" w:cs="Times New Roman"/>
          <w:sz w:val="24"/>
          <w:szCs w:val="24"/>
        </w:rPr>
        <w:t xml:space="preserve"> </w:t>
      </w:r>
      <w:proofErr w:type="spellStart"/>
      <w:r w:rsidR="006F3024" w:rsidRPr="00971901">
        <w:rPr>
          <w:rFonts w:ascii="Times New Roman" w:hAnsi="Times New Roman" w:cs="Times New Roman"/>
          <w:sz w:val="24"/>
          <w:szCs w:val="24"/>
        </w:rPr>
        <w:t>RR-i</w:t>
      </w:r>
      <w:proofErr w:type="spellEnd"/>
      <w:r w:rsidR="006F3024" w:rsidRPr="00971901">
        <w:rPr>
          <w:rFonts w:ascii="Times New Roman" w:hAnsi="Times New Roman" w:cs="Times New Roman"/>
          <w:sz w:val="24"/>
          <w:szCs w:val="24"/>
        </w:rPr>
        <w:t>, kui ta</w:t>
      </w:r>
      <w:r w:rsidR="006F3024" w:rsidRPr="00971901" w:rsidDel="00D56575">
        <w:rPr>
          <w:rFonts w:ascii="Times New Roman" w:hAnsi="Times New Roman" w:cs="Times New Roman"/>
          <w:sz w:val="24"/>
          <w:szCs w:val="24"/>
        </w:rPr>
        <w:t xml:space="preserve"> </w:t>
      </w:r>
      <w:r w:rsidRPr="00971901">
        <w:rPr>
          <w:rFonts w:ascii="Times New Roman" w:hAnsi="Times New Roman" w:cs="Times New Roman"/>
          <w:sz w:val="24"/>
          <w:szCs w:val="24"/>
        </w:rPr>
        <w:t>taotleb esimest korda Eesti kodaniku isikut tõendavat dokumenti.</w:t>
      </w:r>
    </w:p>
    <w:p w14:paraId="2242FD78" w14:textId="77777777" w:rsidR="0060162C" w:rsidRPr="00971901" w:rsidRDefault="0060162C" w:rsidP="00971901">
      <w:pPr>
        <w:jc w:val="both"/>
        <w:rPr>
          <w:sz w:val="24"/>
          <w:szCs w:val="24"/>
        </w:rPr>
      </w:pPr>
    </w:p>
    <w:p w14:paraId="7F029D76" w14:textId="26623662" w:rsidR="0060162C" w:rsidRPr="00971901" w:rsidRDefault="0060162C" w:rsidP="00672B45">
      <w:pPr>
        <w:pStyle w:val="ListParagraph"/>
        <w:numPr>
          <w:ilvl w:val="0"/>
          <w:numId w:val="50"/>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andmesaajatele positiivne, sest neil on võimalik saada </w:t>
      </w:r>
      <w:r w:rsidR="00221F15" w:rsidRPr="00971901">
        <w:rPr>
          <w:rFonts w:ascii="Times New Roman" w:hAnsi="Times New Roman" w:cs="Times New Roman"/>
          <w:sz w:val="24"/>
          <w:szCs w:val="24"/>
        </w:rPr>
        <w:t>täpsemaid</w:t>
      </w:r>
      <w:r w:rsidRPr="00971901">
        <w:rPr>
          <w:rFonts w:ascii="Times New Roman" w:hAnsi="Times New Roman" w:cs="Times New Roman"/>
          <w:sz w:val="24"/>
          <w:szCs w:val="24"/>
        </w:rPr>
        <w:t xml:space="preserve"> andmeid, millele oma tegevuses tugineda.</w:t>
      </w:r>
    </w:p>
    <w:p w14:paraId="225FB2E7" w14:textId="77777777" w:rsidR="0060162C" w:rsidRPr="00971901" w:rsidRDefault="0060162C" w:rsidP="00971901">
      <w:pPr>
        <w:jc w:val="both"/>
        <w:rPr>
          <w:sz w:val="24"/>
          <w:szCs w:val="24"/>
        </w:rPr>
      </w:pPr>
    </w:p>
    <w:p w14:paraId="4C5F0549" w14:textId="46FDBE7E" w:rsidR="0060162C" w:rsidRPr="00971901" w:rsidRDefault="0060162C"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0</w:t>
      </w:r>
      <w:r w:rsidRPr="00971901">
        <w:rPr>
          <w:rFonts w:ascii="Times New Roman" w:hAnsi="Times New Roman" w:cs="Times New Roman"/>
          <w:b/>
          <w:bCs/>
          <w:sz w:val="24"/>
          <w:szCs w:val="24"/>
        </w:rPr>
        <w:t>.2. Sotsiaalne mõju</w:t>
      </w:r>
    </w:p>
    <w:p w14:paraId="745A924A" w14:textId="77777777" w:rsidR="0060162C" w:rsidRPr="00971901" w:rsidRDefault="0060162C" w:rsidP="00971901">
      <w:pPr>
        <w:keepNext/>
        <w:jc w:val="both"/>
        <w:rPr>
          <w:sz w:val="24"/>
          <w:szCs w:val="24"/>
        </w:rPr>
      </w:pPr>
    </w:p>
    <w:p w14:paraId="51AB19BE" w14:textId="77777777" w:rsidR="0060162C" w:rsidRPr="00971901" w:rsidRDefault="0060162C" w:rsidP="00971901">
      <w:pPr>
        <w:jc w:val="both"/>
        <w:rPr>
          <w:sz w:val="24"/>
          <w:szCs w:val="24"/>
        </w:rPr>
      </w:pPr>
      <w:r w:rsidRPr="00971901">
        <w:rPr>
          <w:sz w:val="24"/>
          <w:szCs w:val="24"/>
          <w:u w:val="single"/>
        </w:rPr>
        <w:t>Sihtrühm</w:t>
      </w:r>
      <w:r w:rsidRPr="00971901">
        <w:rPr>
          <w:sz w:val="24"/>
          <w:szCs w:val="24"/>
        </w:rPr>
        <w:t>: Eesti kodanikud, kes on sündinud välisriigis ja taotlevad esimest korda Eesti kodani</w:t>
      </w:r>
      <w:r w:rsidRPr="00971901">
        <w:rPr>
          <w:sz w:val="24"/>
          <w:szCs w:val="24"/>
        </w:rPr>
        <w:softHyphen/>
        <w:t xml:space="preserve">ku isikut tõendavat dokumenti. Sihtrühm on </w:t>
      </w:r>
      <w:r w:rsidRPr="00971901">
        <w:rPr>
          <w:b/>
          <w:bCs/>
          <w:sz w:val="24"/>
          <w:szCs w:val="24"/>
        </w:rPr>
        <w:t>väike</w:t>
      </w:r>
      <w:r w:rsidRPr="00971901">
        <w:rPr>
          <w:sz w:val="24"/>
          <w:szCs w:val="24"/>
        </w:rPr>
        <w:t>.</w:t>
      </w:r>
    </w:p>
    <w:p w14:paraId="2C07676A" w14:textId="77777777" w:rsidR="0060162C" w:rsidRPr="00971901" w:rsidRDefault="0060162C" w:rsidP="00971901">
      <w:pPr>
        <w:jc w:val="both"/>
        <w:rPr>
          <w:sz w:val="24"/>
          <w:szCs w:val="24"/>
        </w:rPr>
      </w:pPr>
    </w:p>
    <w:p w14:paraId="33171BBC" w14:textId="77777777" w:rsidR="0060162C" w:rsidRPr="00971901" w:rsidRDefault="0060162C" w:rsidP="00127FD8">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väike</w:t>
      </w:r>
      <w:r w:rsidRPr="00971901">
        <w:rPr>
          <w:bCs/>
          <w:sz w:val="24"/>
          <w:szCs w:val="24"/>
        </w:rPr>
        <w:t>. Muudatus vähendab sihtrühma halduskoormust, sest täpne välisriigi elu</w:t>
      </w:r>
      <w:r w:rsidRPr="00971901">
        <w:rPr>
          <w:bCs/>
          <w:sz w:val="24"/>
          <w:szCs w:val="24"/>
        </w:rPr>
        <w:softHyphen/>
        <w:t>koha aadress võetakse Eesti kodaniku isikut</w:t>
      </w:r>
      <w:r w:rsidRPr="00971901">
        <w:rPr>
          <w:sz w:val="24"/>
          <w:szCs w:val="24"/>
        </w:rPr>
        <w:t xml:space="preserve"> tõendava dokumendi esmataotluselt ja seda ei pea hiljem elukohateatega esitama.</w:t>
      </w:r>
    </w:p>
    <w:p w14:paraId="188FC70D" w14:textId="77777777" w:rsidR="0060162C" w:rsidRPr="00971901" w:rsidRDefault="0060162C" w:rsidP="00971901">
      <w:pPr>
        <w:jc w:val="both"/>
        <w:rPr>
          <w:bCs/>
          <w:sz w:val="24"/>
          <w:szCs w:val="24"/>
        </w:rPr>
      </w:pPr>
    </w:p>
    <w:p w14:paraId="5ED409B3" w14:textId="2AF1A41D" w:rsidR="0060162C" w:rsidRPr="00971901" w:rsidRDefault="0060162C" w:rsidP="00127FD8">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xml:space="preserve">. Muudatus hõlmab vaid esimest korda Eesti kodaniku isikut tõendava dokumendi väljaandmisel välisriigi elukoha </w:t>
      </w:r>
      <w:r w:rsidR="006F3024" w:rsidRPr="00971901">
        <w:rPr>
          <w:sz w:val="24"/>
          <w:szCs w:val="24"/>
        </w:rPr>
        <w:t xml:space="preserve">aadressi </w:t>
      </w:r>
      <w:proofErr w:type="spellStart"/>
      <w:r w:rsidRPr="00971901">
        <w:rPr>
          <w:sz w:val="24"/>
          <w:szCs w:val="24"/>
        </w:rPr>
        <w:t>RR-i</w:t>
      </w:r>
      <w:proofErr w:type="spellEnd"/>
      <w:r w:rsidRPr="00971901">
        <w:rPr>
          <w:sz w:val="24"/>
          <w:szCs w:val="24"/>
        </w:rPr>
        <w:t xml:space="preserve"> kandmist. Järgmistel kordadel, kui isik taotleb isikut tõendavat dokumenti, kohaldub talle välisriigis elava Eesti kodaniku tavaregulatsioon, st tal tuleb esitada </w:t>
      </w:r>
      <w:r w:rsidR="00367626" w:rsidRPr="00971901">
        <w:rPr>
          <w:sz w:val="24"/>
          <w:szCs w:val="24"/>
        </w:rPr>
        <w:t>uu</w:t>
      </w:r>
      <w:r w:rsidR="006F3024" w:rsidRPr="00971901">
        <w:rPr>
          <w:sz w:val="24"/>
          <w:szCs w:val="24"/>
        </w:rPr>
        <w:t>s</w:t>
      </w:r>
      <w:r w:rsidR="00367626" w:rsidRPr="00971901">
        <w:rPr>
          <w:sz w:val="24"/>
          <w:szCs w:val="24"/>
        </w:rPr>
        <w:t xml:space="preserve"> </w:t>
      </w:r>
      <w:r w:rsidRPr="00971901">
        <w:rPr>
          <w:sz w:val="24"/>
          <w:szCs w:val="24"/>
        </w:rPr>
        <w:t xml:space="preserve">elukoha </w:t>
      </w:r>
      <w:r w:rsidR="006F3024" w:rsidRPr="00971901">
        <w:rPr>
          <w:sz w:val="24"/>
          <w:szCs w:val="24"/>
        </w:rPr>
        <w:t xml:space="preserve">aadress </w:t>
      </w:r>
      <w:r w:rsidRPr="00971901">
        <w:rPr>
          <w:sz w:val="24"/>
          <w:szCs w:val="24"/>
        </w:rPr>
        <w:t>elukohateatega.</w:t>
      </w:r>
    </w:p>
    <w:p w14:paraId="0784F8EA" w14:textId="77777777" w:rsidR="0060162C" w:rsidRPr="00971901" w:rsidRDefault="0060162C" w:rsidP="00971901">
      <w:pPr>
        <w:jc w:val="both"/>
        <w:rPr>
          <w:sz w:val="24"/>
          <w:szCs w:val="24"/>
        </w:rPr>
      </w:pPr>
    </w:p>
    <w:p w14:paraId="134DD72B" w14:textId="77777777" w:rsidR="0060162C" w:rsidRPr="00971901" w:rsidRDefault="0060162C" w:rsidP="00127FD8">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Muudatus on sihtrühmale positiivne, sest haldus</w:t>
      </w:r>
      <w:r w:rsidRPr="00971901">
        <w:rPr>
          <w:bCs/>
          <w:sz w:val="24"/>
          <w:szCs w:val="24"/>
        </w:rPr>
        <w:softHyphen/>
        <w:t>koormus väheneb.</w:t>
      </w:r>
    </w:p>
    <w:p w14:paraId="2815D7C0" w14:textId="77777777" w:rsidR="0060162C" w:rsidRPr="00971901" w:rsidRDefault="0060162C" w:rsidP="00971901">
      <w:pPr>
        <w:jc w:val="both"/>
        <w:rPr>
          <w:sz w:val="24"/>
          <w:szCs w:val="24"/>
        </w:rPr>
      </w:pPr>
    </w:p>
    <w:p w14:paraId="69029832" w14:textId="0026B7E0" w:rsidR="0060162C" w:rsidRPr="00971901" w:rsidRDefault="0060162C"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Muudatus on positiiv</w:t>
      </w:r>
      <w:r w:rsidR="00367626" w:rsidRPr="00971901">
        <w:rPr>
          <w:sz w:val="24"/>
          <w:szCs w:val="24"/>
        </w:rPr>
        <w:t>n</w:t>
      </w:r>
      <w:r w:rsidRPr="00971901">
        <w:rPr>
          <w:sz w:val="24"/>
          <w:szCs w:val="24"/>
        </w:rPr>
        <w:t xml:space="preserve">e, sest vähendab </w:t>
      </w:r>
      <w:proofErr w:type="spellStart"/>
      <w:r w:rsidRPr="00971901">
        <w:rPr>
          <w:sz w:val="24"/>
          <w:szCs w:val="24"/>
        </w:rPr>
        <w:t>KOV-ide</w:t>
      </w:r>
      <w:proofErr w:type="spellEnd"/>
      <w:r w:rsidRPr="00971901">
        <w:rPr>
          <w:sz w:val="24"/>
          <w:szCs w:val="24"/>
        </w:rPr>
        <w:t xml:space="preserve"> töökoormust</w:t>
      </w:r>
      <w:r w:rsidR="00367626" w:rsidRPr="00971901">
        <w:rPr>
          <w:sz w:val="24"/>
          <w:szCs w:val="24"/>
        </w:rPr>
        <w:t xml:space="preserve"> ja</w:t>
      </w:r>
      <w:r w:rsidRPr="00971901">
        <w:rPr>
          <w:sz w:val="24"/>
          <w:szCs w:val="24"/>
        </w:rPr>
        <w:t xml:space="preserve"> </w:t>
      </w:r>
      <w:proofErr w:type="spellStart"/>
      <w:r w:rsidRPr="00971901">
        <w:rPr>
          <w:sz w:val="24"/>
          <w:szCs w:val="24"/>
        </w:rPr>
        <w:t>RR-i</w:t>
      </w:r>
      <w:proofErr w:type="spellEnd"/>
      <w:r w:rsidRPr="00971901">
        <w:rPr>
          <w:sz w:val="24"/>
          <w:szCs w:val="24"/>
        </w:rPr>
        <w:t xml:space="preserve"> and</w:t>
      </w:r>
      <w:r w:rsidR="008A7201" w:rsidRPr="00971901">
        <w:rPr>
          <w:sz w:val="24"/>
          <w:szCs w:val="24"/>
        </w:rPr>
        <w:t>m</w:t>
      </w:r>
      <w:r w:rsidRPr="00971901">
        <w:rPr>
          <w:sz w:val="24"/>
          <w:szCs w:val="24"/>
        </w:rPr>
        <w:t>esaajate halduskoormust</w:t>
      </w:r>
      <w:r w:rsidR="00367626" w:rsidRPr="00971901">
        <w:rPr>
          <w:sz w:val="24"/>
          <w:szCs w:val="24"/>
        </w:rPr>
        <w:t xml:space="preserve">, võimaldades neil saada </w:t>
      </w:r>
      <w:proofErr w:type="spellStart"/>
      <w:r w:rsidR="00367626" w:rsidRPr="00971901">
        <w:rPr>
          <w:sz w:val="24"/>
          <w:szCs w:val="24"/>
        </w:rPr>
        <w:t>RR-ist</w:t>
      </w:r>
      <w:proofErr w:type="spellEnd"/>
      <w:r w:rsidR="00367626" w:rsidRPr="00971901">
        <w:rPr>
          <w:sz w:val="24"/>
          <w:szCs w:val="24"/>
        </w:rPr>
        <w:t xml:space="preserve"> täpsemaid andmeid</w:t>
      </w:r>
      <w:r w:rsidRPr="00971901">
        <w:rPr>
          <w:sz w:val="24"/>
          <w:szCs w:val="24"/>
        </w:rPr>
        <w:t>.</w:t>
      </w:r>
    </w:p>
    <w:p w14:paraId="23959FE4" w14:textId="77777777" w:rsidR="0060162C" w:rsidRPr="00971901" w:rsidRDefault="0060162C" w:rsidP="00971901">
      <w:pPr>
        <w:jc w:val="both"/>
        <w:rPr>
          <w:sz w:val="24"/>
          <w:szCs w:val="24"/>
        </w:rPr>
      </w:pPr>
    </w:p>
    <w:p w14:paraId="6CBCEEE0" w14:textId="279A830E" w:rsidR="00FB766B" w:rsidRPr="00971901" w:rsidRDefault="00FB766B" w:rsidP="00971901">
      <w:pPr>
        <w:pStyle w:val="Heading2"/>
      </w:pPr>
      <w:bookmarkStart w:id="45" w:name="_Toc192073563"/>
      <w:r w:rsidRPr="00971901">
        <w:t>6.1</w:t>
      </w:r>
      <w:r w:rsidR="007716CC" w:rsidRPr="00971901">
        <w:t>1</w:t>
      </w:r>
      <w:r w:rsidRPr="00971901">
        <w:t>. </w:t>
      </w:r>
      <w:r w:rsidR="00127FD8">
        <w:t>Võimaldatakse</w:t>
      </w:r>
      <w:r w:rsidR="007F5457" w:rsidRPr="00971901">
        <w:t xml:space="preserve"> </w:t>
      </w:r>
      <w:r w:rsidRPr="00971901">
        <w:t>EL-i kodaniku elukoha Eestist välisriiki registreerimis</w:t>
      </w:r>
      <w:r w:rsidR="007F5457" w:rsidRPr="00971901">
        <w:t>e korral esitada elukohateade e</w:t>
      </w:r>
      <w:r w:rsidR="00C957AD" w:rsidRPr="00971901">
        <w:t>lektrooniliselt</w:t>
      </w:r>
      <w:r w:rsidR="007F5457" w:rsidRPr="00971901">
        <w:t xml:space="preserve"> digiallkirjastamata</w:t>
      </w:r>
      <w:bookmarkEnd w:id="45"/>
    </w:p>
    <w:p w14:paraId="2724FDEA" w14:textId="77777777" w:rsidR="00FB766B" w:rsidRPr="00971901" w:rsidRDefault="00FB766B" w:rsidP="00971901">
      <w:pPr>
        <w:keepNext/>
        <w:jc w:val="both"/>
        <w:rPr>
          <w:sz w:val="24"/>
          <w:szCs w:val="24"/>
        </w:rPr>
      </w:pPr>
    </w:p>
    <w:p w14:paraId="512DBB45" w14:textId="58927A21" w:rsidR="00FB766B" w:rsidRPr="00971901" w:rsidRDefault="00FB766B"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1</w:t>
      </w:r>
      <w:r w:rsidRPr="00971901">
        <w:rPr>
          <w:rFonts w:ascii="Times New Roman" w:hAnsi="Times New Roman" w:cs="Times New Roman"/>
          <w:b/>
          <w:bCs/>
          <w:sz w:val="24"/>
          <w:szCs w:val="24"/>
        </w:rPr>
        <w:t>.1. Mõju riigiasutuste ja kohaliku omavalitsuse korraldusele</w:t>
      </w:r>
      <w:r w:rsidR="003D2FD7" w:rsidRPr="00971901">
        <w:rPr>
          <w:rFonts w:ascii="Times New Roman" w:hAnsi="Times New Roman" w:cs="Times New Roman"/>
          <w:b/>
          <w:bCs/>
          <w:sz w:val="24"/>
          <w:szCs w:val="24"/>
        </w:rPr>
        <w:t xml:space="preserve"> ning majandusele</w:t>
      </w:r>
    </w:p>
    <w:p w14:paraId="627627EC" w14:textId="77777777" w:rsidR="00FB766B" w:rsidRPr="00971901" w:rsidRDefault="00FB766B" w:rsidP="00971901">
      <w:pPr>
        <w:pStyle w:val="NoSpacing"/>
        <w:keepNext/>
        <w:jc w:val="both"/>
        <w:rPr>
          <w:rFonts w:ascii="Times New Roman" w:hAnsi="Times New Roman" w:cs="Times New Roman"/>
          <w:sz w:val="24"/>
          <w:szCs w:val="24"/>
        </w:rPr>
      </w:pPr>
    </w:p>
    <w:p w14:paraId="69E66B1D" w14:textId="190248E3" w:rsidR="00FB766B" w:rsidRPr="00971901" w:rsidRDefault="00FB766B" w:rsidP="00672B45">
      <w:pPr>
        <w:pStyle w:val="NoSpacing"/>
        <w:numPr>
          <w:ilvl w:val="0"/>
          <w:numId w:val="46"/>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KOV-i</w:t>
      </w:r>
      <w:proofErr w:type="spellEnd"/>
      <w:r w:rsidR="00C957AD"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ametnik</w:t>
      </w:r>
      <w:r w:rsidR="00C957AD" w:rsidRPr="00971901">
        <w:rPr>
          <w:rFonts w:ascii="Times New Roman" w:hAnsi="Times New Roman" w:cs="Times New Roman"/>
          <w:bCs/>
          <w:sz w:val="24"/>
          <w:szCs w:val="24"/>
        </w:rPr>
        <w:t>ud</w:t>
      </w:r>
      <w:r w:rsidRPr="00971901">
        <w:rPr>
          <w:rFonts w:ascii="Times New Roman" w:hAnsi="Times New Roman" w:cs="Times New Roman"/>
          <w:bCs/>
          <w:sz w:val="24"/>
          <w:szCs w:val="24"/>
        </w:rPr>
        <w:t xml:space="preserve">, kes registreerivad elukohti. </w:t>
      </w:r>
      <w:r w:rsidR="00C957AD" w:rsidRPr="00971901">
        <w:rPr>
          <w:rFonts w:ascii="Times New Roman" w:hAnsi="Times New Roman" w:cs="Times New Roman"/>
          <w:bCs/>
          <w:sz w:val="24"/>
          <w:szCs w:val="24"/>
        </w:rPr>
        <w:t xml:space="preserve">Sihtrühm on </w:t>
      </w:r>
      <w:r w:rsidR="00C957AD" w:rsidRPr="00971901">
        <w:rPr>
          <w:rFonts w:ascii="Times New Roman" w:hAnsi="Times New Roman" w:cs="Times New Roman"/>
          <w:b/>
          <w:sz w:val="24"/>
          <w:szCs w:val="24"/>
        </w:rPr>
        <w:t>väike</w:t>
      </w:r>
      <w:r w:rsidR="00C957AD"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umbes 300.</w:t>
      </w:r>
    </w:p>
    <w:p w14:paraId="47A82455" w14:textId="77777777" w:rsidR="00FB766B" w:rsidRPr="00971901" w:rsidRDefault="00FB766B" w:rsidP="00971901">
      <w:pPr>
        <w:pStyle w:val="NoSpacing"/>
        <w:ind w:left="360"/>
        <w:jc w:val="both"/>
        <w:rPr>
          <w:rFonts w:ascii="Times New Roman" w:hAnsi="Times New Roman" w:cs="Times New Roman"/>
          <w:bCs/>
          <w:sz w:val="24"/>
          <w:szCs w:val="24"/>
        </w:rPr>
      </w:pPr>
    </w:p>
    <w:p w14:paraId="1886A0D5" w14:textId="07B2DD06" w:rsidR="00FB766B" w:rsidRPr="00971901" w:rsidRDefault="00FB766B"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Väheneb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töökoormus, sest kui EL-i kodanik registreerib oma elukoha Eestist välisriiki ja tema isikusamasus on kindlaks tehtud, saab ametnik võtta tema elukohateate vastu </w:t>
      </w:r>
      <w:r w:rsidR="00185D03" w:rsidRPr="00971901">
        <w:rPr>
          <w:rFonts w:ascii="Times New Roman" w:hAnsi="Times New Roman" w:cs="Times New Roman"/>
          <w:sz w:val="24"/>
          <w:szCs w:val="24"/>
        </w:rPr>
        <w:t>elektrooniliselt</w:t>
      </w:r>
      <w:r w:rsidRPr="00971901">
        <w:rPr>
          <w:rFonts w:ascii="Times New Roman" w:hAnsi="Times New Roman" w:cs="Times New Roman"/>
          <w:sz w:val="24"/>
          <w:szCs w:val="24"/>
        </w:rPr>
        <w:t xml:space="preserve"> ka digiallkirjastamata. Ametnik ei pea selgitama, mis võimalusi on veel elukohateate esitamiseks, kui EL-i kodanikul ei ole digiallkirjastamis</w:t>
      </w:r>
      <w:r w:rsidRPr="00971901">
        <w:rPr>
          <w:rFonts w:ascii="Times New Roman" w:hAnsi="Times New Roman" w:cs="Times New Roman"/>
          <w:sz w:val="24"/>
          <w:szCs w:val="24"/>
        </w:rPr>
        <w:softHyphen/>
        <w:t>võimalust.</w:t>
      </w:r>
    </w:p>
    <w:p w14:paraId="7FD4B795" w14:textId="77777777" w:rsidR="00FB766B" w:rsidRPr="00971901" w:rsidRDefault="00FB766B" w:rsidP="00971901">
      <w:pPr>
        <w:jc w:val="both"/>
        <w:rPr>
          <w:sz w:val="24"/>
          <w:szCs w:val="24"/>
        </w:rPr>
      </w:pPr>
    </w:p>
    <w:p w14:paraId="1E93D5C7" w14:textId="5B297B34" w:rsidR="00FB766B" w:rsidRPr="00971901" w:rsidRDefault="00FB766B"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KOV-id</w:t>
      </w:r>
      <w:proofErr w:type="spellEnd"/>
      <w:r w:rsidRPr="00971901">
        <w:rPr>
          <w:rFonts w:ascii="Times New Roman" w:hAnsi="Times New Roman" w:cs="Times New Roman"/>
          <w:sz w:val="24"/>
          <w:szCs w:val="24"/>
        </w:rPr>
        <w:t xml:space="preserve"> registreerivad EL-i kodanike elukohti regulaar</w:t>
      </w:r>
      <w:r w:rsidR="007F5457"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selt, aga juhtumeid, kus EL-i kodanik </w:t>
      </w:r>
      <w:r w:rsidR="007F5457" w:rsidRPr="00971901">
        <w:rPr>
          <w:rFonts w:ascii="Times New Roman" w:hAnsi="Times New Roman" w:cs="Times New Roman"/>
          <w:sz w:val="24"/>
          <w:szCs w:val="24"/>
        </w:rPr>
        <w:t xml:space="preserve">esitab </w:t>
      </w:r>
      <w:r w:rsidR="003200DC" w:rsidRPr="00971901">
        <w:rPr>
          <w:rFonts w:ascii="Times New Roman" w:hAnsi="Times New Roman" w:cs="Times New Roman"/>
          <w:sz w:val="24"/>
          <w:szCs w:val="24"/>
        </w:rPr>
        <w:t xml:space="preserve">elektrooniliselt </w:t>
      </w:r>
      <w:r w:rsidR="007F5457" w:rsidRPr="00971901">
        <w:rPr>
          <w:rFonts w:ascii="Times New Roman" w:hAnsi="Times New Roman" w:cs="Times New Roman"/>
          <w:sz w:val="24"/>
          <w:szCs w:val="24"/>
        </w:rPr>
        <w:t>digiallkirjastamata elukoha</w:t>
      </w:r>
      <w:r w:rsidR="003200DC" w:rsidRPr="00971901">
        <w:rPr>
          <w:rFonts w:ascii="Times New Roman" w:hAnsi="Times New Roman" w:cs="Times New Roman"/>
          <w:sz w:val="24"/>
          <w:szCs w:val="24"/>
        </w:rPr>
        <w:softHyphen/>
      </w:r>
      <w:r w:rsidR="007F5457" w:rsidRPr="00971901">
        <w:rPr>
          <w:rFonts w:ascii="Times New Roman" w:hAnsi="Times New Roman" w:cs="Times New Roman"/>
          <w:sz w:val="24"/>
          <w:szCs w:val="24"/>
        </w:rPr>
        <w:t>teate</w:t>
      </w:r>
      <w:r w:rsidRPr="00971901">
        <w:rPr>
          <w:rFonts w:ascii="Times New Roman" w:hAnsi="Times New Roman" w:cs="Times New Roman"/>
          <w:sz w:val="24"/>
          <w:szCs w:val="24"/>
        </w:rPr>
        <w:t xml:space="preserve">, tuleb eeldatavasti ette pigem harva. Samas sagedus varieerub: osa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ametnikke puutub </w:t>
      </w:r>
      <w:r w:rsidR="007F5457" w:rsidRPr="00971901">
        <w:rPr>
          <w:rFonts w:ascii="Times New Roman" w:hAnsi="Times New Roman" w:cs="Times New Roman"/>
          <w:sz w:val="24"/>
          <w:szCs w:val="24"/>
        </w:rPr>
        <w:t xml:space="preserve">muudatusega </w:t>
      </w:r>
      <w:r w:rsidRPr="00971901">
        <w:rPr>
          <w:rFonts w:ascii="Times New Roman" w:hAnsi="Times New Roman" w:cs="Times New Roman"/>
          <w:sz w:val="24"/>
          <w:szCs w:val="24"/>
        </w:rPr>
        <w:t>kokku rohkem, osa vähem.</w:t>
      </w:r>
    </w:p>
    <w:p w14:paraId="287CF681" w14:textId="77777777" w:rsidR="00FB766B" w:rsidRPr="00971901" w:rsidRDefault="00FB766B" w:rsidP="00971901">
      <w:pPr>
        <w:jc w:val="both"/>
        <w:rPr>
          <w:sz w:val="24"/>
          <w:szCs w:val="24"/>
        </w:rPr>
      </w:pPr>
    </w:p>
    <w:p w14:paraId="5D098A14" w14:textId="77777777" w:rsidR="00FB766B" w:rsidRPr="00971901" w:rsidRDefault="00FB766B"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w:t>
      </w:r>
      <w:proofErr w:type="spellStart"/>
      <w:r w:rsidRPr="00971901">
        <w:rPr>
          <w:rFonts w:ascii="Times New Roman" w:hAnsi="Times New Roman" w:cs="Times New Roman"/>
          <w:sz w:val="24"/>
          <w:szCs w:val="24"/>
        </w:rPr>
        <w:t>KOV-idele</w:t>
      </w:r>
      <w:proofErr w:type="spellEnd"/>
      <w:r w:rsidRPr="00971901">
        <w:rPr>
          <w:rFonts w:ascii="Times New Roman" w:hAnsi="Times New Roman" w:cs="Times New Roman"/>
          <w:sz w:val="24"/>
          <w:szCs w:val="24"/>
        </w:rPr>
        <w:t xml:space="preserve"> peamiselt positiiv</w:t>
      </w:r>
      <w:r w:rsidRPr="00971901">
        <w:rPr>
          <w:rFonts w:ascii="Times New Roman" w:hAnsi="Times New Roman" w:cs="Times New Roman"/>
          <w:sz w:val="24"/>
          <w:szCs w:val="24"/>
        </w:rPr>
        <w:softHyphen/>
        <w:t xml:space="preserve">ne, sest tagab lihtsamalt korrektse arvestuse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elanike üle. Kuna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ülesanne on osutada oma elanikele avalikke teenuseid ja anda toetusi, on valede elukoha andmete korral arvestus keeruline ning teenuseid ja toetusi võidakse pakkuda ka neile, kes ei ole</w:t>
      </w:r>
      <w:r w:rsidRPr="00971901" w:rsidDel="00A72C66">
        <w:rPr>
          <w:rFonts w:ascii="Times New Roman" w:hAnsi="Times New Roman" w:cs="Times New Roman"/>
          <w:sz w:val="24"/>
          <w:szCs w:val="24"/>
        </w:rPr>
        <w:t xml:space="preserve"> </w:t>
      </w:r>
      <w:r w:rsidRPr="00971901">
        <w:rPr>
          <w:rFonts w:ascii="Times New Roman" w:hAnsi="Times New Roman" w:cs="Times New Roman"/>
          <w:sz w:val="24"/>
          <w:szCs w:val="24"/>
        </w:rPr>
        <w:t xml:space="preserve">õigustatud neid saama. Lisaks on välisriigi elukoha registreerimise menetlus tänu muudatusele </w:t>
      </w:r>
      <w:proofErr w:type="spellStart"/>
      <w:r w:rsidRPr="00971901">
        <w:rPr>
          <w:rFonts w:ascii="Times New Roman" w:hAnsi="Times New Roman" w:cs="Times New Roman"/>
          <w:sz w:val="24"/>
          <w:szCs w:val="24"/>
        </w:rPr>
        <w:t>KOV</w:t>
      </w:r>
      <w:r w:rsidRPr="00971901">
        <w:rPr>
          <w:rFonts w:ascii="Times New Roman" w:hAnsi="Times New Roman" w:cs="Times New Roman"/>
          <w:sz w:val="24"/>
          <w:szCs w:val="24"/>
        </w:rPr>
        <w:noBreakHyphen/>
        <w:t>i</w:t>
      </w:r>
      <w:proofErr w:type="spellEnd"/>
      <w:r w:rsidRPr="00971901">
        <w:rPr>
          <w:rFonts w:ascii="Times New Roman" w:hAnsi="Times New Roman" w:cs="Times New Roman"/>
          <w:sz w:val="24"/>
          <w:szCs w:val="24"/>
        </w:rPr>
        <w:t xml:space="preserve"> ametnikule edaspidi vähem koormav.</w:t>
      </w:r>
    </w:p>
    <w:p w14:paraId="52030B97" w14:textId="77777777" w:rsidR="00FB766B" w:rsidRPr="00971901" w:rsidRDefault="00FB766B" w:rsidP="00971901">
      <w:pPr>
        <w:jc w:val="both"/>
        <w:rPr>
          <w:sz w:val="24"/>
          <w:szCs w:val="24"/>
        </w:rPr>
      </w:pPr>
    </w:p>
    <w:p w14:paraId="59E07007" w14:textId="69A875A3" w:rsidR="00FB766B" w:rsidRPr="00971901" w:rsidRDefault="00FB766B" w:rsidP="00971901">
      <w:pPr>
        <w:ind w:left="360"/>
        <w:jc w:val="both"/>
        <w:rPr>
          <w:sz w:val="24"/>
          <w:szCs w:val="24"/>
        </w:rPr>
      </w:pPr>
      <w:r w:rsidRPr="00971901">
        <w:rPr>
          <w:sz w:val="24"/>
          <w:szCs w:val="24"/>
        </w:rPr>
        <w:t xml:space="preserve">Muudatusega võib kaasneda risk, et vale isik esitab EL-i kodaniku eest andmeid ja et need andmed on valed. </w:t>
      </w:r>
      <w:commentRangeStart w:id="46"/>
      <w:r w:rsidRPr="00971901">
        <w:rPr>
          <w:sz w:val="24"/>
          <w:szCs w:val="24"/>
        </w:rPr>
        <w:t xml:space="preserve">Seega on eriti oluline, et </w:t>
      </w:r>
      <w:proofErr w:type="spellStart"/>
      <w:r w:rsidRPr="00971901">
        <w:rPr>
          <w:sz w:val="24"/>
          <w:szCs w:val="24"/>
        </w:rPr>
        <w:t>KOV-i</w:t>
      </w:r>
      <w:proofErr w:type="spellEnd"/>
      <w:r w:rsidRPr="00971901">
        <w:rPr>
          <w:sz w:val="24"/>
          <w:szCs w:val="24"/>
        </w:rPr>
        <w:t xml:space="preserve"> ametnik oleks veendunud EL-i kodaniku isikusamasuses. </w:t>
      </w:r>
      <w:commentRangeEnd w:id="46"/>
      <w:r w:rsidR="0083054B">
        <w:rPr>
          <w:rStyle w:val="CommentReference"/>
          <w:rFonts w:asciiTheme="minorHAnsi" w:hAnsiTheme="minorHAnsi"/>
          <w:lang w:eastAsia="en-US"/>
        </w:rPr>
        <w:commentReference w:id="46"/>
      </w:r>
      <w:r w:rsidRPr="00971901">
        <w:rPr>
          <w:sz w:val="24"/>
          <w:szCs w:val="24"/>
        </w:rPr>
        <w:t xml:space="preserve">Riski aitab maandada see, et kui selgub, et on muudetud vale isiku elukoha andmeid, saab </w:t>
      </w:r>
      <w:r w:rsidR="007F5457" w:rsidRPr="00971901">
        <w:rPr>
          <w:sz w:val="24"/>
          <w:szCs w:val="24"/>
        </w:rPr>
        <w:t xml:space="preserve">need </w:t>
      </w:r>
      <w:proofErr w:type="spellStart"/>
      <w:r w:rsidRPr="00971901">
        <w:rPr>
          <w:sz w:val="24"/>
          <w:szCs w:val="24"/>
        </w:rPr>
        <w:t>RR-is</w:t>
      </w:r>
      <w:proofErr w:type="spellEnd"/>
      <w:r w:rsidRPr="00971901">
        <w:rPr>
          <w:sz w:val="24"/>
          <w:szCs w:val="24"/>
        </w:rPr>
        <w:t xml:space="preserve"> parandada.</w:t>
      </w:r>
    </w:p>
    <w:p w14:paraId="1236A406" w14:textId="77777777" w:rsidR="00FB766B" w:rsidRPr="00971901" w:rsidRDefault="00FB766B" w:rsidP="00971901">
      <w:pPr>
        <w:jc w:val="both"/>
        <w:rPr>
          <w:sz w:val="24"/>
          <w:szCs w:val="24"/>
        </w:rPr>
      </w:pPr>
    </w:p>
    <w:p w14:paraId="553F27BC" w14:textId="52A2CDD3" w:rsidR="00FB766B" w:rsidRPr="00971901" w:rsidRDefault="00FB766B" w:rsidP="00672B45">
      <w:pPr>
        <w:pStyle w:val="NoSpacing"/>
        <w:numPr>
          <w:ilvl w:val="0"/>
          <w:numId w:val="46"/>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RR-i</w:t>
      </w:r>
      <w:proofErr w:type="spellEnd"/>
      <w:r w:rsidRPr="00971901">
        <w:rPr>
          <w:rFonts w:ascii="Times New Roman" w:hAnsi="Times New Roman" w:cs="Times New Roman"/>
          <w:bCs/>
          <w:sz w:val="24"/>
          <w:szCs w:val="24"/>
        </w:rPr>
        <w:t xml:space="preserve"> andmesaajad. Sihtrühm on </w:t>
      </w:r>
      <w:r w:rsidRPr="00971901">
        <w:rPr>
          <w:rFonts w:ascii="Times New Roman" w:hAnsi="Times New Roman" w:cs="Times New Roman"/>
          <w:b/>
          <w:sz w:val="24"/>
          <w:szCs w:val="24"/>
        </w:rPr>
        <w:t>suur</w:t>
      </w:r>
      <w:r w:rsidR="007F5457"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üle 200 asutuse</w:t>
      </w:r>
      <w:r w:rsidR="007F5457" w:rsidRPr="00971901">
        <w:rPr>
          <w:rFonts w:ascii="Times New Roman" w:hAnsi="Times New Roman" w:cs="Times New Roman"/>
          <w:bCs/>
          <w:sz w:val="24"/>
          <w:szCs w:val="24"/>
        </w:rPr>
        <w:t xml:space="preserve"> ja</w:t>
      </w:r>
      <w:r w:rsidRPr="00971901">
        <w:rPr>
          <w:rFonts w:ascii="Times New Roman" w:hAnsi="Times New Roman" w:cs="Times New Roman"/>
          <w:bCs/>
          <w:sz w:val="24"/>
          <w:szCs w:val="24"/>
        </w:rPr>
        <w:t xml:space="preserve"> era</w:t>
      </w:r>
      <w:r w:rsidR="007F5457" w:rsidRPr="00971901">
        <w:rPr>
          <w:rFonts w:ascii="Times New Roman" w:hAnsi="Times New Roman" w:cs="Times New Roman"/>
          <w:bCs/>
          <w:sz w:val="24"/>
          <w:szCs w:val="24"/>
        </w:rPr>
        <w:t>õiguslikud isikud.</w:t>
      </w:r>
    </w:p>
    <w:p w14:paraId="72E441EB" w14:textId="77777777" w:rsidR="00FB766B" w:rsidRPr="00971901" w:rsidRDefault="00FB766B" w:rsidP="00971901">
      <w:pPr>
        <w:jc w:val="both"/>
        <w:rPr>
          <w:sz w:val="24"/>
          <w:szCs w:val="24"/>
        </w:rPr>
      </w:pPr>
    </w:p>
    <w:p w14:paraId="39C1C06B" w14:textId="5D0AB56F" w:rsidR="00FB766B" w:rsidRPr="00971901" w:rsidRDefault="000D1C06" w:rsidP="00672B45">
      <w:pPr>
        <w:pStyle w:val="ListParagraph"/>
        <w:numPr>
          <w:ilvl w:val="0"/>
          <w:numId w:val="4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00C469A7"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w:t>
      </w:r>
      <w:r w:rsidR="00FB766B" w:rsidRPr="00971901">
        <w:rPr>
          <w:rFonts w:ascii="Times New Roman" w:hAnsi="Times New Roman" w:cs="Times New Roman"/>
          <w:sz w:val="24"/>
          <w:szCs w:val="24"/>
        </w:rPr>
        <w:t xml:space="preserve">Kui elukoha andmed on </w:t>
      </w:r>
      <w:proofErr w:type="spellStart"/>
      <w:r w:rsidR="00FB766B" w:rsidRPr="00971901">
        <w:rPr>
          <w:rFonts w:ascii="Times New Roman" w:hAnsi="Times New Roman" w:cs="Times New Roman"/>
          <w:sz w:val="24"/>
          <w:szCs w:val="24"/>
        </w:rPr>
        <w:t>RR-is</w:t>
      </w:r>
      <w:proofErr w:type="spellEnd"/>
      <w:r w:rsidR="00FB766B" w:rsidRPr="00971901">
        <w:rPr>
          <w:rFonts w:ascii="Times New Roman" w:hAnsi="Times New Roman" w:cs="Times New Roman"/>
          <w:sz w:val="24"/>
          <w:szCs w:val="24"/>
        </w:rPr>
        <w:t xml:space="preserve"> õiged, saab </w:t>
      </w:r>
      <w:proofErr w:type="spellStart"/>
      <w:r w:rsidR="00FB766B" w:rsidRPr="00971901">
        <w:rPr>
          <w:rFonts w:ascii="Times New Roman" w:hAnsi="Times New Roman" w:cs="Times New Roman"/>
          <w:sz w:val="24"/>
          <w:szCs w:val="24"/>
        </w:rPr>
        <w:t>RR-i</w:t>
      </w:r>
      <w:proofErr w:type="spellEnd"/>
      <w:r w:rsidR="00FB766B" w:rsidRPr="00971901">
        <w:rPr>
          <w:rFonts w:ascii="Times New Roman" w:hAnsi="Times New Roman" w:cs="Times New Roman"/>
          <w:sz w:val="24"/>
          <w:szCs w:val="24"/>
        </w:rPr>
        <w:t xml:space="preserve"> andmesaaja </w:t>
      </w:r>
      <w:r w:rsidR="003D2FD7" w:rsidRPr="00971901">
        <w:rPr>
          <w:rFonts w:ascii="Times New Roman" w:hAnsi="Times New Roman" w:cs="Times New Roman"/>
          <w:sz w:val="24"/>
          <w:szCs w:val="24"/>
        </w:rPr>
        <w:t xml:space="preserve">oma tegevust paremini planeerida ja ellu viia, sealhulgas </w:t>
      </w:r>
      <w:r w:rsidR="00FB766B" w:rsidRPr="00971901">
        <w:rPr>
          <w:rFonts w:ascii="Times New Roman" w:hAnsi="Times New Roman" w:cs="Times New Roman"/>
          <w:sz w:val="24"/>
          <w:szCs w:val="24"/>
        </w:rPr>
        <w:t>osutada teenuseid ja anda toetusi vaid neid saama õigustatud isikutele.</w:t>
      </w:r>
      <w:r w:rsidR="00C469A7" w:rsidRPr="00971901">
        <w:rPr>
          <w:rFonts w:ascii="Times New Roman" w:hAnsi="Times New Roman" w:cs="Times New Roman"/>
          <w:sz w:val="24"/>
          <w:szCs w:val="24"/>
        </w:rPr>
        <w:t xml:space="preserve"> Samas neid EL-i kodanikke, keda muudatus </w:t>
      </w:r>
      <w:r w:rsidR="00127FD8">
        <w:rPr>
          <w:rFonts w:ascii="Times New Roman" w:hAnsi="Times New Roman" w:cs="Times New Roman"/>
          <w:sz w:val="24"/>
          <w:szCs w:val="24"/>
        </w:rPr>
        <w:t>mõjutab,</w:t>
      </w:r>
      <w:r w:rsidR="00127FD8" w:rsidRPr="00971901">
        <w:rPr>
          <w:rFonts w:ascii="Times New Roman" w:hAnsi="Times New Roman" w:cs="Times New Roman"/>
          <w:sz w:val="24"/>
          <w:szCs w:val="24"/>
        </w:rPr>
        <w:t xml:space="preserve"> </w:t>
      </w:r>
      <w:r w:rsidR="00C469A7" w:rsidRPr="00971901">
        <w:rPr>
          <w:rFonts w:ascii="Times New Roman" w:hAnsi="Times New Roman" w:cs="Times New Roman"/>
          <w:sz w:val="24"/>
          <w:szCs w:val="24"/>
        </w:rPr>
        <w:t>on vähe</w:t>
      </w:r>
      <w:r w:rsidR="00127FD8">
        <w:rPr>
          <w:rFonts w:ascii="Times New Roman" w:hAnsi="Times New Roman" w:cs="Times New Roman"/>
          <w:sz w:val="24"/>
          <w:szCs w:val="24"/>
        </w:rPr>
        <w:t>.</w:t>
      </w:r>
      <w:r w:rsidR="00C469A7" w:rsidRPr="00971901">
        <w:rPr>
          <w:rFonts w:ascii="Times New Roman" w:hAnsi="Times New Roman" w:cs="Times New Roman"/>
          <w:sz w:val="24"/>
          <w:szCs w:val="24"/>
        </w:rPr>
        <w:t xml:space="preserve"> </w:t>
      </w:r>
      <w:r w:rsidR="00127FD8">
        <w:rPr>
          <w:rFonts w:ascii="Times New Roman" w:hAnsi="Times New Roman" w:cs="Times New Roman"/>
          <w:sz w:val="24"/>
          <w:szCs w:val="24"/>
        </w:rPr>
        <w:t>S</w:t>
      </w:r>
      <w:r w:rsidR="00C469A7" w:rsidRPr="00971901">
        <w:rPr>
          <w:rFonts w:ascii="Times New Roman" w:hAnsi="Times New Roman" w:cs="Times New Roman"/>
          <w:sz w:val="24"/>
          <w:szCs w:val="24"/>
        </w:rPr>
        <w:t xml:space="preserve">eega ei ole ka mõju </w:t>
      </w:r>
      <w:proofErr w:type="spellStart"/>
      <w:r w:rsidR="00F41A04" w:rsidRPr="00971901">
        <w:rPr>
          <w:rFonts w:ascii="Times New Roman" w:hAnsi="Times New Roman" w:cs="Times New Roman"/>
          <w:sz w:val="24"/>
          <w:szCs w:val="24"/>
        </w:rPr>
        <w:t>RR-i</w:t>
      </w:r>
      <w:proofErr w:type="spellEnd"/>
      <w:r w:rsidR="00F41A04" w:rsidRPr="00971901">
        <w:rPr>
          <w:rFonts w:ascii="Times New Roman" w:hAnsi="Times New Roman" w:cs="Times New Roman"/>
          <w:sz w:val="24"/>
          <w:szCs w:val="24"/>
        </w:rPr>
        <w:t xml:space="preserve"> andmesaajatele </w:t>
      </w:r>
      <w:r w:rsidR="00C469A7" w:rsidRPr="00971901">
        <w:rPr>
          <w:rFonts w:ascii="Times New Roman" w:hAnsi="Times New Roman" w:cs="Times New Roman"/>
          <w:sz w:val="24"/>
          <w:szCs w:val="24"/>
        </w:rPr>
        <w:t xml:space="preserve">suur, kuigi muudatus </w:t>
      </w:r>
      <w:commentRangeStart w:id="47"/>
      <w:r w:rsidR="00C469A7" w:rsidRPr="00971901">
        <w:rPr>
          <w:rFonts w:ascii="Times New Roman" w:hAnsi="Times New Roman" w:cs="Times New Roman"/>
          <w:sz w:val="24"/>
          <w:szCs w:val="24"/>
        </w:rPr>
        <w:t>vähendab toetus</w:t>
      </w:r>
      <w:r w:rsidR="00127FD8">
        <w:rPr>
          <w:rFonts w:ascii="Times New Roman" w:hAnsi="Times New Roman" w:cs="Times New Roman"/>
          <w:sz w:val="24"/>
          <w:szCs w:val="24"/>
        </w:rPr>
        <w:t>te</w:t>
      </w:r>
      <w:r w:rsidR="00C469A7" w:rsidRPr="00971901">
        <w:rPr>
          <w:rFonts w:ascii="Times New Roman" w:hAnsi="Times New Roman" w:cs="Times New Roman"/>
          <w:sz w:val="24"/>
          <w:szCs w:val="24"/>
        </w:rPr>
        <w:t xml:space="preserve"> </w:t>
      </w:r>
      <w:r w:rsidR="00745162" w:rsidRPr="00971901">
        <w:rPr>
          <w:rFonts w:ascii="Times New Roman" w:hAnsi="Times New Roman" w:cs="Times New Roman"/>
          <w:sz w:val="24"/>
          <w:szCs w:val="24"/>
        </w:rPr>
        <w:t>maks</w:t>
      </w:r>
      <w:r w:rsidR="00745162">
        <w:rPr>
          <w:rFonts w:ascii="Times New Roman" w:hAnsi="Times New Roman" w:cs="Times New Roman"/>
          <w:sz w:val="24"/>
          <w:szCs w:val="24"/>
        </w:rPr>
        <w:t>mist</w:t>
      </w:r>
      <w:r w:rsidR="00745162" w:rsidRPr="00971901">
        <w:rPr>
          <w:rFonts w:ascii="Times New Roman" w:hAnsi="Times New Roman" w:cs="Times New Roman"/>
          <w:sz w:val="24"/>
          <w:szCs w:val="24"/>
        </w:rPr>
        <w:t xml:space="preserve"> </w:t>
      </w:r>
      <w:r w:rsidR="00C469A7" w:rsidRPr="00971901">
        <w:rPr>
          <w:rFonts w:ascii="Times New Roman" w:hAnsi="Times New Roman" w:cs="Times New Roman"/>
          <w:sz w:val="24"/>
          <w:szCs w:val="24"/>
        </w:rPr>
        <w:t xml:space="preserve">ja </w:t>
      </w:r>
      <w:r w:rsidR="00745162">
        <w:rPr>
          <w:rFonts w:ascii="Times New Roman" w:hAnsi="Times New Roman" w:cs="Times New Roman"/>
          <w:sz w:val="24"/>
          <w:szCs w:val="24"/>
        </w:rPr>
        <w:t xml:space="preserve">teenuste </w:t>
      </w:r>
      <w:r w:rsidR="00C469A7" w:rsidRPr="00971901">
        <w:rPr>
          <w:rFonts w:ascii="Times New Roman" w:hAnsi="Times New Roman" w:cs="Times New Roman"/>
          <w:sz w:val="24"/>
          <w:szCs w:val="24"/>
        </w:rPr>
        <w:t>osuta</w:t>
      </w:r>
      <w:r w:rsidR="00745162">
        <w:rPr>
          <w:rFonts w:ascii="Times New Roman" w:hAnsi="Times New Roman" w:cs="Times New Roman"/>
          <w:sz w:val="24"/>
          <w:szCs w:val="24"/>
        </w:rPr>
        <w:t>mist</w:t>
      </w:r>
      <w:r w:rsidR="00C469A7" w:rsidRPr="00971901">
        <w:rPr>
          <w:rFonts w:ascii="Times New Roman" w:hAnsi="Times New Roman" w:cs="Times New Roman"/>
          <w:sz w:val="24"/>
          <w:szCs w:val="24"/>
        </w:rPr>
        <w:t xml:space="preserve"> </w:t>
      </w:r>
      <w:r w:rsidR="00745162">
        <w:rPr>
          <w:rFonts w:ascii="Times New Roman" w:hAnsi="Times New Roman" w:cs="Times New Roman"/>
          <w:sz w:val="24"/>
          <w:szCs w:val="24"/>
        </w:rPr>
        <w:t>isikutele, kes ei ole õigustatud neid saama</w:t>
      </w:r>
      <w:r w:rsidR="00127FD8">
        <w:rPr>
          <w:rFonts w:ascii="Times New Roman" w:hAnsi="Times New Roman" w:cs="Times New Roman"/>
          <w:sz w:val="24"/>
          <w:szCs w:val="24"/>
        </w:rPr>
        <w:t>.</w:t>
      </w:r>
      <w:commentRangeEnd w:id="47"/>
      <w:r w:rsidR="00204179">
        <w:rPr>
          <w:rStyle w:val="CommentReference"/>
          <w:rFonts w:asciiTheme="minorHAnsi" w:eastAsia="Times New Roman" w:hAnsiTheme="minorHAnsi"/>
          <w14:ligatures w14:val="none"/>
        </w:rPr>
        <w:commentReference w:id="47"/>
      </w:r>
    </w:p>
    <w:p w14:paraId="58FFA003" w14:textId="77777777" w:rsidR="00FB766B" w:rsidRPr="00971901" w:rsidRDefault="00FB766B" w:rsidP="00971901">
      <w:pPr>
        <w:jc w:val="both"/>
        <w:rPr>
          <w:sz w:val="24"/>
          <w:szCs w:val="24"/>
        </w:rPr>
      </w:pPr>
    </w:p>
    <w:p w14:paraId="61AA7671" w14:textId="0D85BEC3" w:rsidR="00FB766B" w:rsidRPr="00971901" w:rsidRDefault="00FB766B" w:rsidP="00672B45">
      <w:pPr>
        <w:pStyle w:val="ListParagraph"/>
        <w:numPr>
          <w:ilvl w:val="0"/>
          <w:numId w:val="47"/>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w:t>
      </w:r>
      <w:r w:rsidR="00C469A7" w:rsidRPr="00971901">
        <w:rPr>
          <w:rFonts w:ascii="Times New Roman" w:hAnsi="Times New Roman" w:cs="Times New Roman"/>
          <w:sz w:val="24"/>
          <w:szCs w:val="24"/>
        </w:rPr>
        <w:t>on</w:t>
      </w:r>
      <w:r w:rsidRPr="00971901">
        <w:rPr>
          <w:rFonts w:ascii="Times New Roman" w:hAnsi="Times New Roman" w:cs="Times New Roman"/>
          <w:sz w:val="24"/>
          <w:szCs w:val="24"/>
        </w:rPr>
        <w:t xml:space="preserve"> eeldatavasti </w:t>
      </w:r>
      <w:r w:rsidR="00C469A7" w:rsidRPr="00971901">
        <w:rPr>
          <w:rFonts w:ascii="Times New Roman" w:hAnsi="Times New Roman" w:cs="Times New Roman"/>
          <w:b/>
          <w:bCs/>
          <w:sz w:val="24"/>
          <w:szCs w:val="24"/>
        </w:rPr>
        <w:t>väike</w:t>
      </w:r>
      <w:r w:rsidR="00132432">
        <w:rPr>
          <w:rFonts w:ascii="Times New Roman" w:hAnsi="Times New Roman" w:cs="Times New Roman"/>
          <w:sz w:val="24"/>
          <w:szCs w:val="24"/>
        </w:rPr>
        <w:t>.</w:t>
      </w:r>
      <w:r w:rsidRPr="00971901">
        <w:rPr>
          <w:rFonts w:ascii="Times New Roman" w:hAnsi="Times New Roman" w:cs="Times New Roman"/>
          <w:sz w:val="24"/>
          <w:szCs w:val="24"/>
        </w:rPr>
        <w:t xml:space="preserve"> </w:t>
      </w:r>
      <w:r w:rsidR="00132432">
        <w:rPr>
          <w:rFonts w:ascii="Times New Roman" w:hAnsi="Times New Roman" w:cs="Times New Roman"/>
          <w:sz w:val="24"/>
          <w:szCs w:val="24"/>
        </w:rPr>
        <w:t>K</w:t>
      </w:r>
      <w:r w:rsidR="00F41A04" w:rsidRPr="00971901">
        <w:rPr>
          <w:rFonts w:ascii="Times New Roman" w:hAnsi="Times New Roman" w:cs="Times New Roman"/>
          <w:sz w:val="24"/>
          <w:szCs w:val="24"/>
        </w:rPr>
        <w:t xml:space="preserve">uigi </w:t>
      </w:r>
      <w:proofErr w:type="spellStart"/>
      <w:r w:rsidR="00132432">
        <w:rPr>
          <w:rFonts w:ascii="Times New Roman" w:hAnsi="Times New Roman" w:cs="Times New Roman"/>
          <w:sz w:val="24"/>
          <w:szCs w:val="24"/>
        </w:rPr>
        <w:t>RR-i</w:t>
      </w:r>
      <w:proofErr w:type="spellEnd"/>
      <w:r w:rsidR="00132432">
        <w:rPr>
          <w:rFonts w:ascii="Times New Roman" w:hAnsi="Times New Roman" w:cs="Times New Roman"/>
          <w:sz w:val="24"/>
          <w:szCs w:val="24"/>
        </w:rPr>
        <w:t xml:space="preserve"> andmesaajad</w:t>
      </w:r>
      <w:r w:rsidR="00132432" w:rsidRPr="00971901">
        <w:rPr>
          <w:rFonts w:ascii="Times New Roman" w:hAnsi="Times New Roman" w:cs="Times New Roman"/>
          <w:sz w:val="24"/>
          <w:szCs w:val="24"/>
        </w:rPr>
        <w:t xml:space="preserve"> </w:t>
      </w:r>
      <w:r w:rsidR="00F41A04" w:rsidRPr="00971901">
        <w:rPr>
          <w:rFonts w:ascii="Times New Roman" w:hAnsi="Times New Roman" w:cs="Times New Roman"/>
          <w:sz w:val="24"/>
          <w:szCs w:val="24"/>
        </w:rPr>
        <w:t>tee</w:t>
      </w:r>
      <w:r w:rsidR="00132432">
        <w:rPr>
          <w:rFonts w:ascii="Times New Roman" w:hAnsi="Times New Roman" w:cs="Times New Roman"/>
          <w:sz w:val="24"/>
          <w:szCs w:val="24"/>
        </w:rPr>
        <w:t>vad</w:t>
      </w:r>
      <w:r w:rsidR="00F41A04" w:rsidRPr="00971901">
        <w:rPr>
          <w:rFonts w:ascii="Times New Roman" w:hAnsi="Times New Roman" w:cs="Times New Roman"/>
          <w:sz w:val="24"/>
          <w:szCs w:val="24"/>
        </w:rPr>
        <w:t xml:space="preserve"> </w:t>
      </w:r>
      <w:proofErr w:type="spellStart"/>
      <w:r w:rsidR="00F41A04" w:rsidRPr="00971901">
        <w:rPr>
          <w:rFonts w:ascii="Times New Roman" w:hAnsi="Times New Roman" w:cs="Times New Roman"/>
          <w:bCs/>
          <w:sz w:val="24"/>
          <w:szCs w:val="24"/>
        </w:rPr>
        <w:t>RR-i</w:t>
      </w:r>
      <w:proofErr w:type="spellEnd"/>
      <w:r w:rsidR="00F41A04" w:rsidRPr="00971901">
        <w:rPr>
          <w:rFonts w:ascii="Times New Roman" w:hAnsi="Times New Roman" w:cs="Times New Roman"/>
          <w:bCs/>
          <w:sz w:val="24"/>
          <w:szCs w:val="24"/>
        </w:rPr>
        <w:t xml:space="preserve"> </w:t>
      </w:r>
      <w:r w:rsidR="00132432" w:rsidRPr="00971901">
        <w:rPr>
          <w:rFonts w:ascii="Times New Roman" w:hAnsi="Times New Roman" w:cs="Times New Roman"/>
          <w:bCs/>
          <w:sz w:val="24"/>
          <w:szCs w:val="24"/>
        </w:rPr>
        <w:t>kokku</w:t>
      </w:r>
      <w:r w:rsidR="00132432">
        <w:rPr>
          <w:rFonts w:ascii="Times New Roman" w:hAnsi="Times New Roman" w:cs="Times New Roman"/>
          <w:bCs/>
          <w:sz w:val="24"/>
          <w:szCs w:val="24"/>
        </w:rPr>
        <w:t xml:space="preserve"> </w:t>
      </w:r>
      <w:r w:rsidR="00F41A04" w:rsidRPr="00971901">
        <w:rPr>
          <w:rFonts w:ascii="Times New Roman" w:hAnsi="Times New Roman" w:cs="Times New Roman"/>
          <w:bCs/>
          <w:sz w:val="24"/>
          <w:szCs w:val="24"/>
        </w:rPr>
        <w:t>üle 100 miljoni päringu aastas</w:t>
      </w:r>
      <w:r w:rsidR="00132432">
        <w:rPr>
          <w:rFonts w:ascii="Times New Roman" w:hAnsi="Times New Roman" w:cs="Times New Roman"/>
          <w:bCs/>
          <w:sz w:val="24"/>
          <w:szCs w:val="24"/>
        </w:rPr>
        <w:t>,</w:t>
      </w:r>
      <w:r w:rsidR="00F41A04" w:rsidRPr="00971901">
        <w:rPr>
          <w:rFonts w:ascii="Times New Roman" w:hAnsi="Times New Roman" w:cs="Times New Roman"/>
          <w:bCs/>
          <w:sz w:val="24"/>
          <w:szCs w:val="24"/>
        </w:rPr>
        <w:t xml:space="preserve"> </w:t>
      </w:r>
      <w:r w:rsidR="00132432">
        <w:rPr>
          <w:rFonts w:ascii="Times New Roman" w:hAnsi="Times New Roman" w:cs="Times New Roman"/>
          <w:sz w:val="24"/>
          <w:szCs w:val="24"/>
        </w:rPr>
        <w:t>on</w:t>
      </w:r>
      <w:r w:rsidR="00132432"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juhtumeid, kus EL-i kodanik esitab </w:t>
      </w:r>
      <w:r w:rsidR="003200DC" w:rsidRPr="00971901">
        <w:rPr>
          <w:rFonts w:ascii="Times New Roman" w:hAnsi="Times New Roman" w:cs="Times New Roman"/>
          <w:sz w:val="24"/>
          <w:szCs w:val="24"/>
        </w:rPr>
        <w:t>elektrooniliselt</w:t>
      </w:r>
      <w:r w:rsidRPr="00971901">
        <w:rPr>
          <w:rFonts w:ascii="Times New Roman" w:hAnsi="Times New Roman" w:cs="Times New Roman"/>
          <w:sz w:val="24"/>
          <w:szCs w:val="24"/>
        </w:rPr>
        <w:t xml:space="preserve"> digi</w:t>
      </w:r>
      <w:r w:rsidR="00132432">
        <w:rPr>
          <w:rFonts w:ascii="Times New Roman" w:hAnsi="Times New Roman" w:cs="Times New Roman"/>
          <w:sz w:val="24"/>
          <w:szCs w:val="24"/>
        </w:rPr>
        <w:softHyphen/>
      </w:r>
      <w:r w:rsidRPr="00971901">
        <w:rPr>
          <w:rFonts w:ascii="Times New Roman" w:hAnsi="Times New Roman" w:cs="Times New Roman"/>
          <w:sz w:val="24"/>
          <w:szCs w:val="24"/>
        </w:rPr>
        <w:t xml:space="preserve">allkirjastamata elukohateate, </w:t>
      </w:r>
      <w:r w:rsidR="000D1C06" w:rsidRPr="00971901">
        <w:rPr>
          <w:rFonts w:ascii="Times New Roman" w:hAnsi="Times New Roman" w:cs="Times New Roman"/>
          <w:sz w:val="24"/>
          <w:szCs w:val="24"/>
        </w:rPr>
        <w:t xml:space="preserve">eeldatavasti pigem </w:t>
      </w:r>
      <w:r w:rsidR="00132432">
        <w:rPr>
          <w:rFonts w:ascii="Times New Roman" w:hAnsi="Times New Roman" w:cs="Times New Roman"/>
          <w:sz w:val="24"/>
          <w:szCs w:val="24"/>
        </w:rPr>
        <w:t>vähe</w:t>
      </w:r>
      <w:r w:rsidR="000D1C06" w:rsidRPr="00971901">
        <w:rPr>
          <w:rFonts w:ascii="Times New Roman" w:hAnsi="Times New Roman" w:cs="Times New Roman"/>
          <w:sz w:val="24"/>
          <w:szCs w:val="24"/>
        </w:rPr>
        <w:t xml:space="preserve">. Seetõttu on ka </w:t>
      </w:r>
      <w:proofErr w:type="spellStart"/>
      <w:r w:rsidR="000D1C06" w:rsidRPr="00971901">
        <w:rPr>
          <w:rFonts w:ascii="Times New Roman" w:hAnsi="Times New Roman" w:cs="Times New Roman"/>
          <w:sz w:val="24"/>
          <w:szCs w:val="24"/>
        </w:rPr>
        <w:t>RR-i</w:t>
      </w:r>
      <w:proofErr w:type="spellEnd"/>
      <w:r w:rsidR="000D1C06" w:rsidRPr="00971901">
        <w:rPr>
          <w:rFonts w:ascii="Times New Roman" w:hAnsi="Times New Roman" w:cs="Times New Roman"/>
          <w:sz w:val="24"/>
          <w:szCs w:val="24"/>
        </w:rPr>
        <w:t xml:space="preserve"> andmesaajate kokkupuude just selliste elukoha andmetega harv ja juhuslik.</w:t>
      </w:r>
    </w:p>
    <w:p w14:paraId="638EC7B5" w14:textId="77777777" w:rsidR="00FB766B" w:rsidRPr="00971901" w:rsidRDefault="00FB766B" w:rsidP="00971901">
      <w:pPr>
        <w:pStyle w:val="ListParagraph"/>
        <w:spacing w:after="0" w:line="240" w:lineRule="auto"/>
        <w:ind w:left="360"/>
        <w:jc w:val="both"/>
        <w:rPr>
          <w:rFonts w:ascii="Times New Roman" w:hAnsi="Times New Roman" w:cs="Times New Roman"/>
          <w:sz w:val="24"/>
          <w:szCs w:val="24"/>
        </w:rPr>
      </w:pPr>
    </w:p>
    <w:p w14:paraId="779051DA" w14:textId="25F92931" w:rsidR="00FB766B" w:rsidRPr="00971901" w:rsidRDefault="00FB766B" w:rsidP="00672B45">
      <w:pPr>
        <w:pStyle w:val="ListParagraph"/>
        <w:numPr>
          <w:ilvl w:val="0"/>
          <w:numId w:val="47"/>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andmesaajatele peamiselt positiivne, sest neil on võimalik tugineda ajakohasematele ja õigematele elukoha andmetele. Negatiivne mõju võib avalduda seetõttu, et </w:t>
      </w:r>
      <w:r w:rsidR="003200DC" w:rsidRPr="00971901">
        <w:rPr>
          <w:rFonts w:ascii="Times New Roman" w:hAnsi="Times New Roman" w:cs="Times New Roman"/>
          <w:sz w:val="24"/>
          <w:szCs w:val="24"/>
        </w:rPr>
        <w:t>elektrooniliselt</w:t>
      </w:r>
      <w:r w:rsidRPr="00971901">
        <w:rPr>
          <w:rFonts w:ascii="Times New Roman" w:hAnsi="Times New Roman" w:cs="Times New Roman"/>
          <w:sz w:val="24"/>
          <w:szCs w:val="24"/>
        </w:rPr>
        <w:t xml:space="preserve"> digiallkirjastamata elukohateate esitamisega võib kaasneda valeandmete esitamise risk, kui isikusamasuses ei ole piisavalt veendutud. Seda võib aga hinnata väiksemaks kui riski, mis kaasneb elukoha andmete muutmata jätmisega.</w:t>
      </w:r>
    </w:p>
    <w:p w14:paraId="76A115FF" w14:textId="77777777" w:rsidR="00FB766B" w:rsidRPr="00971901" w:rsidRDefault="00FB766B" w:rsidP="00971901">
      <w:pPr>
        <w:jc w:val="both"/>
        <w:rPr>
          <w:sz w:val="24"/>
          <w:szCs w:val="24"/>
        </w:rPr>
      </w:pPr>
    </w:p>
    <w:p w14:paraId="1CD5D6F1" w14:textId="7D791CF2" w:rsidR="00FB766B" w:rsidRPr="00971901" w:rsidRDefault="00FB766B"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1</w:t>
      </w:r>
      <w:r w:rsidRPr="00971901">
        <w:rPr>
          <w:rFonts w:ascii="Times New Roman" w:hAnsi="Times New Roman" w:cs="Times New Roman"/>
          <w:b/>
          <w:bCs/>
          <w:sz w:val="24"/>
          <w:szCs w:val="24"/>
        </w:rPr>
        <w:t>.2. Sotsiaalne mõju</w:t>
      </w:r>
    </w:p>
    <w:p w14:paraId="52A3A667" w14:textId="77777777" w:rsidR="00FB766B" w:rsidRPr="00971901" w:rsidRDefault="00FB766B" w:rsidP="00971901">
      <w:pPr>
        <w:keepNext/>
        <w:jc w:val="both"/>
        <w:rPr>
          <w:sz w:val="24"/>
          <w:szCs w:val="24"/>
        </w:rPr>
      </w:pPr>
    </w:p>
    <w:p w14:paraId="6B33A8DD" w14:textId="4BFAE293" w:rsidR="00FB766B" w:rsidRPr="00971901" w:rsidRDefault="00FB766B" w:rsidP="00971901">
      <w:pPr>
        <w:jc w:val="both"/>
        <w:rPr>
          <w:sz w:val="24"/>
          <w:szCs w:val="24"/>
        </w:rPr>
      </w:pPr>
      <w:r w:rsidRPr="00971901">
        <w:rPr>
          <w:sz w:val="24"/>
          <w:szCs w:val="24"/>
          <w:u w:val="single"/>
        </w:rPr>
        <w:t>Sihtrühm</w:t>
      </w:r>
      <w:r w:rsidRPr="00971901">
        <w:rPr>
          <w:sz w:val="24"/>
          <w:szCs w:val="24"/>
        </w:rPr>
        <w:t xml:space="preserve">: EL-i kodanikud, kes soovivad elukoha Eestist välisriiki registreerimise korral esitada elukohateate </w:t>
      </w:r>
      <w:r w:rsidR="00440D08" w:rsidRPr="00971901">
        <w:rPr>
          <w:sz w:val="24"/>
          <w:szCs w:val="24"/>
        </w:rPr>
        <w:t>elektrooniliselt</w:t>
      </w:r>
      <w:r w:rsidRPr="00971901">
        <w:rPr>
          <w:sz w:val="24"/>
          <w:szCs w:val="24"/>
        </w:rPr>
        <w:t xml:space="preserve"> digiallkirjastamata, </w:t>
      </w:r>
      <w:r w:rsidR="00875489" w:rsidRPr="00971901">
        <w:rPr>
          <w:sz w:val="24"/>
          <w:szCs w:val="24"/>
        </w:rPr>
        <w:t>ja nende</w:t>
      </w:r>
      <w:r w:rsidRPr="00971901">
        <w:rPr>
          <w:sz w:val="24"/>
          <w:szCs w:val="24"/>
        </w:rPr>
        <w:t xml:space="preserve"> perekonnaliikmed. Sihtrühm on </w:t>
      </w:r>
      <w:r w:rsidRPr="00971901">
        <w:rPr>
          <w:b/>
          <w:bCs/>
          <w:sz w:val="24"/>
          <w:szCs w:val="24"/>
        </w:rPr>
        <w:t>väike</w:t>
      </w:r>
      <w:r w:rsidRPr="00971901">
        <w:rPr>
          <w:sz w:val="24"/>
          <w:szCs w:val="24"/>
        </w:rPr>
        <w:t>. Kuigi selliste juhtumite kohta ei ole ametlikku statistikat, on muudatus vajalik, sest Sise</w:t>
      </w:r>
      <w:r w:rsidR="00875489" w:rsidRPr="00971901">
        <w:rPr>
          <w:sz w:val="24"/>
          <w:szCs w:val="24"/>
        </w:rPr>
        <w:softHyphen/>
      </w:r>
      <w:r w:rsidRPr="00971901">
        <w:rPr>
          <w:sz w:val="24"/>
          <w:szCs w:val="24"/>
        </w:rPr>
        <w:t xml:space="preserve">ministeeriumile teadaolevalt pöörduvad EL-i kodanikud vahel selleks </w:t>
      </w:r>
      <w:proofErr w:type="spellStart"/>
      <w:r w:rsidRPr="00971901">
        <w:rPr>
          <w:sz w:val="24"/>
          <w:szCs w:val="24"/>
        </w:rPr>
        <w:t>KOV-i</w:t>
      </w:r>
      <w:proofErr w:type="spellEnd"/>
      <w:r w:rsidRPr="00971901">
        <w:rPr>
          <w:sz w:val="24"/>
          <w:szCs w:val="24"/>
        </w:rPr>
        <w:t xml:space="preserve"> poole.</w:t>
      </w:r>
    </w:p>
    <w:p w14:paraId="37E21242" w14:textId="77777777" w:rsidR="00FB766B" w:rsidRPr="00971901" w:rsidRDefault="00FB766B" w:rsidP="00971901">
      <w:pPr>
        <w:jc w:val="both"/>
        <w:rPr>
          <w:sz w:val="24"/>
          <w:szCs w:val="24"/>
        </w:rPr>
      </w:pPr>
    </w:p>
    <w:p w14:paraId="76E33E12" w14:textId="1E490851" w:rsidR="00FB766B" w:rsidRPr="00971901" w:rsidRDefault="00FB766B" w:rsidP="00132432">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Muudatus võimaldab EL-i kodanikul esitada elukohateate lihtsamini juhul,</w:t>
      </w:r>
      <w:r w:rsidRPr="00971901">
        <w:rPr>
          <w:sz w:val="24"/>
          <w:szCs w:val="24"/>
        </w:rPr>
        <w:t xml:space="preserve"> kui ta on juba Eestist lahkunud ja ei saa kasutada e-rahvastikuregistrit ega anda digi</w:t>
      </w:r>
      <w:r w:rsidRPr="00971901">
        <w:rPr>
          <w:sz w:val="24"/>
          <w:szCs w:val="24"/>
        </w:rPr>
        <w:softHyphen/>
        <w:t>allkirja. Praegu on sellisel juhul võimalik saata oma välisriigi elukoha andmed vaid posti teel paberil allkirjastatud elukohateatega, mida EL-i kodanik ei soovi ega pruugi teha.</w:t>
      </w:r>
      <w:r w:rsidRPr="00971901">
        <w:rPr>
          <w:bCs/>
          <w:sz w:val="24"/>
          <w:szCs w:val="24"/>
        </w:rPr>
        <w:t xml:space="preserve"> Kuigi EL-i kodanike käitumine võib muutuda, ei kaasne eeldatavasti kohanemisraskusi.</w:t>
      </w:r>
    </w:p>
    <w:p w14:paraId="06D13F6A" w14:textId="77777777" w:rsidR="00FB766B" w:rsidRPr="00971901" w:rsidRDefault="00FB766B" w:rsidP="00971901">
      <w:pPr>
        <w:jc w:val="both"/>
        <w:rPr>
          <w:bCs/>
          <w:sz w:val="24"/>
          <w:szCs w:val="24"/>
        </w:rPr>
      </w:pPr>
    </w:p>
    <w:p w14:paraId="247A7730" w14:textId="77777777" w:rsidR="00FB766B" w:rsidRPr="00971901" w:rsidRDefault="00FB766B" w:rsidP="00132432">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EL-i kodanikud ei pea elukohateadet esitama regulaarselt, vaid siis, kui nad on kolinud Eestist välisriiki.</w:t>
      </w:r>
    </w:p>
    <w:p w14:paraId="093B3054" w14:textId="77777777" w:rsidR="00FB766B" w:rsidRPr="00971901" w:rsidRDefault="00FB766B" w:rsidP="00971901">
      <w:pPr>
        <w:jc w:val="both"/>
        <w:rPr>
          <w:sz w:val="24"/>
          <w:szCs w:val="24"/>
        </w:rPr>
      </w:pPr>
    </w:p>
    <w:p w14:paraId="3EB9A95C" w14:textId="2217558B" w:rsidR="00FB766B" w:rsidRPr="00971901" w:rsidRDefault="00FB766B" w:rsidP="00132432">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väike</w:t>
      </w:r>
      <w:r w:rsidRPr="00971901">
        <w:rPr>
          <w:bCs/>
          <w:sz w:val="24"/>
          <w:szCs w:val="24"/>
        </w:rPr>
        <w:t>. Muudatus on EL-i kodanikele peamiselt positiiv</w:t>
      </w:r>
      <w:r w:rsidRPr="00971901">
        <w:rPr>
          <w:bCs/>
          <w:sz w:val="24"/>
          <w:szCs w:val="24"/>
        </w:rPr>
        <w:softHyphen/>
        <w:t xml:space="preserve">ne, sest neil on edaspidi võimalik esitada elukohateade lihtsamini. </w:t>
      </w:r>
      <w:r w:rsidR="00875489" w:rsidRPr="00971901">
        <w:rPr>
          <w:bCs/>
          <w:sz w:val="24"/>
          <w:szCs w:val="24"/>
        </w:rPr>
        <w:t>Neil</w:t>
      </w:r>
      <w:r w:rsidRPr="00971901">
        <w:rPr>
          <w:bCs/>
          <w:sz w:val="24"/>
          <w:szCs w:val="24"/>
        </w:rPr>
        <w:t xml:space="preserve"> on võimalik oma </w:t>
      </w:r>
      <w:r w:rsidR="003D2FD7" w:rsidRPr="00971901">
        <w:rPr>
          <w:bCs/>
          <w:sz w:val="24"/>
          <w:szCs w:val="24"/>
        </w:rPr>
        <w:t>välis</w:t>
      </w:r>
      <w:r w:rsidR="003D2FD7" w:rsidRPr="00971901">
        <w:rPr>
          <w:bCs/>
          <w:sz w:val="24"/>
          <w:szCs w:val="24"/>
        </w:rPr>
        <w:softHyphen/>
        <w:t xml:space="preserve">riigi </w:t>
      </w:r>
      <w:r w:rsidRPr="00971901">
        <w:rPr>
          <w:bCs/>
          <w:sz w:val="24"/>
          <w:szCs w:val="24"/>
        </w:rPr>
        <w:t>elukoha andmed esitada ka juhul</w:t>
      </w:r>
      <w:r w:rsidR="00875489" w:rsidRPr="00971901">
        <w:rPr>
          <w:bCs/>
          <w:sz w:val="24"/>
          <w:szCs w:val="24"/>
        </w:rPr>
        <w:t>,</w:t>
      </w:r>
      <w:r w:rsidRPr="00971901">
        <w:rPr>
          <w:bCs/>
          <w:sz w:val="24"/>
          <w:szCs w:val="24"/>
        </w:rPr>
        <w:t xml:space="preserve"> kui nad ei saa kasutada e-rahvastikuregistri</w:t>
      </w:r>
      <w:r w:rsidR="00875489" w:rsidRPr="00971901">
        <w:rPr>
          <w:bCs/>
          <w:sz w:val="24"/>
          <w:szCs w:val="24"/>
        </w:rPr>
        <w:t>t</w:t>
      </w:r>
      <w:r w:rsidRPr="00971901">
        <w:rPr>
          <w:bCs/>
          <w:sz w:val="24"/>
          <w:szCs w:val="24"/>
        </w:rPr>
        <w:t xml:space="preserve"> või anda digiallkirja. Näiteks saavad </w:t>
      </w:r>
      <w:r w:rsidR="00875489" w:rsidRPr="00971901">
        <w:rPr>
          <w:bCs/>
          <w:sz w:val="24"/>
          <w:szCs w:val="24"/>
        </w:rPr>
        <w:t>nad</w:t>
      </w:r>
      <w:r w:rsidRPr="00971901">
        <w:rPr>
          <w:bCs/>
          <w:sz w:val="24"/>
          <w:szCs w:val="24"/>
        </w:rPr>
        <w:t xml:space="preserve"> edastada elukohateate omanimeliselt e-posti aadressilt või </w:t>
      </w:r>
      <w:r w:rsidR="003D2FD7" w:rsidRPr="00971901">
        <w:rPr>
          <w:bCs/>
          <w:sz w:val="24"/>
          <w:szCs w:val="24"/>
        </w:rPr>
        <w:t xml:space="preserve">muul viisil, </w:t>
      </w:r>
      <w:r w:rsidRPr="00971901">
        <w:rPr>
          <w:bCs/>
          <w:sz w:val="24"/>
          <w:szCs w:val="24"/>
        </w:rPr>
        <w:t xml:space="preserve">kui ametnik on veendunud elukohateate esitaja isikusamasuses. Praegu on võimalik saata oma välisriigi elukoha andmed vaid posti teel paberil allkirjastatud elukohateatega, mida EL-i kodanikud </w:t>
      </w:r>
      <w:commentRangeStart w:id="48"/>
      <w:r w:rsidRPr="00971901">
        <w:rPr>
          <w:bCs/>
          <w:sz w:val="24"/>
          <w:szCs w:val="24"/>
        </w:rPr>
        <w:t>ei soovi teha</w:t>
      </w:r>
      <w:commentRangeEnd w:id="48"/>
      <w:r w:rsidR="00D8533C">
        <w:rPr>
          <w:rStyle w:val="CommentReference"/>
          <w:rFonts w:asciiTheme="minorHAnsi" w:hAnsiTheme="minorHAnsi"/>
          <w:lang w:eastAsia="en-US"/>
        </w:rPr>
        <w:commentReference w:id="48"/>
      </w:r>
      <w:r w:rsidRPr="00971901">
        <w:rPr>
          <w:bCs/>
          <w:sz w:val="24"/>
          <w:szCs w:val="24"/>
        </w:rPr>
        <w:t>.</w:t>
      </w:r>
    </w:p>
    <w:p w14:paraId="73A2F3A7" w14:textId="77777777" w:rsidR="00FB766B" w:rsidRPr="00971901" w:rsidRDefault="00FB766B" w:rsidP="00971901">
      <w:pPr>
        <w:jc w:val="both"/>
        <w:rPr>
          <w:bCs/>
          <w:sz w:val="24"/>
          <w:szCs w:val="24"/>
        </w:rPr>
      </w:pPr>
    </w:p>
    <w:p w14:paraId="4D6A4793" w14:textId="2C015C07" w:rsidR="00FB766B" w:rsidRPr="00971901" w:rsidRDefault="00FB766B" w:rsidP="00132432">
      <w:pPr>
        <w:jc w:val="both"/>
        <w:rPr>
          <w:bCs/>
          <w:sz w:val="24"/>
          <w:szCs w:val="24"/>
        </w:rPr>
      </w:pPr>
      <w:r w:rsidRPr="00971901">
        <w:rPr>
          <w:bCs/>
          <w:sz w:val="24"/>
          <w:szCs w:val="24"/>
        </w:rPr>
        <w:t xml:space="preserve">Negatiivne mõju võib avalduda juhul, kui keegi esitab EL-i kodaniku eest tema nõusolekuta välisriigi elukoha andmed või ta teeb seda ekslikult ise, sest </w:t>
      </w:r>
      <w:r w:rsidR="00A142D4" w:rsidRPr="00971901">
        <w:rPr>
          <w:bCs/>
          <w:sz w:val="24"/>
          <w:szCs w:val="24"/>
        </w:rPr>
        <w:t>nende</w:t>
      </w:r>
      <w:r w:rsidRPr="00971901">
        <w:rPr>
          <w:bCs/>
          <w:sz w:val="24"/>
          <w:szCs w:val="24"/>
        </w:rPr>
        <w:t xml:space="preserve"> </w:t>
      </w:r>
      <w:proofErr w:type="spellStart"/>
      <w:r w:rsidRPr="00971901">
        <w:rPr>
          <w:bCs/>
          <w:sz w:val="24"/>
          <w:szCs w:val="24"/>
        </w:rPr>
        <w:t>RR-i</w:t>
      </w:r>
      <w:proofErr w:type="spellEnd"/>
      <w:r w:rsidRPr="00971901">
        <w:rPr>
          <w:bCs/>
          <w:sz w:val="24"/>
          <w:szCs w:val="24"/>
        </w:rPr>
        <w:t xml:space="preserve"> kandmisega muutub ka EL</w:t>
      </w:r>
      <w:r w:rsidRPr="00971901">
        <w:rPr>
          <w:bCs/>
          <w:sz w:val="24"/>
          <w:szCs w:val="24"/>
        </w:rPr>
        <w:noBreakHyphen/>
        <w:t>i kodaniku õiguslik staatus:</w:t>
      </w:r>
    </w:p>
    <w:p w14:paraId="0148C0A0" w14:textId="395411B7" w:rsidR="00FB766B" w:rsidRPr="00971901" w:rsidRDefault="00FB766B" w:rsidP="00971901">
      <w:pPr>
        <w:numPr>
          <w:ilvl w:val="0"/>
          <w:numId w:val="4"/>
        </w:numPr>
        <w:jc w:val="both"/>
        <w:rPr>
          <w:bCs/>
          <w:sz w:val="24"/>
          <w:szCs w:val="24"/>
        </w:rPr>
      </w:pPr>
      <w:r w:rsidRPr="00971901">
        <w:rPr>
          <w:bCs/>
          <w:sz w:val="24"/>
          <w:szCs w:val="24"/>
        </w:rPr>
        <w:t xml:space="preserve">EL-i kodaniku </w:t>
      </w:r>
      <w:r w:rsidR="00A142D4" w:rsidRPr="00971901">
        <w:rPr>
          <w:bCs/>
          <w:sz w:val="24"/>
          <w:szCs w:val="24"/>
        </w:rPr>
        <w:t xml:space="preserve">tähtajaline </w:t>
      </w:r>
      <w:r w:rsidRPr="00971901">
        <w:rPr>
          <w:bCs/>
          <w:sz w:val="24"/>
          <w:szCs w:val="24"/>
        </w:rPr>
        <w:t>elamisõigus lõppeb, kui tal ei ole registreeritud elukohta Eestis (</w:t>
      </w:r>
      <w:proofErr w:type="spellStart"/>
      <w:r w:rsidRPr="00971901">
        <w:rPr>
          <w:bCs/>
          <w:sz w:val="24"/>
          <w:szCs w:val="24"/>
        </w:rPr>
        <w:t>ELKS-i</w:t>
      </w:r>
      <w:proofErr w:type="spellEnd"/>
      <w:r w:rsidRPr="00971901">
        <w:rPr>
          <w:bCs/>
          <w:sz w:val="24"/>
          <w:szCs w:val="24"/>
        </w:rPr>
        <w:t xml:space="preserve"> § 15 lg 1 p 1), ja</w:t>
      </w:r>
    </w:p>
    <w:p w14:paraId="5F127504" w14:textId="4B3438E8" w:rsidR="00FB766B" w:rsidRPr="00971901" w:rsidRDefault="00FB766B" w:rsidP="00971901">
      <w:pPr>
        <w:numPr>
          <w:ilvl w:val="0"/>
          <w:numId w:val="4"/>
        </w:numPr>
        <w:jc w:val="both"/>
        <w:rPr>
          <w:bCs/>
          <w:sz w:val="24"/>
          <w:szCs w:val="24"/>
        </w:rPr>
      </w:pPr>
      <w:r w:rsidRPr="00971901">
        <w:rPr>
          <w:bCs/>
          <w:sz w:val="24"/>
          <w:szCs w:val="24"/>
        </w:rPr>
        <w:t>elamisõiguse lõppemisel tunnistab PPA isikutunnistuse kehtetuks (lg 2).</w:t>
      </w:r>
    </w:p>
    <w:p w14:paraId="622011D0" w14:textId="77777777" w:rsidR="00FB766B" w:rsidRPr="00971901" w:rsidRDefault="00FB766B" w:rsidP="00971901">
      <w:pPr>
        <w:jc w:val="both"/>
        <w:rPr>
          <w:bCs/>
          <w:sz w:val="24"/>
          <w:szCs w:val="24"/>
        </w:rPr>
      </w:pPr>
    </w:p>
    <w:p w14:paraId="03584B6E" w14:textId="46627CDE" w:rsidR="00FB766B" w:rsidRPr="00971901" w:rsidRDefault="00FB766B" w:rsidP="00132432">
      <w:pPr>
        <w:jc w:val="both"/>
        <w:rPr>
          <w:bCs/>
          <w:sz w:val="24"/>
          <w:szCs w:val="24"/>
        </w:rPr>
      </w:pPr>
      <w:r w:rsidRPr="00971901">
        <w:rPr>
          <w:bCs/>
          <w:sz w:val="24"/>
          <w:szCs w:val="24"/>
        </w:rPr>
        <w:t xml:space="preserve">Lisaks EL-i kodaniku </w:t>
      </w:r>
      <w:r w:rsidR="00A142D4" w:rsidRPr="00971901">
        <w:rPr>
          <w:bCs/>
          <w:sz w:val="24"/>
          <w:szCs w:val="24"/>
        </w:rPr>
        <w:t xml:space="preserve">tähtajalise </w:t>
      </w:r>
      <w:r w:rsidRPr="00971901">
        <w:rPr>
          <w:bCs/>
          <w:sz w:val="24"/>
          <w:szCs w:val="24"/>
        </w:rPr>
        <w:t>elamisõiguse ja isikutunnistuse kehtivuse lõppemisele võib negatiivne mõju avalduda ka tema perekonnaliikmele, kelle tähtajaline elamisõigus sel juhul samuti lõppeb (</w:t>
      </w:r>
      <w:proofErr w:type="spellStart"/>
      <w:r w:rsidRPr="00971901">
        <w:rPr>
          <w:bCs/>
          <w:sz w:val="24"/>
          <w:szCs w:val="24"/>
        </w:rPr>
        <w:t>ELKS</w:t>
      </w:r>
      <w:r w:rsidRPr="00971901">
        <w:rPr>
          <w:bCs/>
          <w:sz w:val="24"/>
          <w:szCs w:val="24"/>
        </w:rPr>
        <w:noBreakHyphen/>
        <w:t>i</w:t>
      </w:r>
      <w:proofErr w:type="spellEnd"/>
      <w:r w:rsidRPr="00971901">
        <w:rPr>
          <w:bCs/>
          <w:sz w:val="24"/>
          <w:szCs w:val="24"/>
        </w:rPr>
        <w:t xml:space="preserve"> § 33 lg 1 p 4). Seetõttu on oluline, et EL-i kodaniku isikusamasuses oleks enne </w:t>
      </w:r>
      <w:r w:rsidR="00A142D4" w:rsidRPr="00971901">
        <w:rPr>
          <w:bCs/>
          <w:sz w:val="24"/>
          <w:szCs w:val="24"/>
        </w:rPr>
        <w:t xml:space="preserve">välisriigi </w:t>
      </w:r>
      <w:r w:rsidRPr="00971901">
        <w:rPr>
          <w:bCs/>
          <w:sz w:val="24"/>
          <w:szCs w:val="24"/>
        </w:rPr>
        <w:t xml:space="preserve">elukoha andmete </w:t>
      </w:r>
      <w:proofErr w:type="spellStart"/>
      <w:r w:rsidRPr="00971901">
        <w:rPr>
          <w:bCs/>
          <w:sz w:val="24"/>
          <w:szCs w:val="24"/>
        </w:rPr>
        <w:t>RR-i</w:t>
      </w:r>
      <w:proofErr w:type="spellEnd"/>
      <w:r w:rsidRPr="00971901">
        <w:rPr>
          <w:bCs/>
          <w:sz w:val="24"/>
          <w:szCs w:val="24"/>
        </w:rPr>
        <w:t xml:space="preserve"> kandmist veendutud.</w:t>
      </w:r>
    </w:p>
    <w:p w14:paraId="51094F50" w14:textId="77777777" w:rsidR="00FB766B" w:rsidRPr="00971901" w:rsidRDefault="00FB766B" w:rsidP="00971901">
      <w:pPr>
        <w:rPr>
          <w:sz w:val="24"/>
          <w:szCs w:val="24"/>
        </w:rPr>
      </w:pPr>
    </w:p>
    <w:p w14:paraId="6D3482C9" w14:textId="7C9D1558" w:rsidR="00FB766B" w:rsidRPr="00971901" w:rsidRDefault="00FB766B"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xml:space="preserve">. </w:t>
      </w:r>
      <w:r w:rsidR="003D2FD7" w:rsidRPr="00971901">
        <w:rPr>
          <w:sz w:val="24"/>
          <w:szCs w:val="24"/>
        </w:rPr>
        <w:t>Nii</w:t>
      </w:r>
      <w:r w:rsidRPr="00971901">
        <w:rPr>
          <w:sz w:val="24"/>
          <w:szCs w:val="24"/>
        </w:rPr>
        <w:t xml:space="preserve"> </w:t>
      </w:r>
      <w:proofErr w:type="spellStart"/>
      <w:r w:rsidRPr="00971901">
        <w:rPr>
          <w:sz w:val="24"/>
          <w:szCs w:val="24"/>
        </w:rPr>
        <w:t>KOV-idele</w:t>
      </w:r>
      <w:proofErr w:type="spellEnd"/>
      <w:r w:rsidRPr="00971901">
        <w:rPr>
          <w:sz w:val="24"/>
          <w:szCs w:val="24"/>
        </w:rPr>
        <w:t xml:space="preserve">, </w:t>
      </w:r>
      <w:proofErr w:type="spellStart"/>
      <w:r w:rsidRPr="00971901">
        <w:rPr>
          <w:sz w:val="24"/>
          <w:szCs w:val="24"/>
        </w:rPr>
        <w:t>RR-i</w:t>
      </w:r>
      <w:proofErr w:type="spellEnd"/>
      <w:r w:rsidRPr="00971901">
        <w:rPr>
          <w:sz w:val="24"/>
          <w:szCs w:val="24"/>
        </w:rPr>
        <w:t xml:space="preserve"> andmesaajatele </w:t>
      </w:r>
      <w:r w:rsidR="003D2FD7" w:rsidRPr="00971901">
        <w:rPr>
          <w:sz w:val="24"/>
          <w:szCs w:val="24"/>
        </w:rPr>
        <w:t xml:space="preserve">kui ka </w:t>
      </w:r>
      <w:r w:rsidRPr="00971901">
        <w:rPr>
          <w:sz w:val="24"/>
          <w:szCs w:val="24"/>
        </w:rPr>
        <w:t xml:space="preserve">EL-i kodanikele, kes soovivad esitada </w:t>
      </w:r>
      <w:proofErr w:type="spellStart"/>
      <w:r w:rsidRPr="00971901">
        <w:rPr>
          <w:sz w:val="24"/>
          <w:szCs w:val="24"/>
        </w:rPr>
        <w:t>RR-i</w:t>
      </w:r>
      <w:proofErr w:type="spellEnd"/>
      <w:r w:rsidRPr="00971901">
        <w:rPr>
          <w:sz w:val="24"/>
          <w:szCs w:val="24"/>
        </w:rPr>
        <w:t xml:space="preserve"> </w:t>
      </w:r>
      <w:r w:rsidR="003D2FD7" w:rsidRPr="00971901">
        <w:rPr>
          <w:sz w:val="24"/>
          <w:szCs w:val="24"/>
        </w:rPr>
        <w:t xml:space="preserve">välisriigi </w:t>
      </w:r>
      <w:r w:rsidRPr="00971901">
        <w:rPr>
          <w:sz w:val="24"/>
          <w:szCs w:val="24"/>
        </w:rPr>
        <w:t>elukoha andmed</w:t>
      </w:r>
      <w:r w:rsidR="003D2FD7" w:rsidRPr="00971901">
        <w:rPr>
          <w:sz w:val="24"/>
          <w:szCs w:val="24"/>
        </w:rPr>
        <w:t>, on mõju positiivne</w:t>
      </w:r>
      <w:r w:rsidRPr="00971901">
        <w:rPr>
          <w:sz w:val="24"/>
          <w:szCs w:val="24"/>
        </w:rPr>
        <w:t>.</w:t>
      </w:r>
    </w:p>
    <w:p w14:paraId="128A37E2" w14:textId="77777777" w:rsidR="00FB766B" w:rsidRPr="00971901" w:rsidRDefault="00FB766B" w:rsidP="00971901">
      <w:pPr>
        <w:jc w:val="both"/>
        <w:rPr>
          <w:sz w:val="24"/>
          <w:szCs w:val="24"/>
        </w:rPr>
      </w:pPr>
    </w:p>
    <w:p w14:paraId="4E2B4A1C" w14:textId="2A5879A2" w:rsidR="004452D9" w:rsidRPr="00971901" w:rsidRDefault="004452D9" w:rsidP="00971901">
      <w:pPr>
        <w:pStyle w:val="Heading2"/>
      </w:pPr>
      <w:bookmarkStart w:id="49" w:name="_Toc192073564"/>
      <w:r w:rsidRPr="00971901">
        <w:t>6.1</w:t>
      </w:r>
      <w:r w:rsidR="007716CC" w:rsidRPr="00971901">
        <w:t>2</w:t>
      </w:r>
      <w:r w:rsidRPr="00971901">
        <w:t>.</w:t>
      </w:r>
      <w:r w:rsidR="00BD513C" w:rsidRPr="00971901">
        <w:t> </w:t>
      </w:r>
      <w:r w:rsidRPr="00971901">
        <w:t>Võimalda</w:t>
      </w:r>
      <w:r w:rsidR="002F1653" w:rsidRPr="00971901">
        <w:t>takse</w:t>
      </w:r>
      <w:r w:rsidRPr="00971901">
        <w:t xml:space="preserve"> registreerida lapse elukoht </w:t>
      </w:r>
      <w:proofErr w:type="spellStart"/>
      <w:r w:rsidRPr="00971901">
        <w:t>KOV-i</w:t>
      </w:r>
      <w:proofErr w:type="spellEnd"/>
      <w:r w:rsidRPr="00971901">
        <w:t xml:space="preserve"> algatusel ilma teise </w:t>
      </w:r>
      <w:r w:rsidR="000E6B7D" w:rsidRPr="00971901">
        <w:t xml:space="preserve">hooldusõigusliku </w:t>
      </w:r>
      <w:r w:rsidRPr="00971901">
        <w:t>vanema nõusolekuta</w:t>
      </w:r>
      <w:bookmarkEnd w:id="49"/>
    </w:p>
    <w:p w14:paraId="6DC6FDE5" w14:textId="77777777" w:rsidR="004452D9" w:rsidRPr="00971901" w:rsidRDefault="004452D9" w:rsidP="00971901">
      <w:pPr>
        <w:keepNext/>
        <w:jc w:val="both"/>
        <w:rPr>
          <w:sz w:val="24"/>
          <w:szCs w:val="24"/>
        </w:rPr>
      </w:pPr>
    </w:p>
    <w:p w14:paraId="06071F59" w14:textId="447CD544" w:rsidR="004452D9" w:rsidRPr="00971901" w:rsidRDefault="004452D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2</w:t>
      </w:r>
      <w:r w:rsidRPr="00971901">
        <w:rPr>
          <w:rFonts w:ascii="Times New Roman" w:hAnsi="Times New Roman" w:cs="Times New Roman"/>
          <w:b/>
          <w:bCs/>
          <w:sz w:val="24"/>
          <w:szCs w:val="24"/>
        </w:rPr>
        <w:t xml:space="preserve">.1. Mõju riigiasutuste </w:t>
      </w:r>
      <w:r w:rsidR="002277F4" w:rsidRPr="00971901">
        <w:rPr>
          <w:rFonts w:ascii="Times New Roman" w:hAnsi="Times New Roman" w:cs="Times New Roman"/>
          <w:b/>
          <w:bCs/>
          <w:sz w:val="24"/>
          <w:szCs w:val="24"/>
        </w:rPr>
        <w:t xml:space="preserve">ja </w:t>
      </w:r>
      <w:r w:rsidR="00D3100C" w:rsidRPr="00971901">
        <w:rPr>
          <w:rFonts w:ascii="Times New Roman" w:hAnsi="Times New Roman" w:cs="Times New Roman"/>
          <w:b/>
          <w:bCs/>
          <w:sz w:val="24"/>
          <w:szCs w:val="24"/>
        </w:rPr>
        <w:t>kohaliku omavalitsuse</w:t>
      </w:r>
      <w:r w:rsidR="002277F4" w:rsidRPr="00971901">
        <w:rPr>
          <w:rFonts w:ascii="Times New Roman" w:hAnsi="Times New Roman" w:cs="Times New Roman"/>
          <w:b/>
          <w:bCs/>
          <w:sz w:val="24"/>
          <w:szCs w:val="24"/>
        </w:rPr>
        <w:t xml:space="preserve"> </w:t>
      </w:r>
      <w:r w:rsidRPr="00971901">
        <w:rPr>
          <w:rFonts w:ascii="Times New Roman" w:hAnsi="Times New Roman" w:cs="Times New Roman"/>
          <w:b/>
          <w:bCs/>
          <w:sz w:val="24"/>
          <w:szCs w:val="24"/>
        </w:rPr>
        <w:t>korraldusele</w:t>
      </w:r>
      <w:r w:rsidR="001B4118" w:rsidRPr="00971901">
        <w:rPr>
          <w:rFonts w:ascii="Times New Roman" w:hAnsi="Times New Roman" w:cs="Times New Roman"/>
          <w:b/>
          <w:bCs/>
          <w:sz w:val="24"/>
          <w:szCs w:val="24"/>
        </w:rPr>
        <w:t xml:space="preserve"> ning majandusele</w:t>
      </w:r>
    </w:p>
    <w:p w14:paraId="5A4A5533" w14:textId="77777777" w:rsidR="004452D9" w:rsidRPr="00971901" w:rsidRDefault="004452D9" w:rsidP="00971901">
      <w:pPr>
        <w:pStyle w:val="NoSpacing"/>
        <w:keepNext/>
        <w:jc w:val="both"/>
        <w:rPr>
          <w:rFonts w:ascii="Times New Roman" w:hAnsi="Times New Roman" w:cs="Times New Roman"/>
          <w:bCs/>
          <w:sz w:val="24"/>
          <w:szCs w:val="24"/>
        </w:rPr>
      </w:pPr>
    </w:p>
    <w:p w14:paraId="6342C40D" w14:textId="7C9DCF5D" w:rsidR="004452D9" w:rsidRPr="00971901" w:rsidRDefault="001056F1" w:rsidP="00672B45">
      <w:pPr>
        <w:pStyle w:val="NoSpacing"/>
        <w:numPr>
          <w:ilvl w:val="0"/>
          <w:numId w:val="41"/>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w:t>
      </w:r>
      <w:proofErr w:type="spellStart"/>
      <w:r w:rsidR="004452D9" w:rsidRPr="00971901">
        <w:rPr>
          <w:rFonts w:ascii="Times New Roman" w:hAnsi="Times New Roman" w:cs="Times New Roman"/>
          <w:bCs/>
          <w:sz w:val="24"/>
          <w:szCs w:val="24"/>
        </w:rPr>
        <w:t>KOV-i</w:t>
      </w:r>
      <w:proofErr w:type="spellEnd"/>
      <w:r w:rsidR="009750E2" w:rsidRPr="00971901">
        <w:rPr>
          <w:rFonts w:ascii="Times New Roman" w:hAnsi="Times New Roman" w:cs="Times New Roman"/>
          <w:bCs/>
          <w:sz w:val="24"/>
          <w:szCs w:val="24"/>
        </w:rPr>
        <w:t xml:space="preserve"> ametnikud, kes registreerivad elukohti</w:t>
      </w:r>
      <w:r w:rsidR="00E73F2E" w:rsidRPr="00971901">
        <w:rPr>
          <w:rFonts w:ascii="Times New Roman" w:hAnsi="Times New Roman" w:cs="Times New Roman"/>
          <w:bCs/>
          <w:sz w:val="24"/>
          <w:szCs w:val="24"/>
        </w:rPr>
        <w:t xml:space="preserve">. </w:t>
      </w:r>
      <w:r w:rsidR="004452D9" w:rsidRPr="00971901">
        <w:rPr>
          <w:rFonts w:ascii="Times New Roman" w:hAnsi="Times New Roman" w:cs="Times New Roman"/>
          <w:sz w:val="24"/>
          <w:szCs w:val="24"/>
        </w:rPr>
        <w:t xml:space="preserve">Sihtrühm on </w:t>
      </w:r>
      <w:r w:rsidR="004452D9" w:rsidRPr="00971901">
        <w:rPr>
          <w:rFonts w:ascii="Times New Roman" w:hAnsi="Times New Roman" w:cs="Times New Roman"/>
          <w:b/>
          <w:bCs/>
          <w:sz w:val="24"/>
          <w:szCs w:val="24"/>
        </w:rPr>
        <w:t>väike</w:t>
      </w:r>
      <w:r w:rsidR="009750E2" w:rsidRPr="00971901">
        <w:rPr>
          <w:rFonts w:ascii="Times New Roman" w:hAnsi="Times New Roman" w:cs="Times New Roman"/>
          <w:sz w:val="24"/>
          <w:szCs w:val="24"/>
        </w:rPr>
        <w:t>:</w:t>
      </w:r>
      <w:r w:rsidR="004452D9" w:rsidRPr="00971901">
        <w:rPr>
          <w:rFonts w:ascii="Times New Roman" w:hAnsi="Times New Roman" w:cs="Times New Roman"/>
          <w:sz w:val="24"/>
          <w:szCs w:val="24"/>
        </w:rPr>
        <w:t xml:space="preserve"> </w:t>
      </w:r>
      <w:r w:rsidR="0014470C" w:rsidRPr="00971901">
        <w:rPr>
          <w:rFonts w:ascii="Times New Roman" w:hAnsi="Times New Roman" w:cs="Times New Roman"/>
          <w:sz w:val="24"/>
          <w:szCs w:val="24"/>
        </w:rPr>
        <w:t>u</w:t>
      </w:r>
      <w:r w:rsidR="00E73F2E" w:rsidRPr="00971901">
        <w:rPr>
          <w:rFonts w:ascii="Times New Roman" w:hAnsi="Times New Roman" w:cs="Times New Roman"/>
          <w:sz w:val="24"/>
          <w:szCs w:val="24"/>
        </w:rPr>
        <w:t>mbes</w:t>
      </w:r>
      <w:r w:rsidR="0014470C" w:rsidRPr="00971901">
        <w:rPr>
          <w:rFonts w:ascii="Times New Roman" w:hAnsi="Times New Roman" w:cs="Times New Roman"/>
          <w:sz w:val="24"/>
          <w:szCs w:val="24"/>
        </w:rPr>
        <w:t xml:space="preserve"> 300.</w:t>
      </w:r>
    </w:p>
    <w:p w14:paraId="136819F7" w14:textId="77777777" w:rsidR="004452D9" w:rsidRDefault="004452D9" w:rsidP="00971901">
      <w:pPr>
        <w:jc w:val="both"/>
        <w:rPr>
          <w:sz w:val="24"/>
          <w:szCs w:val="24"/>
        </w:rPr>
      </w:pPr>
    </w:p>
    <w:p w14:paraId="6BE66FD0" w14:textId="3E709593" w:rsidR="005E2C32" w:rsidRPr="005E2C32" w:rsidRDefault="005E2C32" w:rsidP="00971901">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sest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ametnikud registreerivad ka praegu laste elukohti. Kuna töökorraldust ei ole vaja oluliselt muuta, ei kaasne eeldatavasti kohanemisraskusi.</w:t>
      </w:r>
      <w:r>
        <w:rPr>
          <w:rFonts w:ascii="Times New Roman" w:hAnsi="Times New Roman" w:cs="Times New Roman"/>
          <w:sz w:val="24"/>
          <w:szCs w:val="24"/>
        </w:rPr>
        <w:t xml:space="preserve"> Osa</w:t>
      </w:r>
      <w:r w:rsidRPr="0086491C">
        <w:rPr>
          <w:rFonts w:ascii="Times New Roman" w:hAnsi="Times New Roman" w:cs="Times New Roman"/>
          <w:sz w:val="24"/>
          <w:szCs w:val="24"/>
        </w:rPr>
        <w:t xml:space="preserve"> </w:t>
      </w:r>
      <w:proofErr w:type="spellStart"/>
      <w:r w:rsidRPr="0086491C">
        <w:rPr>
          <w:rFonts w:ascii="Times New Roman" w:hAnsi="Times New Roman" w:cs="Times New Roman"/>
          <w:sz w:val="24"/>
          <w:szCs w:val="24"/>
        </w:rPr>
        <w:t>KOV</w:t>
      </w:r>
      <w:r>
        <w:rPr>
          <w:rFonts w:ascii="Times New Roman" w:hAnsi="Times New Roman" w:cs="Times New Roman"/>
          <w:sz w:val="24"/>
          <w:szCs w:val="24"/>
        </w:rPr>
        <w:t>-e</w:t>
      </w:r>
      <w:proofErr w:type="spellEnd"/>
      <w:r w:rsidRPr="0086491C">
        <w:rPr>
          <w:rFonts w:ascii="Times New Roman" w:hAnsi="Times New Roman" w:cs="Times New Roman"/>
          <w:sz w:val="24"/>
          <w:szCs w:val="24"/>
        </w:rPr>
        <w:t xml:space="preserve"> ei </w:t>
      </w:r>
      <w:r>
        <w:rPr>
          <w:rFonts w:ascii="Times New Roman" w:hAnsi="Times New Roman" w:cs="Times New Roman"/>
          <w:sz w:val="24"/>
          <w:szCs w:val="24"/>
        </w:rPr>
        <w:t>registreeri praegu lapse elukohta</w:t>
      </w:r>
      <w:r w:rsidRPr="0086491C">
        <w:rPr>
          <w:rFonts w:ascii="Times New Roman" w:hAnsi="Times New Roman" w:cs="Times New Roman"/>
          <w:sz w:val="24"/>
          <w:szCs w:val="24"/>
        </w:rPr>
        <w:t xml:space="preserve"> ilma teise </w:t>
      </w:r>
      <w:r>
        <w:rPr>
          <w:rFonts w:ascii="Times New Roman" w:hAnsi="Times New Roman" w:cs="Times New Roman"/>
          <w:sz w:val="24"/>
          <w:szCs w:val="24"/>
        </w:rPr>
        <w:t xml:space="preserve">hooldusõigusliku </w:t>
      </w:r>
      <w:r w:rsidRPr="0086491C">
        <w:rPr>
          <w:rFonts w:ascii="Times New Roman" w:hAnsi="Times New Roman" w:cs="Times New Roman"/>
          <w:sz w:val="24"/>
          <w:szCs w:val="24"/>
        </w:rPr>
        <w:t>vanema nõus</w:t>
      </w:r>
      <w:r>
        <w:rPr>
          <w:rFonts w:ascii="Times New Roman" w:hAnsi="Times New Roman" w:cs="Times New Roman"/>
          <w:sz w:val="24"/>
          <w:szCs w:val="24"/>
        </w:rPr>
        <w:softHyphen/>
      </w:r>
      <w:r w:rsidRPr="0086491C">
        <w:rPr>
          <w:rFonts w:ascii="Times New Roman" w:hAnsi="Times New Roman" w:cs="Times New Roman"/>
          <w:sz w:val="24"/>
          <w:szCs w:val="24"/>
        </w:rPr>
        <w:t xml:space="preserve">olekuta, osa </w:t>
      </w:r>
      <w:r>
        <w:rPr>
          <w:rFonts w:ascii="Times New Roman" w:hAnsi="Times New Roman" w:cs="Times New Roman"/>
          <w:sz w:val="24"/>
          <w:szCs w:val="24"/>
        </w:rPr>
        <w:t xml:space="preserve">registreerib. </w:t>
      </w:r>
      <w:proofErr w:type="spellStart"/>
      <w:r w:rsidRPr="0086491C">
        <w:rPr>
          <w:rFonts w:ascii="Times New Roman" w:hAnsi="Times New Roman" w:cs="Times New Roman"/>
          <w:sz w:val="24"/>
          <w:szCs w:val="24"/>
        </w:rPr>
        <w:t>KOV-id</w:t>
      </w:r>
      <w:proofErr w:type="spellEnd"/>
      <w:r w:rsidRPr="0086491C">
        <w:rPr>
          <w:rFonts w:ascii="Times New Roman" w:hAnsi="Times New Roman" w:cs="Times New Roman"/>
          <w:sz w:val="24"/>
          <w:szCs w:val="24"/>
        </w:rPr>
        <w:t xml:space="preserve"> on </w:t>
      </w:r>
      <w:r>
        <w:rPr>
          <w:rFonts w:ascii="Times New Roman" w:hAnsi="Times New Roman" w:cs="Times New Roman"/>
          <w:sz w:val="24"/>
          <w:szCs w:val="24"/>
        </w:rPr>
        <w:t xml:space="preserve">pigem </w:t>
      </w:r>
      <w:r w:rsidRPr="0086491C">
        <w:rPr>
          <w:rFonts w:ascii="Times New Roman" w:hAnsi="Times New Roman" w:cs="Times New Roman"/>
          <w:sz w:val="24"/>
          <w:szCs w:val="24"/>
        </w:rPr>
        <w:t xml:space="preserve">ettevaatlikud, </w:t>
      </w:r>
      <w:r>
        <w:rPr>
          <w:rFonts w:ascii="Times New Roman" w:hAnsi="Times New Roman" w:cs="Times New Roman"/>
          <w:sz w:val="24"/>
          <w:szCs w:val="24"/>
        </w:rPr>
        <w:t>sest erand ei ole RRS-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otsesõnu sätestatud. Edaspidi</w:t>
      </w:r>
      <w:r w:rsidRPr="0086491C">
        <w:rPr>
          <w:rFonts w:ascii="Times New Roman" w:hAnsi="Times New Roman" w:cs="Times New Roman"/>
          <w:sz w:val="24"/>
          <w:szCs w:val="24"/>
        </w:rPr>
        <w:t xml:space="preserve"> </w:t>
      </w:r>
      <w:r>
        <w:rPr>
          <w:rFonts w:ascii="Times New Roman" w:hAnsi="Times New Roman" w:cs="Times New Roman"/>
          <w:sz w:val="24"/>
          <w:szCs w:val="24"/>
        </w:rPr>
        <w:t xml:space="preserve">saab </w:t>
      </w:r>
      <w:r w:rsidRPr="0086491C">
        <w:rPr>
          <w:rFonts w:ascii="Times New Roman" w:hAnsi="Times New Roman" w:cs="Times New Roman"/>
          <w:sz w:val="24"/>
          <w:szCs w:val="24"/>
        </w:rPr>
        <w:t>tõenäoliselt rohkem juhtum</w:t>
      </w:r>
      <w:r>
        <w:rPr>
          <w:rFonts w:ascii="Times New Roman" w:hAnsi="Times New Roman" w:cs="Times New Roman"/>
          <w:sz w:val="24"/>
          <w:szCs w:val="24"/>
        </w:rPr>
        <w:t>e</w:t>
      </w:r>
      <w:r w:rsidRPr="0086491C">
        <w:rPr>
          <w:rFonts w:ascii="Times New Roman" w:hAnsi="Times New Roman" w:cs="Times New Roman"/>
          <w:sz w:val="24"/>
          <w:szCs w:val="24"/>
        </w:rPr>
        <w:t xml:space="preserve">id lahenduse, sest </w:t>
      </w:r>
      <w:proofErr w:type="spellStart"/>
      <w:r>
        <w:rPr>
          <w:rFonts w:ascii="Times New Roman" w:hAnsi="Times New Roman" w:cs="Times New Roman"/>
          <w:sz w:val="24"/>
          <w:szCs w:val="24"/>
        </w:rPr>
        <w:t>KOV</w:t>
      </w:r>
      <w:r>
        <w:rPr>
          <w:rFonts w:ascii="Times New Roman" w:hAnsi="Times New Roman" w:cs="Times New Roman"/>
          <w:sz w:val="24"/>
          <w:szCs w:val="24"/>
        </w:rPr>
        <w:noBreakHyphen/>
        <w:t>id</w:t>
      </w:r>
      <w:proofErr w:type="spellEnd"/>
      <w:r w:rsidRPr="0086491C">
        <w:rPr>
          <w:rFonts w:ascii="Times New Roman" w:hAnsi="Times New Roman" w:cs="Times New Roman"/>
          <w:sz w:val="24"/>
          <w:szCs w:val="24"/>
        </w:rPr>
        <w:t xml:space="preserve"> teavad, et nad tohivad </w:t>
      </w:r>
      <w:r>
        <w:rPr>
          <w:rFonts w:ascii="Times New Roman" w:hAnsi="Times New Roman" w:cs="Times New Roman"/>
          <w:sz w:val="24"/>
          <w:szCs w:val="24"/>
        </w:rPr>
        <w:t>lapse elukoha ilma teise hooldusõigusliku vanema nõusolekuta</w:t>
      </w:r>
      <w:r w:rsidRPr="0086491C">
        <w:rPr>
          <w:rFonts w:ascii="Times New Roman" w:hAnsi="Times New Roman" w:cs="Times New Roman"/>
          <w:sz w:val="24"/>
          <w:szCs w:val="24"/>
        </w:rPr>
        <w:t xml:space="preserve"> </w:t>
      </w:r>
      <w:r>
        <w:rPr>
          <w:rFonts w:ascii="Times New Roman" w:hAnsi="Times New Roman" w:cs="Times New Roman"/>
          <w:sz w:val="24"/>
          <w:szCs w:val="24"/>
        </w:rPr>
        <w:t>RRS-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sätestatud juhtudel registreerida</w:t>
      </w:r>
      <w:r w:rsidRPr="0086491C">
        <w:rPr>
          <w:rFonts w:ascii="Times New Roman" w:hAnsi="Times New Roman" w:cs="Times New Roman"/>
          <w:sz w:val="24"/>
          <w:szCs w:val="24"/>
        </w:rPr>
        <w:t>.</w:t>
      </w:r>
    </w:p>
    <w:p w14:paraId="1D9586E0" w14:textId="77777777" w:rsidR="004452D9" w:rsidRPr="00971901" w:rsidRDefault="004452D9" w:rsidP="00971901">
      <w:pPr>
        <w:jc w:val="both"/>
        <w:rPr>
          <w:sz w:val="24"/>
          <w:szCs w:val="24"/>
        </w:rPr>
      </w:pPr>
    </w:p>
    <w:p w14:paraId="0C63F327" w14:textId="20B5AC14"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Juhtumeid, kus lapse elukoht tuleb registreerida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algatusel teise </w:t>
      </w:r>
      <w:r w:rsidR="000E6B7D"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 xml:space="preserve">vanema nõusolekuta, tuleb ette, aga mitte regulaarselt igal tööpäeval. Mõju esinemise sagedus võib </w:t>
      </w:r>
      <w:proofErr w:type="spellStart"/>
      <w:r w:rsidRPr="00971901">
        <w:rPr>
          <w:rFonts w:ascii="Times New Roman" w:hAnsi="Times New Roman" w:cs="Times New Roman"/>
          <w:sz w:val="24"/>
          <w:szCs w:val="24"/>
        </w:rPr>
        <w:t>KOV-iti</w:t>
      </w:r>
      <w:proofErr w:type="spellEnd"/>
      <w:r w:rsidRPr="00971901">
        <w:rPr>
          <w:rFonts w:ascii="Times New Roman" w:hAnsi="Times New Roman" w:cs="Times New Roman"/>
          <w:sz w:val="24"/>
          <w:szCs w:val="24"/>
        </w:rPr>
        <w:t xml:space="preserve"> varieeruda.</w:t>
      </w:r>
      <w:r w:rsidR="002D218B" w:rsidRPr="00971901">
        <w:rPr>
          <w:rFonts w:ascii="Times New Roman" w:hAnsi="Times New Roman" w:cs="Times New Roman"/>
          <w:sz w:val="24"/>
          <w:szCs w:val="24"/>
        </w:rPr>
        <w:t xml:space="preserve"> Siseministeerium küsis, kui palju on</w:t>
      </w:r>
      <w:r w:rsidR="00C723B7" w:rsidRPr="00971901">
        <w:rPr>
          <w:rFonts w:ascii="Times New Roman" w:hAnsi="Times New Roman" w:cs="Times New Roman"/>
          <w:sz w:val="24"/>
          <w:szCs w:val="24"/>
        </w:rPr>
        <w:t xml:space="preserve"> </w:t>
      </w:r>
      <w:proofErr w:type="spellStart"/>
      <w:r w:rsidR="00C723B7" w:rsidRPr="00971901">
        <w:rPr>
          <w:rFonts w:ascii="Times New Roman" w:hAnsi="Times New Roman" w:cs="Times New Roman"/>
          <w:sz w:val="24"/>
          <w:szCs w:val="24"/>
        </w:rPr>
        <w:t>KOV-idel</w:t>
      </w:r>
      <w:proofErr w:type="spellEnd"/>
      <w:r w:rsidR="002D218B" w:rsidRPr="00971901">
        <w:rPr>
          <w:rFonts w:ascii="Times New Roman" w:hAnsi="Times New Roman" w:cs="Times New Roman"/>
          <w:sz w:val="24"/>
          <w:szCs w:val="24"/>
        </w:rPr>
        <w:t xml:space="preserve"> teise hooldusõigusliku vanema nõusolekuta lapse elukoha registreeri</w:t>
      </w:r>
      <w:r w:rsidR="00C723B7" w:rsidRPr="00971901">
        <w:rPr>
          <w:rFonts w:ascii="Times New Roman" w:hAnsi="Times New Roman" w:cs="Times New Roman"/>
          <w:sz w:val="24"/>
          <w:szCs w:val="24"/>
        </w:rPr>
        <w:softHyphen/>
      </w:r>
      <w:r w:rsidR="002D218B" w:rsidRPr="00971901">
        <w:rPr>
          <w:rFonts w:ascii="Times New Roman" w:hAnsi="Times New Roman" w:cs="Times New Roman"/>
          <w:sz w:val="24"/>
          <w:szCs w:val="24"/>
        </w:rPr>
        <w:t>mise</w:t>
      </w:r>
      <w:r w:rsidR="00C723B7" w:rsidRPr="00971901">
        <w:rPr>
          <w:rFonts w:ascii="Times New Roman" w:hAnsi="Times New Roman" w:cs="Times New Roman"/>
          <w:sz w:val="24"/>
          <w:szCs w:val="24"/>
        </w:rPr>
        <w:t xml:space="preserve"> juhtumeid olnud</w:t>
      </w:r>
      <w:r w:rsidR="002D218B" w:rsidRPr="00971901">
        <w:rPr>
          <w:rFonts w:ascii="Times New Roman" w:hAnsi="Times New Roman" w:cs="Times New Roman"/>
          <w:sz w:val="24"/>
          <w:szCs w:val="24"/>
        </w:rPr>
        <w:t xml:space="preserve">. Vastuste </w:t>
      </w:r>
      <w:r w:rsidR="00E73F2E" w:rsidRPr="00971901">
        <w:rPr>
          <w:rFonts w:ascii="Times New Roman" w:hAnsi="Times New Roman" w:cs="Times New Roman"/>
          <w:sz w:val="24"/>
          <w:szCs w:val="24"/>
        </w:rPr>
        <w:t xml:space="preserve">põhjal </w:t>
      </w:r>
      <w:r w:rsidR="00C723B7" w:rsidRPr="00971901">
        <w:rPr>
          <w:rFonts w:ascii="Times New Roman" w:hAnsi="Times New Roman" w:cs="Times New Roman"/>
          <w:sz w:val="24"/>
          <w:szCs w:val="24"/>
        </w:rPr>
        <w:t>ei ole</w:t>
      </w:r>
      <w:r w:rsidR="002D218B" w:rsidRPr="00971901">
        <w:rPr>
          <w:rFonts w:ascii="Times New Roman" w:hAnsi="Times New Roman" w:cs="Times New Roman"/>
          <w:sz w:val="24"/>
          <w:szCs w:val="24"/>
        </w:rPr>
        <w:t xml:space="preserve"> </w:t>
      </w:r>
      <w:r w:rsidR="00E73F2E" w:rsidRPr="00971901">
        <w:rPr>
          <w:rFonts w:ascii="Times New Roman" w:hAnsi="Times New Roman" w:cs="Times New Roman"/>
          <w:sz w:val="24"/>
          <w:szCs w:val="24"/>
        </w:rPr>
        <w:t xml:space="preserve">selliseid </w:t>
      </w:r>
      <w:r w:rsidR="002D218B" w:rsidRPr="00971901">
        <w:rPr>
          <w:rFonts w:ascii="Times New Roman" w:hAnsi="Times New Roman" w:cs="Times New Roman"/>
          <w:sz w:val="24"/>
          <w:szCs w:val="24"/>
        </w:rPr>
        <w:t xml:space="preserve">juhtumeid aasta kohta palju. Samas </w:t>
      </w:r>
      <w:r w:rsidR="00E73F2E" w:rsidRPr="00971901">
        <w:rPr>
          <w:rFonts w:ascii="Times New Roman" w:hAnsi="Times New Roman" w:cs="Times New Roman"/>
          <w:sz w:val="24"/>
          <w:szCs w:val="24"/>
        </w:rPr>
        <w:t xml:space="preserve">on </w:t>
      </w:r>
      <w:r w:rsidR="002D218B" w:rsidRPr="00971901">
        <w:rPr>
          <w:rFonts w:ascii="Times New Roman" w:hAnsi="Times New Roman" w:cs="Times New Roman"/>
          <w:sz w:val="24"/>
          <w:szCs w:val="24"/>
        </w:rPr>
        <w:t xml:space="preserve">juhtumite arv </w:t>
      </w:r>
      <w:proofErr w:type="spellStart"/>
      <w:r w:rsidR="002D218B" w:rsidRPr="00971901">
        <w:rPr>
          <w:rFonts w:ascii="Times New Roman" w:hAnsi="Times New Roman" w:cs="Times New Roman"/>
          <w:sz w:val="24"/>
          <w:szCs w:val="24"/>
        </w:rPr>
        <w:t>KOV-ide</w:t>
      </w:r>
      <w:r w:rsidR="00E73F2E" w:rsidRPr="00971901">
        <w:rPr>
          <w:rFonts w:ascii="Times New Roman" w:hAnsi="Times New Roman" w:cs="Times New Roman"/>
          <w:sz w:val="24"/>
          <w:szCs w:val="24"/>
        </w:rPr>
        <w:t>s</w:t>
      </w:r>
      <w:proofErr w:type="spellEnd"/>
      <w:r w:rsidR="002D218B" w:rsidRPr="00971901">
        <w:rPr>
          <w:rFonts w:ascii="Times New Roman" w:hAnsi="Times New Roman" w:cs="Times New Roman"/>
          <w:sz w:val="24"/>
          <w:szCs w:val="24"/>
        </w:rPr>
        <w:t xml:space="preserve"> erinev</w:t>
      </w:r>
      <w:r w:rsidR="00E73F2E" w:rsidRPr="00971901">
        <w:rPr>
          <w:rFonts w:ascii="Times New Roman" w:hAnsi="Times New Roman" w:cs="Times New Roman"/>
          <w:sz w:val="24"/>
          <w:szCs w:val="24"/>
        </w:rPr>
        <w:t>.</w:t>
      </w:r>
      <w:r w:rsidR="002D218B" w:rsidRPr="00971901">
        <w:rPr>
          <w:rFonts w:ascii="Times New Roman" w:hAnsi="Times New Roman" w:cs="Times New Roman"/>
          <w:sz w:val="24"/>
          <w:szCs w:val="24"/>
        </w:rPr>
        <w:t xml:space="preserve"> </w:t>
      </w:r>
      <w:r w:rsidR="00E73F2E" w:rsidRPr="00971901">
        <w:rPr>
          <w:rFonts w:ascii="Times New Roman" w:hAnsi="Times New Roman" w:cs="Times New Roman"/>
          <w:sz w:val="24"/>
          <w:szCs w:val="24"/>
        </w:rPr>
        <w:t>Ü</w:t>
      </w:r>
      <w:r w:rsidR="002D218B" w:rsidRPr="00971901">
        <w:rPr>
          <w:rFonts w:ascii="Times New Roman" w:hAnsi="Times New Roman" w:cs="Times New Roman"/>
          <w:sz w:val="24"/>
          <w:szCs w:val="24"/>
        </w:rPr>
        <w:t>ldjuhul on mõn</w:t>
      </w:r>
      <w:r w:rsidR="00E73F2E" w:rsidRPr="00971901">
        <w:rPr>
          <w:rFonts w:ascii="Times New Roman" w:hAnsi="Times New Roman" w:cs="Times New Roman"/>
          <w:sz w:val="24"/>
          <w:szCs w:val="24"/>
        </w:rPr>
        <w:t>i</w:t>
      </w:r>
      <w:r w:rsidR="002D218B" w:rsidRPr="00971901">
        <w:rPr>
          <w:rFonts w:ascii="Times New Roman" w:hAnsi="Times New Roman" w:cs="Times New Roman"/>
          <w:sz w:val="24"/>
          <w:szCs w:val="24"/>
        </w:rPr>
        <w:t xml:space="preserve"> kuni kümme juhtumit aastas</w:t>
      </w:r>
      <w:r w:rsidR="00C723B7" w:rsidRPr="00971901">
        <w:rPr>
          <w:rFonts w:ascii="Times New Roman" w:hAnsi="Times New Roman" w:cs="Times New Roman"/>
          <w:sz w:val="24"/>
          <w:szCs w:val="24"/>
        </w:rPr>
        <w:t>,</w:t>
      </w:r>
      <w:r w:rsidR="002D218B" w:rsidRPr="00971901">
        <w:rPr>
          <w:rFonts w:ascii="Times New Roman" w:hAnsi="Times New Roman" w:cs="Times New Roman"/>
          <w:sz w:val="24"/>
          <w:szCs w:val="24"/>
        </w:rPr>
        <w:t xml:space="preserve"> </w:t>
      </w:r>
      <w:r w:rsidR="00C723B7" w:rsidRPr="00971901">
        <w:rPr>
          <w:rFonts w:ascii="Times New Roman" w:hAnsi="Times New Roman" w:cs="Times New Roman"/>
          <w:sz w:val="24"/>
          <w:szCs w:val="24"/>
        </w:rPr>
        <w:t>o</w:t>
      </w:r>
      <w:r w:rsidR="00E73F2E" w:rsidRPr="00971901">
        <w:rPr>
          <w:rFonts w:ascii="Times New Roman" w:hAnsi="Times New Roman" w:cs="Times New Roman"/>
          <w:sz w:val="24"/>
          <w:szCs w:val="24"/>
        </w:rPr>
        <w:t xml:space="preserve">sa </w:t>
      </w:r>
      <w:proofErr w:type="spellStart"/>
      <w:r w:rsidR="002D218B" w:rsidRPr="00971901">
        <w:rPr>
          <w:rFonts w:ascii="Times New Roman" w:hAnsi="Times New Roman" w:cs="Times New Roman"/>
          <w:sz w:val="24"/>
          <w:szCs w:val="24"/>
        </w:rPr>
        <w:t>KOV-ides</w:t>
      </w:r>
      <w:proofErr w:type="spellEnd"/>
      <w:r w:rsidR="002D218B" w:rsidRPr="00971901">
        <w:rPr>
          <w:rFonts w:ascii="Times New Roman" w:hAnsi="Times New Roman" w:cs="Times New Roman"/>
          <w:sz w:val="24"/>
          <w:szCs w:val="24"/>
        </w:rPr>
        <w:t xml:space="preserve"> aga mõn</w:t>
      </w:r>
      <w:r w:rsidR="00E73F2E" w:rsidRPr="00971901">
        <w:rPr>
          <w:rFonts w:ascii="Times New Roman" w:hAnsi="Times New Roman" w:cs="Times New Roman"/>
          <w:sz w:val="24"/>
          <w:szCs w:val="24"/>
        </w:rPr>
        <w:t>i</w:t>
      </w:r>
      <w:r w:rsidR="002D218B" w:rsidRPr="00971901">
        <w:rPr>
          <w:rFonts w:ascii="Times New Roman" w:hAnsi="Times New Roman" w:cs="Times New Roman"/>
          <w:sz w:val="24"/>
          <w:szCs w:val="24"/>
        </w:rPr>
        <w:t xml:space="preserve"> kor</w:t>
      </w:r>
      <w:r w:rsidR="00E73F2E" w:rsidRPr="00971901">
        <w:rPr>
          <w:rFonts w:ascii="Times New Roman" w:hAnsi="Times New Roman" w:cs="Times New Roman"/>
          <w:sz w:val="24"/>
          <w:szCs w:val="24"/>
        </w:rPr>
        <w:t>d</w:t>
      </w:r>
      <w:r w:rsidR="002D218B" w:rsidRPr="00971901">
        <w:rPr>
          <w:rFonts w:ascii="Times New Roman" w:hAnsi="Times New Roman" w:cs="Times New Roman"/>
          <w:sz w:val="24"/>
          <w:szCs w:val="24"/>
        </w:rPr>
        <w:t xml:space="preserve"> kuus </w:t>
      </w:r>
      <w:r w:rsidR="00E73F2E" w:rsidRPr="00971901">
        <w:rPr>
          <w:rFonts w:ascii="Times New Roman" w:hAnsi="Times New Roman" w:cs="Times New Roman"/>
          <w:sz w:val="24"/>
          <w:szCs w:val="24"/>
        </w:rPr>
        <w:t xml:space="preserve">ja </w:t>
      </w:r>
      <w:r w:rsidR="002D218B" w:rsidRPr="00971901">
        <w:rPr>
          <w:rFonts w:ascii="Times New Roman" w:hAnsi="Times New Roman" w:cs="Times New Roman"/>
          <w:sz w:val="24"/>
          <w:szCs w:val="24"/>
        </w:rPr>
        <w:t>aasta peale mitukümmend.</w:t>
      </w:r>
    </w:p>
    <w:p w14:paraId="7173E659" w14:textId="77777777" w:rsidR="004452D9" w:rsidRPr="00971901" w:rsidRDefault="004452D9" w:rsidP="00971901">
      <w:pPr>
        <w:jc w:val="both"/>
        <w:rPr>
          <w:sz w:val="24"/>
          <w:szCs w:val="24"/>
        </w:rPr>
      </w:pPr>
    </w:p>
    <w:p w14:paraId="0658D39B" w14:textId="08EB9953" w:rsidR="004452D9" w:rsidRPr="00971901" w:rsidRDefault="00306236"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Muudatus on </w:t>
      </w:r>
      <w:proofErr w:type="spellStart"/>
      <w:r w:rsidR="004452D9" w:rsidRPr="00971901">
        <w:rPr>
          <w:rFonts w:ascii="Times New Roman" w:hAnsi="Times New Roman" w:cs="Times New Roman"/>
          <w:sz w:val="24"/>
          <w:szCs w:val="24"/>
        </w:rPr>
        <w:t>KOV-i</w:t>
      </w:r>
      <w:proofErr w:type="spellEnd"/>
      <w:r w:rsidR="004452D9" w:rsidRPr="00971901">
        <w:rPr>
          <w:rFonts w:ascii="Times New Roman" w:hAnsi="Times New Roman" w:cs="Times New Roman"/>
          <w:sz w:val="24"/>
          <w:szCs w:val="24"/>
        </w:rPr>
        <w:t xml:space="preserve"> ametnikele </w:t>
      </w:r>
      <w:r w:rsidR="004452D9" w:rsidRPr="00971901">
        <w:rPr>
          <w:rFonts w:ascii="Times New Roman" w:hAnsi="Times New Roman" w:cs="Times New Roman"/>
          <w:b/>
          <w:bCs/>
          <w:sz w:val="24"/>
          <w:szCs w:val="24"/>
        </w:rPr>
        <w:t>positiivne</w:t>
      </w:r>
      <w:r w:rsidR="004452D9" w:rsidRPr="00971901">
        <w:rPr>
          <w:rFonts w:ascii="Times New Roman" w:hAnsi="Times New Roman" w:cs="Times New Roman"/>
          <w:sz w:val="24"/>
          <w:szCs w:val="24"/>
        </w:rPr>
        <w:t xml:space="preserve">, sest annab kindluse, et </w:t>
      </w:r>
      <w:proofErr w:type="spellStart"/>
      <w:r w:rsidR="004452D9" w:rsidRPr="00971901">
        <w:rPr>
          <w:rFonts w:ascii="Times New Roman" w:hAnsi="Times New Roman" w:cs="Times New Roman"/>
          <w:sz w:val="24"/>
          <w:szCs w:val="24"/>
        </w:rPr>
        <w:t>KOV-i</w:t>
      </w:r>
      <w:proofErr w:type="spellEnd"/>
      <w:r w:rsidR="004452D9" w:rsidRPr="00971901">
        <w:rPr>
          <w:rFonts w:ascii="Times New Roman" w:hAnsi="Times New Roman" w:cs="Times New Roman"/>
          <w:sz w:val="24"/>
          <w:szCs w:val="24"/>
        </w:rPr>
        <w:t xml:space="preserve"> algatusel on lubatud lapse elukohta registreerida ka ilma teise </w:t>
      </w:r>
      <w:r w:rsidR="000E6B7D" w:rsidRPr="00971901">
        <w:rPr>
          <w:rFonts w:ascii="Times New Roman" w:hAnsi="Times New Roman" w:cs="Times New Roman"/>
          <w:sz w:val="24"/>
          <w:szCs w:val="24"/>
        </w:rPr>
        <w:t xml:space="preserve">hooldusõigusliku </w:t>
      </w:r>
      <w:r w:rsidR="004452D9" w:rsidRPr="00971901">
        <w:rPr>
          <w:rFonts w:ascii="Times New Roman" w:hAnsi="Times New Roman" w:cs="Times New Roman"/>
          <w:sz w:val="24"/>
          <w:szCs w:val="24"/>
        </w:rPr>
        <w:t xml:space="preserve">vanema nõusolekuta. Edaspidi ei pea </w:t>
      </w:r>
      <w:proofErr w:type="spellStart"/>
      <w:r w:rsidR="004452D9" w:rsidRPr="00971901">
        <w:rPr>
          <w:rFonts w:ascii="Times New Roman" w:hAnsi="Times New Roman" w:cs="Times New Roman"/>
          <w:sz w:val="24"/>
          <w:szCs w:val="24"/>
        </w:rPr>
        <w:t>KOV-i</w:t>
      </w:r>
      <w:proofErr w:type="spellEnd"/>
      <w:r w:rsidR="004452D9" w:rsidRPr="00971901">
        <w:rPr>
          <w:rFonts w:ascii="Times New Roman" w:hAnsi="Times New Roman" w:cs="Times New Roman"/>
          <w:sz w:val="24"/>
          <w:szCs w:val="24"/>
        </w:rPr>
        <w:t xml:space="preserve"> ametnikud </w:t>
      </w:r>
      <w:r w:rsidR="009750E2" w:rsidRPr="00971901">
        <w:rPr>
          <w:rFonts w:ascii="Times New Roman" w:hAnsi="Times New Roman" w:cs="Times New Roman"/>
          <w:sz w:val="24"/>
          <w:szCs w:val="24"/>
        </w:rPr>
        <w:t xml:space="preserve">muid </w:t>
      </w:r>
      <w:r w:rsidR="004452D9" w:rsidRPr="00971901">
        <w:rPr>
          <w:rFonts w:ascii="Times New Roman" w:hAnsi="Times New Roman" w:cs="Times New Roman"/>
          <w:sz w:val="24"/>
          <w:szCs w:val="24"/>
        </w:rPr>
        <w:t xml:space="preserve">sätteid tõlgendama, vaid saavad hinnata konkreetse juhtumi asjaolusid ja teha kaalutlusotsuse. </w:t>
      </w:r>
      <w:proofErr w:type="spellStart"/>
      <w:r w:rsidR="004452D9" w:rsidRPr="00971901">
        <w:rPr>
          <w:rFonts w:ascii="Times New Roman" w:hAnsi="Times New Roman" w:cs="Times New Roman"/>
          <w:sz w:val="24"/>
          <w:szCs w:val="24"/>
        </w:rPr>
        <w:t>KOV-i</w:t>
      </w:r>
      <w:proofErr w:type="spellEnd"/>
      <w:r w:rsidR="004452D9" w:rsidRPr="00971901">
        <w:rPr>
          <w:rFonts w:ascii="Times New Roman" w:hAnsi="Times New Roman" w:cs="Times New Roman"/>
          <w:sz w:val="24"/>
          <w:szCs w:val="24"/>
        </w:rPr>
        <w:t xml:space="preserve"> ametnikud ei saa muudatusega õigust määrata lapse elukohta, vaid õiguse kanda </w:t>
      </w:r>
      <w:proofErr w:type="spellStart"/>
      <w:r w:rsidR="004452D9" w:rsidRPr="00971901">
        <w:rPr>
          <w:rFonts w:ascii="Times New Roman" w:hAnsi="Times New Roman" w:cs="Times New Roman"/>
          <w:sz w:val="24"/>
          <w:szCs w:val="24"/>
        </w:rPr>
        <w:t>RR-i</w:t>
      </w:r>
      <w:proofErr w:type="spellEnd"/>
      <w:r w:rsidR="004452D9" w:rsidRPr="00971901">
        <w:rPr>
          <w:rFonts w:ascii="Times New Roman" w:hAnsi="Times New Roman" w:cs="Times New Roman"/>
          <w:sz w:val="24"/>
          <w:szCs w:val="24"/>
        </w:rPr>
        <w:t xml:space="preserve"> fakt, kus laps tegelikult elab.</w:t>
      </w:r>
    </w:p>
    <w:p w14:paraId="36475658" w14:textId="77777777" w:rsidR="004452D9" w:rsidRPr="00971901" w:rsidRDefault="004452D9" w:rsidP="00971901">
      <w:pPr>
        <w:jc w:val="both"/>
        <w:rPr>
          <w:sz w:val="24"/>
          <w:szCs w:val="24"/>
        </w:rPr>
      </w:pPr>
    </w:p>
    <w:p w14:paraId="0B7249A1" w14:textId="3BB0F342" w:rsidR="004452D9" w:rsidRPr="00971901" w:rsidRDefault="001056F1" w:rsidP="00672B45">
      <w:pPr>
        <w:pStyle w:val="NoSpacing"/>
        <w:numPr>
          <w:ilvl w:val="0"/>
          <w:numId w:val="41"/>
        </w:numPr>
        <w:ind w:left="357" w:hanging="357"/>
        <w:jc w:val="both"/>
        <w:rPr>
          <w:rFonts w:ascii="Times New Roman" w:hAnsi="Times New Roman" w:cs="Times New Roman"/>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w:t>
      </w:r>
      <w:r w:rsidR="009750E2" w:rsidRPr="00971901">
        <w:rPr>
          <w:rFonts w:ascii="Times New Roman" w:hAnsi="Times New Roman" w:cs="Times New Roman"/>
          <w:bCs/>
          <w:sz w:val="24"/>
          <w:szCs w:val="24"/>
        </w:rPr>
        <w:t xml:space="preserve"> </w:t>
      </w:r>
      <w:proofErr w:type="spellStart"/>
      <w:r w:rsidR="009750E2" w:rsidRPr="00971901">
        <w:rPr>
          <w:rFonts w:ascii="Times New Roman" w:hAnsi="Times New Roman" w:cs="Times New Roman"/>
          <w:bCs/>
          <w:sz w:val="24"/>
          <w:szCs w:val="24"/>
        </w:rPr>
        <w:t>KOV-i</w:t>
      </w:r>
      <w:proofErr w:type="spellEnd"/>
      <w:r w:rsidR="004452D9" w:rsidRPr="00971901">
        <w:rPr>
          <w:rFonts w:ascii="Times New Roman" w:hAnsi="Times New Roman" w:cs="Times New Roman"/>
          <w:bCs/>
          <w:sz w:val="24"/>
          <w:szCs w:val="24"/>
        </w:rPr>
        <w:t xml:space="preserve"> lastekaitse</w:t>
      </w:r>
      <w:r w:rsidR="00AC3101" w:rsidRPr="00971901">
        <w:rPr>
          <w:rFonts w:ascii="Times New Roman" w:hAnsi="Times New Roman" w:cs="Times New Roman"/>
          <w:bCs/>
          <w:sz w:val="24"/>
          <w:szCs w:val="24"/>
        </w:rPr>
        <w:t>töötajad</w:t>
      </w:r>
      <w:r w:rsidR="009750E2" w:rsidRPr="00971901">
        <w:rPr>
          <w:rFonts w:ascii="Times New Roman" w:hAnsi="Times New Roman" w:cs="Times New Roman"/>
          <w:bCs/>
          <w:sz w:val="24"/>
          <w:szCs w:val="24"/>
        </w:rPr>
        <w:t xml:space="preserve">. </w:t>
      </w:r>
      <w:r w:rsidR="004452D9" w:rsidRPr="00971901">
        <w:rPr>
          <w:rFonts w:ascii="Times New Roman" w:hAnsi="Times New Roman" w:cs="Times New Roman"/>
          <w:sz w:val="24"/>
          <w:szCs w:val="24"/>
        </w:rPr>
        <w:t xml:space="preserve">Sihtrühm on </w:t>
      </w:r>
      <w:r w:rsidR="004452D9" w:rsidRPr="00971901">
        <w:rPr>
          <w:rFonts w:ascii="Times New Roman" w:hAnsi="Times New Roman" w:cs="Times New Roman"/>
          <w:b/>
          <w:bCs/>
          <w:sz w:val="24"/>
          <w:szCs w:val="24"/>
        </w:rPr>
        <w:t>väike</w:t>
      </w:r>
      <w:r w:rsidR="009750E2" w:rsidRPr="00971901">
        <w:rPr>
          <w:rFonts w:ascii="Times New Roman" w:hAnsi="Times New Roman" w:cs="Times New Roman"/>
          <w:sz w:val="24"/>
          <w:szCs w:val="24"/>
        </w:rPr>
        <w:t>:</w:t>
      </w:r>
      <w:r w:rsidR="004452D9" w:rsidRPr="00971901">
        <w:rPr>
          <w:rFonts w:ascii="Times New Roman" w:hAnsi="Times New Roman" w:cs="Times New Roman"/>
          <w:sz w:val="24"/>
          <w:szCs w:val="24"/>
        </w:rPr>
        <w:t xml:space="preserve"> </w:t>
      </w:r>
      <w:r w:rsidR="00306236" w:rsidRPr="00971901">
        <w:rPr>
          <w:rFonts w:ascii="Times New Roman" w:hAnsi="Times New Roman" w:cs="Times New Roman"/>
          <w:sz w:val="24"/>
          <w:szCs w:val="24"/>
        </w:rPr>
        <w:t>umbes</w:t>
      </w:r>
      <w:r w:rsidR="0014470C" w:rsidRPr="00971901">
        <w:rPr>
          <w:rFonts w:ascii="Times New Roman" w:hAnsi="Times New Roman" w:cs="Times New Roman"/>
          <w:sz w:val="24"/>
          <w:szCs w:val="24"/>
        </w:rPr>
        <w:t xml:space="preserve"> 200.</w:t>
      </w:r>
    </w:p>
    <w:p w14:paraId="3A7F4B2E" w14:textId="77777777" w:rsidR="004452D9" w:rsidRPr="00971901" w:rsidRDefault="004452D9" w:rsidP="00971901">
      <w:pPr>
        <w:jc w:val="both"/>
        <w:rPr>
          <w:bCs/>
          <w:sz w:val="24"/>
          <w:szCs w:val="24"/>
        </w:rPr>
      </w:pPr>
    </w:p>
    <w:p w14:paraId="4073E533" w14:textId="5C44FE05"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bookmarkStart w:id="50" w:name="_Hlk187408474"/>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009260FD" w:rsidRPr="00971901">
        <w:rPr>
          <w:rFonts w:ascii="Times New Roman" w:hAnsi="Times New Roman" w:cs="Times New Roman"/>
          <w:sz w:val="24"/>
          <w:szCs w:val="24"/>
        </w:rPr>
        <w:t>, sest</w:t>
      </w:r>
      <w:r w:rsidR="00DB32A1" w:rsidRPr="00971901">
        <w:rPr>
          <w:rFonts w:ascii="Times New Roman" w:hAnsi="Times New Roman" w:cs="Times New Roman"/>
          <w:sz w:val="24"/>
          <w:szCs w:val="24"/>
        </w:rPr>
        <w:t xml:space="preserve"> </w:t>
      </w:r>
      <w:r w:rsidR="009260FD" w:rsidRPr="00971901">
        <w:rPr>
          <w:rFonts w:ascii="Times New Roman" w:hAnsi="Times New Roman" w:cs="Times New Roman"/>
          <w:sz w:val="24"/>
          <w:szCs w:val="24"/>
        </w:rPr>
        <w:t xml:space="preserve">on vähe </w:t>
      </w:r>
      <w:r w:rsidR="00DB32A1" w:rsidRPr="00971901">
        <w:rPr>
          <w:rFonts w:ascii="Times New Roman" w:hAnsi="Times New Roman" w:cs="Times New Roman"/>
          <w:sz w:val="24"/>
          <w:szCs w:val="24"/>
        </w:rPr>
        <w:t>juhtum</w:t>
      </w:r>
      <w:r w:rsidR="009260FD" w:rsidRPr="00971901">
        <w:rPr>
          <w:rFonts w:ascii="Times New Roman" w:hAnsi="Times New Roman" w:cs="Times New Roman"/>
          <w:sz w:val="24"/>
          <w:szCs w:val="24"/>
        </w:rPr>
        <w:t>eid</w:t>
      </w:r>
      <w:r w:rsidR="00DB32A1" w:rsidRPr="00971901">
        <w:rPr>
          <w:rFonts w:ascii="Times New Roman" w:hAnsi="Times New Roman" w:cs="Times New Roman"/>
          <w:sz w:val="24"/>
          <w:szCs w:val="24"/>
        </w:rPr>
        <w:t>, kus teise hooldusõiguslik</w:t>
      </w:r>
      <w:r w:rsidR="009260FD" w:rsidRPr="00971901">
        <w:rPr>
          <w:rFonts w:ascii="Times New Roman" w:hAnsi="Times New Roman" w:cs="Times New Roman"/>
          <w:sz w:val="24"/>
          <w:szCs w:val="24"/>
        </w:rPr>
        <w:t>u</w:t>
      </w:r>
      <w:r w:rsidR="00DB32A1" w:rsidRPr="00971901">
        <w:rPr>
          <w:rFonts w:ascii="Times New Roman" w:hAnsi="Times New Roman" w:cs="Times New Roman"/>
          <w:sz w:val="24"/>
          <w:szCs w:val="24"/>
        </w:rPr>
        <w:t xml:space="preserve"> vanema nõus</w:t>
      </w:r>
      <w:r w:rsidR="009260FD" w:rsidRPr="00971901">
        <w:rPr>
          <w:rFonts w:ascii="Times New Roman" w:hAnsi="Times New Roman" w:cs="Times New Roman"/>
          <w:sz w:val="24"/>
          <w:szCs w:val="24"/>
        </w:rPr>
        <w:softHyphen/>
      </w:r>
      <w:r w:rsidR="00DB32A1" w:rsidRPr="00971901">
        <w:rPr>
          <w:rFonts w:ascii="Times New Roman" w:hAnsi="Times New Roman" w:cs="Times New Roman"/>
          <w:sz w:val="24"/>
          <w:szCs w:val="24"/>
        </w:rPr>
        <w:t>olekuta lapse elukoha registreerimise menetlusse</w:t>
      </w:r>
      <w:r w:rsidR="009260FD" w:rsidRPr="00971901">
        <w:rPr>
          <w:rFonts w:ascii="Times New Roman" w:hAnsi="Times New Roman" w:cs="Times New Roman"/>
          <w:sz w:val="24"/>
          <w:szCs w:val="24"/>
        </w:rPr>
        <w:t xml:space="preserve"> tuleb kaasata lastekaitsetöötaja</w:t>
      </w:r>
      <w:r w:rsidR="00DB32A1"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14470C" w:rsidRPr="00971901">
        <w:rPr>
          <w:rFonts w:ascii="Times New Roman" w:hAnsi="Times New Roman" w:cs="Times New Roman"/>
          <w:sz w:val="24"/>
          <w:szCs w:val="24"/>
        </w:rPr>
        <w:t>L</w:t>
      </w:r>
      <w:r w:rsidRPr="00971901">
        <w:rPr>
          <w:rFonts w:ascii="Times New Roman" w:hAnsi="Times New Roman" w:cs="Times New Roman"/>
          <w:sz w:val="24"/>
          <w:szCs w:val="24"/>
        </w:rPr>
        <w:t>aste</w:t>
      </w:r>
      <w:r w:rsidR="009260FD"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kaitsetöö </w:t>
      </w:r>
      <w:r w:rsidR="0014470C" w:rsidRPr="00971901">
        <w:rPr>
          <w:rFonts w:ascii="Times New Roman" w:hAnsi="Times New Roman" w:cs="Times New Roman"/>
          <w:sz w:val="24"/>
          <w:szCs w:val="24"/>
        </w:rPr>
        <w:t xml:space="preserve">hõlmab ka praegu </w:t>
      </w:r>
      <w:r w:rsidRPr="00971901">
        <w:rPr>
          <w:rFonts w:ascii="Times New Roman" w:hAnsi="Times New Roman" w:cs="Times New Roman"/>
          <w:sz w:val="24"/>
          <w:szCs w:val="24"/>
        </w:rPr>
        <w:t>laste õiguste ja huvide esindamist, lastele ja pere</w:t>
      </w:r>
      <w:r w:rsidR="009750E2" w:rsidRPr="00971901">
        <w:rPr>
          <w:rFonts w:ascii="Times New Roman" w:hAnsi="Times New Roman" w:cs="Times New Roman"/>
          <w:sz w:val="24"/>
          <w:szCs w:val="24"/>
        </w:rPr>
        <w:t>konda</w:t>
      </w:r>
      <w:r w:rsidRPr="00971901">
        <w:rPr>
          <w:rFonts w:ascii="Times New Roman" w:hAnsi="Times New Roman" w:cs="Times New Roman"/>
          <w:sz w:val="24"/>
          <w:szCs w:val="24"/>
        </w:rPr>
        <w:t xml:space="preserve">dele teenuste </w:t>
      </w:r>
      <w:r w:rsidR="009750E2" w:rsidRPr="00971901">
        <w:rPr>
          <w:rFonts w:ascii="Times New Roman" w:hAnsi="Times New Roman" w:cs="Times New Roman"/>
          <w:sz w:val="24"/>
          <w:szCs w:val="24"/>
        </w:rPr>
        <w:t xml:space="preserve">osutamise </w:t>
      </w:r>
      <w:r w:rsidRPr="00971901">
        <w:rPr>
          <w:rFonts w:ascii="Times New Roman" w:hAnsi="Times New Roman" w:cs="Times New Roman"/>
          <w:sz w:val="24"/>
          <w:szCs w:val="24"/>
        </w:rPr>
        <w:t>korraldamist</w:t>
      </w:r>
      <w:r w:rsidR="00306236" w:rsidRPr="00971901">
        <w:rPr>
          <w:rFonts w:ascii="Times New Roman" w:hAnsi="Times New Roman" w:cs="Times New Roman"/>
          <w:sz w:val="24"/>
          <w:szCs w:val="24"/>
        </w:rPr>
        <w:t xml:space="preserve"> ning</w:t>
      </w:r>
      <w:r w:rsidRPr="00971901">
        <w:rPr>
          <w:rFonts w:ascii="Times New Roman" w:hAnsi="Times New Roman" w:cs="Times New Roman"/>
          <w:sz w:val="24"/>
          <w:szCs w:val="24"/>
        </w:rPr>
        <w:t xml:space="preserve"> koostööd asutuste</w:t>
      </w:r>
      <w:r w:rsidR="009750E2" w:rsidRPr="00971901">
        <w:rPr>
          <w:rFonts w:ascii="Times New Roman" w:hAnsi="Times New Roman" w:cs="Times New Roman"/>
          <w:sz w:val="24"/>
          <w:szCs w:val="24"/>
        </w:rPr>
        <w:t xml:space="preserve"> ja</w:t>
      </w:r>
      <w:r w:rsidRPr="00971901">
        <w:rPr>
          <w:rFonts w:ascii="Times New Roman" w:hAnsi="Times New Roman" w:cs="Times New Roman"/>
          <w:sz w:val="24"/>
          <w:szCs w:val="24"/>
        </w:rPr>
        <w:t xml:space="preserve"> organisatsioonidega</w:t>
      </w:r>
      <w:r w:rsidR="00306236" w:rsidRPr="00971901">
        <w:rPr>
          <w:rFonts w:ascii="Times New Roman" w:hAnsi="Times New Roman" w:cs="Times New Roman"/>
          <w:sz w:val="24"/>
          <w:szCs w:val="24"/>
        </w:rPr>
        <w:t xml:space="preserve">. </w:t>
      </w:r>
      <w:r w:rsidR="0014470C" w:rsidRPr="00971901">
        <w:rPr>
          <w:rFonts w:ascii="Times New Roman" w:hAnsi="Times New Roman" w:cs="Times New Roman"/>
          <w:sz w:val="24"/>
          <w:szCs w:val="24"/>
        </w:rPr>
        <w:t xml:space="preserve">Seega </w:t>
      </w:r>
      <w:r w:rsidRPr="00971901">
        <w:rPr>
          <w:rFonts w:ascii="Times New Roman" w:hAnsi="Times New Roman" w:cs="Times New Roman"/>
          <w:sz w:val="24"/>
          <w:szCs w:val="24"/>
        </w:rPr>
        <w:t xml:space="preserve">ei </w:t>
      </w:r>
      <w:r w:rsidR="00C723B7" w:rsidRPr="00971901">
        <w:rPr>
          <w:rFonts w:ascii="Times New Roman" w:hAnsi="Times New Roman" w:cs="Times New Roman"/>
          <w:sz w:val="24"/>
          <w:szCs w:val="24"/>
        </w:rPr>
        <w:t xml:space="preserve">kaasne </w:t>
      </w:r>
      <w:r w:rsidRPr="00971901">
        <w:rPr>
          <w:rFonts w:ascii="Times New Roman" w:hAnsi="Times New Roman" w:cs="Times New Roman"/>
          <w:sz w:val="24"/>
          <w:szCs w:val="24"/>
        </w:rPr>
        <w:t>eeldatavasti kohanemisraskusi.</w:t>
      </w:r>
      <w:r w:rsidR="00364CE9" w:rsidRPr="00971901">
        <w:rPr>
          <w:rFonts w:ascii="Times New Roman" w:hAnsi="Times New Roman" w:cs="Times New Roman"/>
          <w:sz w:val="24"/>
          <w:szCs w:val="24"/>
        </w:rPr>
        <w:t xml:space="preserve"> Muudatus ei suurenda lastekaitse</w:t>
      </w:r>
      <w:r w:rsidR="00AC3101" w:rsidRPr="00971901">
        <w:rPr>
          <w:rFonts w:ascii="Times New Roman" w:hAnsi="Times New Roman" w:cs="Times New Roman"/>
          <w:sz w:val="24"/>
          <w:szCs w:val="24"/>
        </w:rPr>
        <w:t>töötaja</w:t>
      </w:r>
      <w:r w:rsidR="00364CE9" w:rsidRPr="00971901">
        <w:rPr>
          <w:rFonts w:ascii="Times New Roman" w:hAnsi="Times New Roman" w:cs="Times New Roman"/>
          <w:sz w:val="24"/>
          <w:szCs w:val="24"/>
        </w:rPr>
        <w:t xml:space="preserve"> volitusi</w:t>
      </w:r>
      <w:r w:rsidR="00C723B7" w:rsidRPr="00971901">
        <w:rPr>
          <w:rFonts w:ascii="Times New Roman" w:hAnsi="Times New Roman" w:cs="Times New Roman"/>
          <w:sz w:val="24"/>
          <w:szCs w:val="24"/>
        </w:rPr>
        <w:t xml:space="preserve">: </w:t>
      </w:r>
      <w:r w:rsidR="00364CE9" w:rsidRPr="00971901">
        <w:rPr>
          <w:rFonts w:ascii="Times New Roman" w:hAnsi="Times New Roman" w:cs="Times New Roman"/>
          <w:sz w:val="24"/>
          <w:szCs w:val="24"/>
        </w:rPr>
        <w:t>ei eeldata senisest aktiivsemat sekkumist lapse tegeliku elukoha määramise</w:t>
      </w:r>
      <w:r w:rsidR="009750E2" w:rsidRPr="00971901">
        <w:rPr>
          <w:rFonts w:ascii="Times New Roman" w:hAnsi="Times New Roman" w:cs="Times New Roman"/>
          <w:sz w:val="24"/>
          <w:szCs w:val="24"/>
        </w:rPr>
        <w:t>ks</w:t>
      </w:r>
      <w:r w:rsidR="00364CE9" w:rsidRPr="00971901">
        <w:rPr>
          <w:rFonts w:ascii="Times New Roman" w:hAnsi="Times New Roman" w:cs="Times New Roman"/>
          <w:sz w:val="24"/>
          <w:szCs w:val="24"/>
        </w:rPr>
        <w:t xml:space="preserve">. </w:t>
      </w:r>
      <w:r w:rsidR="00C723B7" w:rsidRPr="00971901">
        <w:rPr>
          <w:rFonts w:ascii="Times New Roman" w:hAnsi="Times New Roman" w:cs="Times New Roman"/>
          <w:sz w:val="24"/>
          <w:szCs w:val="24"/>
        </w:rPr>
        <w:t xml:space="preserve">Samuti </w:t>
      </w:r>
      <w:r w:rsidR="00364CE9" w:rsidRPr="00971901">
        <w:rPr>
          <w:rFonts w:ascii="Times New Roman" w:hAnsi="Times New Roman" w:cs="Times New Roman"/>
          <w:sz w:val="24"/>
          <w:szCs w:val="24"/>
        </w:rPr>
        <w:t>ei suurene lastekaitse</w:t>
      </w:r>
      <w:r w:rsidR="00AC3101" w:rsidRPr="00971901">
        <w:rPr>
          <w:rFonts w:ascii="Times New Roman" w:hAnsi="Times New Roman" w:cs="Times New Roman"/>
          <w:sz w:val="24"/>
          <w:szCs w:val="24"/>
        </w:rPr>
        <w:t>töötajate</w:t>
      </w:r>
      <w:r w:rsidR="00364CE9" w:rsidRPr="00971901">
        <w:rPr>
          <w:rFonts w:ascii="Times New Roman" w:hAnsi="Times New Roman" w:cs="Times New Roman"/>
          <w:sz w:val="24"/>
          <w:szCs w:val="24"/>
        </w:rPr>
        <w:t xml:space="preserve"> töökoormus.</w:t>
      </w:r>
      <w:r w:rsidR="00A13E39" w:rsidRPr="00971901">
        <w:rPr>
          <w:rFonts w:ascii="Times New Roman" w:hAnsi="Times New Roman" w:cs="Times New Roman"/>
          <w:sz w:val="24"/>
          <w:szCs w:val="24"/>
        </w:rPr>
        <w:t xml:space="preserve"> Praegu kaasavad osa </w:t>
      </w:r>
      <w:proofErr w:type="spellStart"/>
      <w:r w:rsidR="00A13E39" w:rsidRPr="00971901">
        <w:rPr>
          <w:rFonts w:ascii="Times New Roman" w:hAnsi="Times New Roman" w:cs="Times New Roman"/>
          <w:sz w:val="24"/>
          <w:szCs w:val="24"/>
        </w:rPr>
        <w:t>KOV-e</w:t>
      </w:r>
      <w:proofErr w:type="spellEnd"/>
      <w:r w:rsidR="00A13E39" w:rsidRPr="00971901">
        <w:rPr>
          <w:rFonts w:ascii="Times New Roman" w:hAnsi="Times New Roman" w:cs="Times New Roman"/>
          <w:sz w:val="24"/>
          <w:szCs w:val="24"/>
        </w:rPr>
        <w:t xml:space="preserve"> lastekaitsetöötaja ka juhtumite</w:t>
      </w:r>
      <w:r w:rsidR="007E4A8F">
        <w:rPr>
          <w:rFonts w:ascii="Times New Roman" w:hAnsi="Times New Roman" w:cs="Times New Roman"/>
          <w:sz w:val="24"/>
          <w:szCs w:val="24"/>
        </w:rPr>
        <w:t>s</w:t>
      </w:r>
      <w:r w:rsidR="00A13E39" w:rsidRPr="00971901">
        <w:rPr>
          <w:rFonts w:ascii="Times New Roman" w:hAnsi="Times New Roman" w:cs="Times New Roman"/>
          <w:sz w:val="24"/>
          <w:szCs w:val="24"/>
        </w:rPr>
        <w:t xml:space="preserve">, kus on selge, et laps elab selle vanema juures, kelle juurde </w:t>
      </w:r>
      <w:r w:rsidR="007E4A8F" w:rsidRPr="00971901">
        <w:rPr>
          <w:rFonts w:ascii="Times New Roman" w:hAnsi="Times New Roman" w:cs="Times New Roman"/>
          <w:sz w:val="24"/>
          <w:szCs w:val="24"/>
        </w:rPr>
        <w:t xml:space="preserve">tahetakse </w:t>
      </w:r>
      <w:r w:rsidR="00A13E39" w:rsidRPr="00971901">
        <w:rPr>
          <w:rFonts w:ascii="Times New Roman" w:hAnsi="Times New Roman" w:cs="Times New Roman"/>
          <w:sz w:val="24"/>
          <w:szCs w:val="24"/>
        </w:rPr>
        <w:t xml:space="preserve">elukohta ilma teise </w:t>
      </w:r>
      <w:r w:rsidR="002B5303">
        <w:rPr>
          <w:rFonts w:ascii="Times New Roman" w:hAnsi="Times New Roman" w:cs="Times New Roman"/>
          <w:sz w:val="24"/>
          <w:szCs w:val="24"/>
        </w:rPr>
        <w:t xml:space="preserve">hooldusõigusliku </w:t>
      </w:r>
      <w:r w:rsidR="00A13E39" w:rsidRPr="00971901">
        <w:rPr>
          <w:rFonts w:ascii="Times New Roman" w:hAnsi="Times New Roman" w:cs="Times New Roman"/>
          <w:sz w:val="24"/>
          <w:szCs w:val="24"/>
        </w:rPr>
        <w:t>vanema nõusolekuta</w:t>
      </w:r>
      <w:r w:rsidR="007E4A8F" w:rsidRPr="007E4A8F">
        <w:rPr>
          <w:rFonts w:ascii="Times New Roman" w:hAnsi="Times New Roman" w:cs="Times New Roman"/>
          <w:sz w:val="24"/>
          <w:szCs w:val="24"/>
        </w:rPr>
        <w:t xml:space="preserve"> </w:t>
      </w:r>
      <w:r w:rsidR="007E4A8F" w:rsidRPr="00971901">
        <w:rPr>
          <w:rFonts w:ascii="Times New Roman" w:hAnsi="Times New Roman" w:cs="Times New Roman"/>
          <w:sz w:val="24"/>
          <w:szCs w:val="24"/>
        </w:rPr>
        <w:t>registreerida</w:t>
      </w:r>
      <w:r w:rsidR="00A13E39" w:rsidRPr="00971901">
        <w:rPr>
          <w:rFonts w:ascii="Times New Roman" w:hAnsi="Times New Roman" w:cs="Times New Roman"/>
          <w:sz w:val="24"/>
          <w:szCs w:val="24"/>
        </w:rPr>
        <w:t xml:space="preserve">, </w:t>
      </w:r>
      <w:r w:rsidR="007E4A8F">
        <w:rPr>
          <w:rFonts w:ascii="Times New Roman" w:hAnsi="Times New Roman" w:cs="Times New Roman"/>
          <w:sz w:val="24"/>
          <w:szCs w:val="24"/>
        </w:rPr>
        <w:t>ja</w:t>
      </w:r>
      <w:r w:rsidR="007E4A8F" w:rsidRPr="00971901">
        <w:rPr>
          <w:rFonts w:ascii="Times New Roman" w:hAnsi="Times New Roman" w:cs="Times New Roman"/>
          <w:sz w:val="24"/>
          <w:szCs w:val="24"/>
        </w:rPr>
        <w:t xml:space="preserve"> </w:t>
      </w:r>
      <w:r w:rsidR="00A13E39" w:rsidRPr="00971901">
        <w:rPr>
          <w:rFonts w:ascii="Times New Roman" w:hAnsi="Times New Roman" w:cs="Times New Roman"/>
          <w:sz w:val="24"/>
          <w:szCs w:val="24"/>
        </w:rPr>
        <w:t>lapsega on kõik korras. Tulevikus sellist</w:t>
      </w:r>
      <w:r w:rsidR="007E4A8F">
        <w:rPr>
          <w:rFonts w:ascii="Times New Roman" w:hAnsi="Times New Roman" w:cs="Times New Roman"/>
          <w:sz w:val="24"/>
          <w:szCs w:val="24"/>
        </w:rPr>
        <w:t>el juhtudel</w:t>
      </w:r>
      <w:r w:rsidR="00A13E39" w:rsidRPr="00971901">
        <w:rPr>
          <w:rFonts w:ascii="Times New Roman" w:hAnsi="Times New Roman" w:cs="Times New Roman"/>
          <w:sz w:val="24"/>
          <w:szCs w:val="24"/>
        </w:rPr>
        <w:t xml:space="preserve"> lastekaitsetöötaja</w:t>
      </w:r>
      <w:r w:rsidR="007E4A8F">
        <w:rPr>
          <w:rFonts w:ascii="Times New Roman" w:hAnsi="Times New Roman" w:cs="Times New Roman"/>
          <w:sz w:val="24"/>
          <w:szCs w:val="24"/>
        </w:rPr>
        <w:t>t</w:t>
      </w:r>
      <w:r w:rsidR="00A13E39" w:rsidRPr="00971901">
        <w:rPr>
          <w:rFonts w:ascii="Times New Roman" w:hAnsi="Times New Roman" w:cs="Times New Roman"/>
          <w:sz w:val="24"/>
          <w:szCs w:val="24"/>
        </w:rPr>
        <w:t xml:space="preserve"> kaasam</w:t>
      </w:r>
      <w:r w:rsidR="007E4A8F">
        <w:rPr>
          <w:rFonts w:ascii="Times New Roman" w:hAnsi="Times New Roman" w:cs="Times New Roman"/>
          <w:sz w:val="24"/>
          <w:szCs w:val="24"/>
        </w:rPr>
        <w:t>a</w:t>
      </w:r>
      <w:r w:rsidR="00A13E39" w:rsidRPr="00971901">
        <w:rPr>
          <w:rFonts w:ascii="Times New Roman" w:hAnsi="Times New Roman" w:cs="Times New Roman"/>
          <w:sz w:val="24"/>
          <w:szCs w:val="24"/>
        </w:rPr>
        <w:t xml:space="preserve"> ei pea, </w:t>
      </w:r>
      <w:r w:rsidR="008A6773" w:rsidRPr="00971901">
        <w:rPr>
          <w:rFonts w:ascii="Times New Roman" w:hAnsi="Times New Roman" w:cs="Times New Roman"/>
          <w:sz w:val="24"/>
          <w:szCs w:val="24"/>
        </w:rPr>
        <w:t xml:space="preserve">välja arvatud juhul, kui </w:t>
      </w:r>
      <w:proofErr w:type="spellStart"/>
      <w:r w:rsidR="008A6773" w:rsidRPr="00971901">
        <w:rPr>
          <w:rFonts w:ascii="Times New Roman" w:hAnsi="Times New Roman" w:cs="Times New Roman"/>
          <w:sz w:val="24"/>
          <w:szCs w:val="24"/>
        </w:rPr>
        <w:t>KOV-il</w:t>
      </w:r>
      <w:proofErr w:type="spellEnd"/>
      <w:r w:rsidR="008A6773" w:rsidRPr="00971901">
        <w:rPr>
          <w:rFonts w:ascii="Times New Roman" w:hAnsi="Times New Roman" w:cs="Times New Roman"/>
          <w:sz w:val="24"/>
          <w:szCs w:val="24"/>
        </w:rPr>
        <w:t xml:space="preserve"> on kahtlus, et laps on jäetud hooletusse</w:t>
      </w:r>
      <w:r w:rsidR="0098308F" w:rsidRPr="00971901">
        <w:rPr>
          <w:rFonts w:ascii="Times New Roman" w:hAnsi="Times New Roman" w:cs="Times New Roman"/>
          <w:sz w:val="24"/>
          <w:szCs w:val="24"/>
        </w:rPr>
        <w:t xml:space="preserve"> või ta </w:t>
      </w:r>
      <w:r w:rsidR="008A6773" w:rsidRPr="00971901">
        <w:rPr>
          <w:rFonts w:ascii="Times New Roman" w:hAnsi="Times New Roman" w:cs="Times New Roman"/>
          <w:sz w:val="24"/>
          <w:szCs w:val="24"/>
        </w:rPr>
        <w:t>on ohus.</w:t>
      </w:r>
    </w:p>
    <w:p w14:paraId="392CA5ED" w14:textId="77777777" w:rsidR="004452D9" w:rsidRPr="00971901" w:rsidRDefault="004452D9" w:rsidP="00971901">
      <w:pPr>
        <w:jc w:val="both"/>
        <w:rPr>
          <w:sz w:val="24"/>
          <w:szCs w:val="24"/>
        </w:rPr>
      </w:pPr>
    </w:p>
    <w:p w14:paraId="00E64B1F" w14:textId="41309E43"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Juhtumeid, kus lastekaitse</w:t>
      </w:r>
      <w:r w:rsidR="00AC3101" w:rsidRPr="00971901">
        <w:rPr>
          <w:rFonts w:ascii="Times New Roman" w:hAnsi="Times New Roman" w:cs="Times New Roman"/>
          <w:sz w:val="24"/>
          <w:szCs w:val="24"/>
        </w:rPr>
        <w:t>töötaja</w:t>
      </w:r>
      <w:r w:rsidRPr="00971901">
        <w:rPr>
          <w:rFonts w:ascii="Times New Roman" w:hAnsi="Times New Roman" w:cs="Times New Roman"/>
          <w:sz w:val="24"/>
          <w:szCs w:val="24"/>
        </w:rPr>
        <w:t xml:space="preserve"> tuleb </w:t>
      </w:r>
      <w:r w:rsidR="00C723B7" w:rsidRPr="00971901">
        <w:rPr>
          <w:rFonts w:ascii="Times New Roman" w:hAnsi="Times New Roman" w:cs="Times New Roman"/>
          <w:sz w:val="24"/>
          <w:szCs w:val="24"/>
        </w:rPr>
        <w:t xml:space="preserve">kaasata </w:t>
      </w:r>
      <w:r w:rsidR="000E6B7D" w:rsidRPr="00971901">
        <w:rPr>
          <w:rFonts w:ascii="Times New Roman" w:hAnsi="Times New Roman" w:cs="Times New Roman"/>
          <w:sz w:val="24"/>
          <w:szCs w:val="24"/>
        </w:rPr>
        <w:t>teise hooldusõiguslik</w:t>
      </w:r>
      <w:r w:rsidR="009750E2" w:rsidRPr="00971901">
        <w:rPr>
          <w:rFonts w:ascii="Times New Roman" w:hAnsi="Times New Roman" w:cs="Times New Roman"/>
          <w:sz w:val="24"/>
          <w:szCs w:val="24"/>
        </w:rPr>
        <w:t>u</w:t>
      </w:r>
      <w:r w:rsidR="000E6B7D" w:rsidRPr="00971901">
        <w:rPr>
          <w:rFonts w:ascii="Times New Roman" w:hAnsi="Times New Roman" w:cs="Times New Roman"/>
          <w:sz w:val="24"/>
          <w:szCs w:val="24"/>
        </w:rPr>
        <w:t xml:space="preserve"> vanema nõusolekuta lapse elukoha registreerimise menetlusse</w:t>
      </w:r>
      <w:r w:rsidRPr="00971901">
        <w:rPr>
          <w:rFonts w:ascii="Times New Roman" w:hAnsi="Times New Roman" w:cs="Times New Roman"/>
          <w:sz w:val="24"/>
          <w:szCs w:val="24"/>
        </w:rPr>
        <w:t xml:space="preserve">, tuleb ette, aga mitte regulaarselt igal tööpäeval. Mõju esinemise sagedus võib </w:t>
      </w:r>
      <w:proofErr w:type="spellStart"/>
      <w:r w:rsidR="00C723B7" w:rsidRPr="00971901">
        <w:rPr>
          <w:rFonts w:ascii="Times New Roman" w:hAnsi="Times New Roman" w:cs="Times New Roman"/>
          <w:sz w:val="24"/>
          <w:szCs w:val="24"/>
        </w:rPr>
        <w:t>KOV-iti</w:t>
      </w:r>
      <w:proofErr w:type="spellEnd"/>
      <w:r w:rsidR="00C723B7" w:rsidRPr="00971901">
        <w:rPr>
          <w:rFonts w:ascii="Times New Roman" w:hAnsi="Times New Roman" w:cs="Times New Roman"/>
          <w:sz w:val="24"/>
          <w:szCs w:val="24"/>
        </w:rPr>
        <w:t xml:space="preserve"> </w:t>
      </w:r>
      <w:r w:rsidRPr="00971901">
        <w:rPr>
          <w:rFonts w:ascii="Times New Roman" w:hAnsi="Times New Roman" w:cs="Times New Roman"/>
          <w:sz w:val="24"/>
          <w:szCs w:val="24"/>
        </w:rPr>
        <w:t>varieeruda.</w:t>
      </w:r>
    </w:p>
    <w:p w14:paraId="1DDC8575" w14:textId="77777777" w:rsidR="004452D9" w:rsidRPr="00971901" w:rsidRDefault="004452D9" w:rsidP="00971901">
      <w:pPr>
        <w:jc w:val="both"/>
        <w:rPr>
          <w:sz w:val="24"/>
          <w:szCs w:val="24"/>
        </w:rPr>
      </w:pPr>
    </w:p>
    <w:p w14:paraId="2FF89EE4" w14:textId="10D3EEFF" w:rsidR="004452D9" w:rsidRPr="00971901" w:rsidRDefault="0038026C"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Muudatus on lastekaitse</w:t>
      </w:r>
      <w:r w:rsidR="00AC3101" w:rsidRPr="00971901">
        <w:rPr>
          <w:rFonts w:ascii="Times New Roman" w:hAnsi="Times New Roman" w:cs="Times New Roman"/>
          <w:sz w:val="24"/>
          <w:szCs w:val="24"/>
        </w:rPr>
        <w:t>töötajatele</w:t>
      </w:r>
      <w:r w:rsidR="004452D9" w:rsidRPr="00971901">
        <w:rPr>
          <w:rFonts w:ascii="Times New Roman" w:hAnsi="Times New Roman" w:cs="Times New Roman"/>
          <w:sz w:val="24"/>
          <w:szCs w:val="24"/>
        </w:rPr>
        <w:t xml:space="preserve"> positiivne, sest annab võimaluse paremini kaitsta </w:t>
      </w:r>
      <w:r w:rsidR="007E4A8F">
        <w:rPr>
          <w:rFonts w:ascii="Times New Roman" w:hAnsi="Times New Roman" w:cs="Times New Roman"/>
          <w:sz w:val="24"/>
          <w:szCs w:val="24"/>
        </w:rPr>
        <w:t xml:space="preserve">selliste </w:t>
      </w:r>
      <w:r w:rsidR="004452D9" w:rsidRPr="00971901">
        <w:rPr>
          <w:rFonts w:ascii="Times New Roman" w:hAnsi="Times New Roman" w:cs="Times New Roman"/>
          <w:sz w:val="24"/>
          <w:szCs w:val="24"/>
        </w:rPr>
        <w:t>laste huve</w:t>
      </w:r>
      <w:r w:rsidR="00A13E39" w:rsidRPr="00971901">
        <w:rPr>
          <w:rFonts w:ascii="Times New Roman" w:hAnsi="Times New Roman" w:cs="Times New Roman"/>
          <w:sz w:val="24"/>
          <w:szCs w:val="24"/>
        </w:rPr>
        <w:t xml:space="preserve">, kes seda tegelikult vajavad, </w:t>
      </w:r>
      <w:r w:rsidR="007E4A8F">
        <w:rPr>
          <w:rFonts w:ascii="Times New Roman" w:hAnsi="Times New Roman" w:cs="Times New Roman"/>
          <w:sz w:val="24"/>
          <w:szCs w:val="24"/>
        </w:rPr>
        <w:t>arvestades, et</w:t>
      </w:r>
      <w:r w:rsidR="007E4A8F" w:rsidRPr="00971901">
        <w:rPr>
          <w:rFonts w:ascii="Times New Roman" w:hAnsi="Times New Roman" w:cs="Times New Roman"/>
          <w:sz w:val="24"/>
          <w:szCs w:val="24"/>
        </w:rPr>
        <w:t xml:space="preserve"> </w:t>
      </w:r>
      <w:r w:rsidR="00A13E39" w:rsidRPr="00971901">
        <w:rPr>
          <w:rFonts w:ascii="Times New Roman" w:hAnsi="Times New Roman" w:cs="Times New Roman"/>
          <w:sz w:val="24"/>
          <w:szCs w:val="24"/>
        </w:rPr>
        <w:t>lastekaitsetöötaja ei pea tegelema teise hooldusõigusliku vanema nõusolekuta lapse elukoha registreerimise juhtumite</w:t>
      </w:r>
      <w:r w:rsidR="007E4A8F">
        <w:rPr>
          <w:rFonts w:ascii="Times New Roman" w:hAnsi="Times New Roman" w:cs="Times New Roman"/>
          <w:sz w:val="24"/>
          <w:szCs w:val="24"/>
        </w:rPr>
        <w:t>ga</w:t>
      </w:r>
      <w:r w:rsidR="00A13E39" w:rsidRPr="00971901">
        <w:rPr>
          <w:rFonts w:ascii="Times New Roman" w:hAnsi="Times New Roman" w:cs="Times New Roman"/>
          <w:sz w:val="24"/>
          <w:szCs w:val="24"/>
        </w:rPr>
        <w:t xml:space="preserve">, kui laps ei ole ohus. </w:t>
      </w:r>
      <w:r w:rsidR="009260FD" w:rsidRPr="00971901">
        <w:rPr>
          <w:rFonts w:ascii="Times New Roman" w:hAnsi="Times New Roman" w:cs="Times New Roman"/>
          <w:sz w:val="24"/>
          <w:szCs w:val="24"/>
        </w:rPr>
        <w:t>Vajadusel</w:t>
      </w:r>
      <w:r w:rsidR="009750E2" w:rsidRPr="00971901">
        <w:rPr>
          <w:rFonts w:ascii="Times New Roman" w:hAnsi="Times New Roman" w:cs="Times New Roman"/>
          <w:sz w:val="24"/>
          <w:szCs w:val="24"/>
        </w:rPr>
        <w:t xml:space="preserve"> kaasab</w:t>
      </w:r>
      <w:r w:rsidR="004452D9" w:rsidRPr="00971901">
        <w:rPr>
          <w:rFonts w:ascii="Times New Roman" w:hAnsi="Times New Roman" w:cs="Times New Roman"/>
          <w:sz w:val="24"/>
          <w:szCs w:val="24"/>
        </w:rPr>
        <w:t xml:space="preserve"> </w:t>
      </w:r>
      <w:r w:rsidR="000E6B7D" w:rsidRPr="00971901">
        <w:rPr>
          <w:rFonts w:ascii="Times New Roman" w:hAnsi="Times New Roman" w:cs="Times New Roman"/>
          <w:sz w:val="24"/>
          <w:szCs w:val="24"/>
        </w:rPr>
        <w:t xml:space="preserve">elukohta registreeriv </w:t>
      </w:r>
      <w:proofErr w:type="spellStart"/>
      <w:r w:rsidR="009750E2" w:rsidRPr="00971901">
        <w:rPr>
          <w:rFonts w:ascii="Times New Roman" w:hAnsi="Times New Roman" w:cs="Times New Roman"/>
          <w:sz w:val="24"/>
          <w:szCs w:val="24"/>
        </w:rPr>
        <w:t>KOV-i</w:t>
      </w:r>
      <w:proofErr w:type="spellEnd"/>
      <w:r w:rsidR="009750E2" w:rsidRPr="00971901">
        <w:rPr>
          <w:rFonts w:ascii="Times New Roman" w:hAnsi="Times New Roman" w:cs="Times New Roman"/>
          <w:sz w:val="24"/>
          <w:szCs w:val="24"/>
        </w:rPr>
        <w:t xml:space="preserve"> </w:t>
      </w:r>
      <w:r w:rsidR="000E6B7D" w:rsidRPr="00971901">
        <w:rPr>
          <w:rFonts w:ascii="Times New Roman" w:hAnsi="Times New Roman" w:cs="Times New Roman"/>
          <w:sz w:val="24"/>
          <w:szCs w:val="24"/>
        </w:rPr>
        <w:t xml:space="preserve">ametnik </w:t>
      </w:r>
      <w:r w:rsidR="004452D9" w:rsidRPr="00971901">
        <w:rPr>
          <w:rFonts w:ascii="Times New Roman" w:hAnsi="Times New Roman" w:cs="Times New Roman"/>
          <w:sz w:val="24"/>
          <w:szCs w:val="24"/>
        </w:rPr>
        <w:t>lastekaitse</w:t>
      </w:r>
      <w:r w:rsidR="00AC3101" w:rsidRPr="00971901">
        <w:rPr>
          <w:rFonts w:ascii="Times New Roman" w:hAnsi="Times New Roman" w:cs="Times New Roman"/>
          <w:sz w:val="24"/>
          <w:szCs w:val="24"/>
        </w:rPr>
        <w:t>töötaja</w:t>
      </w:r>
      <w:r w:rsidR="000E6B7D" w:rsidRPr="00971901">
        <w:rPr>
          <w:rFonts w:ascii="Times New Roman" w:hAnsi="Times New Roman" w:cs="Times New Roman"/>
          <w:sz w:val="24"/>
          <w:szCs w:val="24"/>
        </w:rPr>
        <w:t xml:space="preserve">, kuid </w:t>
      </w:r>
      <w:r w:rsidR="00C723B7" w:rsidRPr="00971901">
        <w:rPr>
          <w:rFonts w:ascii="Times New Roman" w:hAnsi="Times New Roman" w:cs="Times New Roman"/>
          <w:sz w:val="24"/>
          <w:szCs w:val="24"/>
        </w:rPr>
        <w:t>seda</w:t>
      </w:r>
      <w:r w:rsidR="000E6B7D" w:rsidRPr="00971901">
        <w:rPr>
          <w:rFonts w:ascii="Times New Roman" w:hAnsi="Times New Roman" w:cs="Times New Roman"/>
          <w:sz w:val="24"/>
          <w:szCs w:val="24"/>
        </w:rPr>
        <w:t xml:space="preserve"> ei ole</w:t>
      </w:r>
      <w:r w:rsidR="009750E2" w:rsidRPr="00971901">
        <w:rPr>
          <w:rFonts w:ascii="Times New Roman" w:hAnsi="Times New Roman" w:cs="Times New Roman"/>
          <w:sz w:val="24"/>
          <w:szCs w:val="24"/>
        </w:rPr>
        <w:t xml:space="preserve"> </w:t>
      </w:r>
      <w:r w:rsidR="00364CE9" w:rsidRPr="00971901">
        <w:rPr>
          <w:rFonts w:ascii="Times New Roman" w:hAnsi="Times New Roman" w:cs="Times New Roman"/>
          <w:sz w:val="24"/>
          <w:szCs w:val="24"/>
        </w:rPr>
        <w:t xml:space="preserve">igal juhul vaja. </w:t>
      </w:r>
      <w:r w:rsidR="000D1C06" w:rsidRPr="00971901">
        <w:rPr>
          <w:rFonts w:ascii="Times New Roman" w:hAnsi="Times New Roman" w:cs="Times New Roman"/>
          <w:sz w:val="24"/>
          <w:szCs w:val="24"/>
        </w:rPr>
        <w:t>Seega jääb lastekaitsetöötajal rohkem tööaega muudeks juhtumiteks.</w:t>
      </w:r>
    </w:p>
    <w:bookmarkEnd w:id="50"/>
    <w:p w14:paraId="6FF45772" w14:textId="77777777" w:rsidR="004452D9" w:rsidRPr="00971901" w:rsidRDefault="004452D9" w:rsidP="00971901">
      <w:pPr>
        <w:jc w:val="both"/>
        <w:rPr>
          <w:sz w:val="24"/>
          <w:szCs w:val="24"/>
        </w:rPr>
      </w:pPr>
    </w:p>
    <w:p w14:paraId="236267EA" w14:textId="222E6C04" w:rsidR="004452D9" w:rsidRPr="00971901" w:rsidRDefault="001056F1" w:rsidP="00672B45">
      <w:pPr>
        <w:pStyle w:val="NoSpacing"/>
        <w:numPr>
          <w:ilvl w:val="0"/>
          <w:numId w:val="41"/>
        </w:numPr>
        <w:ind w:left="357" w:hanging="357"/>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w:t>
      </w:r>
      <w:proofErr w:type="spellStart"/>
      <w:r w:rsidR="004452D9" w:rsidRPr="00971901">
        <w:rPr>
          <w:rFonts w:ascii="Times New Roman" w:hAnsi="Times New Roman" w:cs="Times New Roman"/>
          <w:bCs/>
          <w:sz w:val="24"/>
          <w:szCs w:val="24"/>
        </w:rPr>
        <w:t>RR-i</w:t>
      </w:r>
      <w:proofErr w:type="spellEnd"/>
      <w:r w:rsidR="004452D9" w:rsidRPr="00971901">
        <w:rPr>
          <w:rFonts w:ascii="Times New Roman" w:hAnsi="Times New Roman" w:cs="Times New Roman"/>
          <w:bCs/>
          <w:sz w:val="24"/>
          <w:szCs w:val="24"/>
        </w:rPr>
        <w:t xml:space="preserve"> andmesaajad</w:t>
      </w:r>
      <w:r w:rsidR="003B29C8"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 xml:space="preserve">Sihtrühm on </w:t>
      </w:r>
      <w:r w:rsidR="004452D9" w:rsidRPr="00971901">
        <w:rPr>
          <w:rFonts w:ascii="Times New Roman" w:hAnsi="Times New Roman" w:cs="Times New Roman"/>
          <w:b/>
          <w:sz w:val="24"/>
          <w:szCs w:val="24"/>
        </w:rPr>
        <w:t>suur</w:t>
      </w:r>
      <w:r w:rsidR="003B29C8" w:rsidRPr="00971901">
        <w:rPr>
          <w:rFonts w:ascii="Times New Roman" w:hAnsi="Times New Roman" w:cs="Times New Roman"/>
          <w:bCs/>
          <w:sz w:val="24"/>
          <w:szCs w:val="24"/>
        </w:rPr>
        <w:t>:</w:t>
      </w:r>
      <w:r w:rsidR="004452D9" w:rsidRPr="00971901">
        <w:rPr>
          <w:rFonts w:ascii="Times New Roman" w:hAnsi="Times New Roman" w:cs="Times New Roman"/>
          <w:bCs/>
          <w:sz w:val="24"/>
          <w:szCs w:val="24"/>
        </w:rPr>
        <w:t xml:space="preserve"> </w:t>
      </w:r>
      <w:r w:rsidR="0014470C" w:rsidRPr="00971901">
        <w:rPr>
          <w:rFonts w:ascii="Times New Roman" w:hAnsi="Times New Roman" w:cs="Times New Roman"/>
          <w:bCs/>
          <w:sz w:val="24"/>
          <w:szCs w:val="24"/>
        </w:rPr>
        <w:t>üle 200</w:t>
      </w:r>
      <w:r w:rsidR="005E74F0" w:rsidRPr="00971901">
        <w:rPr>
          <w:rFonts w:ascii="Times New Roman" w:hAnsi="Times New Roman" w:cs="Times New Roman"/>
          <w:bCs/>
          <w:sz w:val="24"/>
          <w:szCs w:val="24"/>
        </w:rPr>
        <w:t xml:space="preserve"> </w:t>
      </w:r>
      <w:r w:rsidR="0014470C" w:rsidRPr="00971901">
        <w:rPr>
          <w:rFonts w:ascii="Times New Roman" w:hAnsi="Times New Roman" w:cs="Times New Roman"/>
          <w:bCs/>
          <w:sz w:val="24"/>
          <w:szCs w:val="24"/>
        </w:rPr>
        <w:t>asutuse</w:t>
      </w:r>
      <w:r w:rsidR="009260FD" w:rsidRPr="00971901">
        <w:rPr>
          <w:rFonts w:ascii="Times New Roman" w:hAnsi="Times New Roman" w:cs="Times New Roman"/>
          <w:bCs/>
          <w:sz w:val="24"/>
          <w:szCs w:val="24"/>
        </w:rPr>
        <w:t xml:space="preserve"> ja eraõiguslikud isikud</w:t>
      </w:r>
      <w:r w:rsidR="007106C8" w:rsidRPr="00971901">
        <w:rPr>
          <w:rFonts w:ascii="Times New Roman" w:hAnsi="Times New Roman" w:cs="Times New Roman"/>
          <w:bCs/>
          <w:sz w:val="24"/>
          <w:szCs w:val="24"/>
        </w:rPr>
        <w:t xml:space="preserve">. Kokku </w:t>
      </w:r>
      <w:r w:rsidR="009260FD" w:rsidRPr="00971901">
        <w:rPr>
          <w:rFonts w:ascii="Times New Roman" w:hAnsi="Times New Roman" w:cs="Times New Roman"/>
          <w:bCs/>
          <w:sz w:val="24"/>
          <w:szCs w:val="24"/>
        </w:rPr>
        <w:t xml:space="preserve">tehakse aastas </w:t>
      </w:r>
      <w:proofErr w:type="spellStart"/>
      <w:r w:rsidR="007106C8" w:rsidRPr="00971901">
        <w:rPr>
          <w:rFonts w:ascii="Times New Roman" w:hAnsi="Times New Roman" w:cs="Times New Roman"/>
          <w:bCs/>
          <w:sz w:val="24"/>
          <w:szCs w:val="24"/>
        </w:rPr>
        <w:t>RR-i</w:t>
      </w:r>
      <w:proofErr w:type="spellEnd"/>
      <w:r w:rsidR="0014470C" w:rsidRPr="00971901">
        <w:rPr>
          <w:rFonts w:ascii="Times New Roman" w:hAnsi="Times New Roman" w:cs="Times New Roman"/>
          <w:bCs/>
          <w:sz w:val="24"/>
          <w:szCs w:val="24"/>
        </w:rPr>
        <w:t xml:space="preserve"> </w:t>
      </w:r>
      <w:r w:rsidR="007106C8" w:rsidRPr="00971901">
        <w:rPr>
          <w:rFonts w:ascii="Times New Roman" w:hAnsi="Times New Roman" w:cs="Times New Roman"/>
          <w:bCs/>
          <w:sz w:val="24"/>
          <w:szCs w:val="24"/>
        </w:rPr>
        <w:t xml:space="preserve">üle </w:t>
      </w:r>
      <w:r w:rsidR="0014470C" w:rsidRPr="00971901">
        <w:rPr>
          <w:rFonts w:ascii="Times New Roman" w:hAnsi="Times New Roman" w:cs="Times New Roman"/>
          <w:bCs/>
          <w:sz w:val="24"/>
          <w:szCs w:val="24"/>
        </w:rPr>
        <w:t>100 miljoni</w:t>
      </w:r>
      <w:r w:rsidR="009260FD" w:rsidRPr="00971901">
        <w:rPr>
          <w:rFonts w:ascii="Times New Roman" w:hAnsi="Times New Roman" w:cs="Times New Roman"/>
          <w:bCs/>
          <w:sz w:val="24"/>
          <w:szCs w:val="24"/>
        </w:rPr>
        <w:t xml:space="preserve"> päringu</w:t>
      </w:r>
      <w:r w:rsidR="00334487" w:rsidRPr="00971901">
        <w:rPr>
          <w:rFonts w:ascii="Times New Roman" w:hAnsi="Times New Roman" w:cs="Times New Roman"/>
          <w:bCs/>
          <w:sz w:val="24"/>
          <w:szCs w:val="24"/>
        </w:rPr>
        <w:t xml:space="preserve">, </w:t>
      </w:r>
      <w:r w:rsidR="007E4A8F">
        <w:rPr>
          <w:rFonts w:ascii="Times New Roman" w:hAnsi="Times New Roman" w:cs="Times New Roman"/>
          <w:bCs/>
          <w:sz w:val="24"/>
          <w:szCs w:val="24"/>
        </w:rPr>
        <w:t>sealhulgas</w:t>
      </w:r>
      <w:r w:rsidR="00334487" w:rsidRPr="00971901">
        <w:rPr>
          <w:rFonts w:ascii="Times New Roman" w:hAnsi="Times New Roman" w:cs="Times New Roman"/>
          <w:bCs/>
          <w:sz w:val="24"/>
          <w:szCs w:val="24"/>
        </w:rPr>
        <w:t xml:space="preserve"> päringud, mis on seotud lapse elukoh</w:t>
      </w:r>
      <w:r w:rsidR="007E4A8F">
        <w:rPr>
          <w:rFonts w:ascii="Times New Roman" w:hAnsi="Times New Roman" w:cs="Times New Roman"/>
          <w:bCs/>
          <w:sz w:val="24"/>
          <w:szCs w:val="24"/>
        </w:rPr>
        <w:t>a</w:t>
      </w:r>
      <w:r w:rsidR="00334487" w:rsidRPr="00971901">
        <w:rPr>
          <w:rFonts w:ascii="Times New Roman" w:hAnsi="Times New Roman" w:cs="Times New Roman"/>
          <w:bCs/>
          <w:sz w:val="24"/>
          <w:szCs w:val="24"/>
        </w:rPr>
        <w:t xml:space="preserve"> registreeri</w:t>
      </w:r>
      <w:r w:rsidR="007E4A8F">
        <w:rPr>
          <w:rFonts w:ascii="Times New Roman" w:hAnsi="Times New Roman" w:cs="Times New Roman"/>
          <w:bCs/>
          <w:sz w:val="24"/>
          <w:szCs w:val="24"/>
        </w:rPr>
        <w:t>misega</w:t>
      </w:r>
      <w:r w:rsidR="00334487" w:rsidRPr="00971901">
        <w:rPr>
          <w:rFonts w:ascii="Times New Roman" w:hAnsi="Times New Roman" w:cs="Times New Roman"/>
          <w:bCs/>
          <w:sz w:val="24"/>
          <w:szCs w:val="24"/>
        </w:rPr>
        <w:t xml:space="preserve"> teise </w:t>
      </w:r>
      <w:r w:rsidR="007E4A8F">
        <w:rPr>
          <w:rFonts w:ascii="Times New Roman" w:hAnsi="Times New Roman" w:cs="Times New Roman"/>
          <w:bCs/>
          <w:sz w:val="24"/>
          <w:szCs w:val="24"/>
        </w:rPr>
        <w:t xml:space="preserve">hooldusõigusliku </w:t>
      </w:r>
      <w:r w:rsidR="00334487" w:rsidRPr="00971901">
        <w:rPr>
          <w:rFonts w:ascii="Times New Roman" w:hAnsi="Times New Roman" w:cs="Times New Roman"/>
          <w:bCs/>
          <w:sz w:val="24"/>
          <w:szCs w:val="24"/>
        </w:rPr>
        <w:t>vanema nõusolekuta.</w:t>
      </w:r>
    </w:p>
    <w:p w14:paraId="11394704" w14:textId="77777777" w:rsidR="004452D9" w:rsidRPr="00971901" w:rsidRDefault="004452D9" w:rsidP="00971901">
      <w:pPr>
        <w:jc w:val="both"/>
        <w:rPr>
          <w:sz w:val="24"/>
          <w:szCs w:val="24"/>
        </w:rPr>
      </w:pPr>
    </w:p>
    <w:p w14:paraId="5D66111C" w14:textId="626FF68F"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00DB32A1"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Kui lapse elukoha andmed on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w:t>
      </w:r>
      <w:r w:rsidR="00C723B7" w:rsidRPr="00971901">
        <w:rPr>
          <w:rFonts w:ascii="Times New Roman" w:hAnsi="Times New Roman" w:cs="Times New Roman"/>
          <w:sz w:val="24"/>
          <w:szCs w:val="24"/>
        </w:rPr>
        <w:t>õiged</w:t>
      </w:r>
      <w:r w:rsidRPr="00971901">
        <w:rPr>
          <w:rFonts w:ascii="Times New Roman" w:hAnsi="Times New Roman" w:cs="Times New Roman"/>
          <w:sz w:val="24"/>
          <w:szCs w:val="24"/>
        </w:rPr>
        <w:t xml:space="preserve">, on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andmesaajal võimalus osutada teenuseid lapse elukohale lähemal.</w:t>
      </w:r>
    </w:p>
    <w:p w14:paraId="2FAB42E7" w14:textId="77777777" w:rsidR="004452D9" w:rsidRPr="00971901" w:rsidRDefault="004452D9" w:rsidP="00971901">
      <w:pPr>
        <w:jc w:val="both"/>
        <w:rPr>
          <w:sz w:val="24"/>
          <w:szCs w:val="24"/>
        </w:rPr>
      </w:pPr>
    </w:p>
    <w:p w14:paraId="583268B1" w14:textId="5BC66002"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 xml:space="preserve">Mõju </w:t>
      </w:r>
      <w:r w:rsidR="00C723B7" w:rsidRPr="00971901">
        <w:rPr>
          <w:rFonts w:ascii="Times New Roman" w:hAnsi="Times New Roman" w:cs="Times New Roman"/>
          <w:sz w:val="24"/>
          <w:szCs w:val="24"/>
          <w:u w:val="single"/>
        </w:rPr>
        <w:t xml:space="preserve">esinemise </w:t>
      </w:r>
      <w:r w:rsidRPr="00971901">
        <w:rPr>
          <w:rFonts w:ascii="Times New Roman" w:hAnsi="Times New Roman" w:cs="Times New Roman"/>
          <w:sz w:val="24"/>
          <w:szCs w:val="24"/>
          <w:u w:val="single"/>
        </w:rPr>
        <w:t>sagedus</w:t>
      </w:r>
      <w:r w:rsidRPr="00971901">
        <w:rPr>
          <w:rFonts w:ascii="Times New Roman" w:hAnsi="Times New Roman" w:cs="Times New Roman"/>
          <w:sz w:val="24"/>
          <w:szCs w:val="24"/>
        </w:rPr>
        <w:t xml:space="preserve"> on pigem </w:t>
      </w:r>
      <w:r w:rsidR="00334487" w:rsidRPr="00971901">
        <w:rPr>
          <w:rFonts w:ascii="Times New Roman" w:hAnsi="Times New Roman" w:cs="Times New Roman"/>
          <w:b/>
          <w:bCs/>
          <w:sz w:val="24"/>
          <w:szCs w:val="24"/>
        </w:rPr>
        <w:t>väike</w:t>
      </w:r>
      <w:r w:rsidRPr="00971901">
        <w:rPr>
          <w:rFonts w:ascii="Times New Roman" w:hAnsi="Times New Roman" w:cs="Times New Roman"/>
          <w:sz w:val="24"/>
          <w:szCs w:val="24"/>
        </w:rPr>
        <w:t>.</w:t>
      </w:r>
      <w:r w:rsidR="00364CE9" w:rsidRPr="00971901">
        <w:rPr>
          <w:rFonts w:ascii="Times New Roman" w:hAnsi="Times New Roman" w:cs="Times New Roman"/>
          <w:sz w:val="24"/>
          <w:szCs w:val="24"/>
        </w:rPr>
        <w:t xml:space="preserve"> Kuna </w:t>
      </w:r>
      <w:proofErr w:type="spellStart"/>
      <w:r w:rsidR="00364CE9" w:rsidRPr="00971901">
        <w:rPr>
          <w:rFonts w:ascii="Times New Roman" w:hAnsi="Times New Roman" w:cs="Times New Roman"/>
          <w:sz w:val="24"/>
          <w:szCs w:val="24"/>
        </w:rPr>
        <w:t>RR-i</w:t>
      </w:r>
      <w:proofErr w:type="spellEnd"/>
      <w:r w:rsidR="00364CE9" w:rsidRPr="00971901">
        <w:rPr>
          <w:rFonts w:ascii="Times New Roman" w:hAnsi="Times New Roman" w:cs="Times New Roman"/>
          <w:sz w:val="24"/>
          <w:szCs w:val="24"/>
        </w:rPr>
        <w:t xml:space="preserve"> tehakse</w:t>
      </w:r>
      <w:r w:rsidR="00334487" w:rsidRPr="00971901">
        <w:rPr>
          <w:rFonts w:ascii="Times New Roman" w:hAnsi="Times New Roman" w:cs="Times New Roman"/>
          <w:sz w:val="24"/>
          <w:szCs w:val="24"/>
        </w:rPr>
        <w:t xml:space="preserve"> kokku</w:t>
      </w:r>
      <w:r w:rsidR="00364CE9" w:rsidRPr="00971901">
        <w:rPr>
          <w:rFonts w:ascii="Times New Roman" w:hAnsi="Times New Roman" w:cs="Times New Roman"/>
          <w:sz w:val="24"/>
          <w:szCs w:val="24"/>
        </w:rPr>
        <w:t xml:space="preserve"> </w:t>
      </w:r>
      <w:r w:rsidR="007A0C62" w:rsidRPr="00971901">
        <w:rPr>
          <w:rFonts w:ascii="Times New Roman" w:hAnsi="Times New Roman" w:cs="Times New Roman"/>
          <w:sz w:val="24"/>
          <w:szCs w:val="24"/>
        </w:rPr>
        <w:t>üle 100 miljoni päringu aastas</w:t>
      </w:r>
      <w:r w:rsidR="00334487" w:rsidRPr="00971901">
        <w:rPr>
          <w:rFonts w:ascii="Times New Roman" w:hAnsi="Times New Roman" w:cs="Times New Roman"/>
          <w:bCs/>
          <w:sz w:val="24"/>
          <w:szCs w:val="24"/>
        </w:rPr>
        <w:t xml:space="preserve">, </w:t>
      </w:r>
      <w:r w:rsidR="0009280F" w:rsidRPr="00971901">
        <w:rPr>
          <w:rFonts w:ascii="Times New Roman" w:hAnsi="Times New Roman" w:cs="Times New Roman"/>
          <w:sz w:val="24"/>
          <w:szCs w:val="24"/>
        </w:rPr>
        <w:t xml:space="preserve">avaldub mõju </w:t>
      </w:r>
      <w:proofErr w:type="spellStart"/>
      <w:r w:rsidR="00364CE9" w:rsidRPr="00971901">
        <w:rPr>
          <w:rFonts w:ascii="Times New Roman" w:hAnsi="Times New Roman" w:cs="Times New Roman"/>
          <w:sz w:val="24"/>
          <w:szCs w:val="24"/>
        </w:rPr>
        <w:t>RR-i</w:t>
      </w:r>
      <w:proofErr w:type="spellEnd"/>
      <w:r w:rsidR="00364CE9" w:rsidRPr="00971901">
        <w:rPr>
          <w:rFonts w:ascii="Times New Roman" w:hAnsi="Times New Roman" w:cs="Times New Roman"/>
          <w:sz w:val="24"/>
          <w:szCs w:val="24"/>
        </w:rPr>
        <w:t xml:space="preserve"> andmesaajatele </w:t>
      </w:r>
      <w:r w:rsidR="0009280F" w:rsidRPr="00971901">
        <w:rPr>
          <w:rFonts w:ascii="Times New Roman" w:hAnsi="Times New Roman" w:cs="Times New Roman"/>
          <w:sz w:val="24"/>
          <w:szCs w:val="24"/>
        </w:rPr>
        <w:t xml:space="preserve">tõenäoliselt </w:t>
      </w:r>
      <w:r w:rsidR="00364CE9" w:rsidRPr="00971901">
        <w:rPr>
          <w:rFonts w:ascii="Times New Roman" w:hAnsi="Times New Roman" w:cs="Times New Roman"/>
          <w:sz w:val="24"/>
          <w:szCs w:val="24"/>
        </w:rPr>
        <w:t>regulaar</w:t>
      </w:r>
      <w:r w:rsidR="0009280F" w:rsidRPr="00971901">
        <w:rPr>
          <w:rFonts w:ascii="Times New Roman" w:hAnsi="Times New Roman" w:cs="Times New Roman"/>
          <w:sz w:val="24"/>
          <w:szCs w:val="24"/>
        </w:rPr>
        <w:t>s</w:t>
      </w:r>
      <w:r w:rsidR="00364CE9" w:rsidRPr="00971901">
        <w:rPr>
          <w:rFonts w:ascii="Times New Roman" w:hAnsi="Times New Roman" w:cs="Times New Roman"/>
          <w:sz w:val="24"/>
          <w:szCs w:val="24"/>
        </w:rPr>
        <w:t>e</w:t>
      </w:r>
      <w:r w:rsidR="0009280F" w:rsidRPr="00971901">
        <w:rPr>
          <w:rFonts w:ascii="Times New Roman" w:hAnsi="Times New Roman" w:cs="Times New Roman"/>
          <w:sz w:val="24"/>
          <w:szCs w:val="24"/>
        </w:rPr>
        <w:t>lt</w:t>
      </w:r>
      <w:r w:rsidR="002D218B" w:rsidRPr="00971901">
        <w:rPr>
          <w:rFonts w:ascii="Times New Roman" w:hAnsi="Times New Roman" w:cs="Times New Roman"/>
          <w:sz w:val="24"/>
          <w:szCs w:val="24"/>
        </w:rPr>
        <w:t xml:space="preserve">, </w:t>
      </w:r>
      <w:r w:rsidR="0009280F" w:rsidRPr="00971901">
        <w:rPr>
          <w:rFonts w:ascii="Times New Roman" w:hAnsi="Times New Roman" w:cs="Times New Roman"/>
          <w:sz w:val="24"/>
          <w:szCs w:val="24"/>
        </w:rPr>
        <w:t xml:space="preserve">arvestades, et </w:t>
      </w:r>
      <w:r w:rsidR="002D218B" w:rsidRPr="00971901">
        <w:rPr>
          <w:rFonts w:ascii="Times New Roman" w:hAnsi="Times New Roman" w:cs="Times New Roman"/>
          <w:sz w:val="24"/>
          <w:szCs w:val="24"/>
        </w:rPr>
        <w:t>elukoha andmete pärimise</w:t>
      </w:r>
      <w:r w:rsidR="0009280F" w:rsidRPr="00971901">
        <w:rPr>
          <w:rFonts w:ascii="Times New Roman" w:hAnsi="Times New Roman" w:cs="Times New Roman"/>
          <w:sz w:val="24"/>
          <w:szCs w:val="24"/>
        </w:rPr>
        <w:t xml:space="preserve"> korral võib puutuda kokku</w:t>
      </w:r>
      <w:r w:rsidR="002D218B" w:rsidRPr="00971901">
        <w:rPr>
          <w:rFonts w:ascii="Times New Roman" w:hAnsi="Times New Roman" w:cs="Times New Roman"/>
          <w:sz w:val="24"/>
          <w:szCs w:val="24"/>
        </w:rPr>
        <w:t xml:space="preserve"> </w:t>
      </w:r>
      <w:r w:rsidR="00364CE9" w:rsidRPr="00971901">
        <w:rPr>
          <w:rFonts w:ascii="Times New Roman" w:hAnsi="Times New Roman" w:cs="Times New Roman"/>
          <w:sz w:val="24"/>
          <w:szCs w:val="24"/>
        </w:rPr>
        <w:t>juhtumi</w:t>
      </w:r>
      <w:r w:rsidR="0009280F" w:rsidRPr="00971901">
        <w:rPr>
          <w:rFonts w:ascii="Times New Roman" w:hAnsi="Times New Roman" w:cs="Times New Roman"/>
          <w:sz w:val="24"/>
          <w:szCs w:val="24"/>
        </w:rPr>
        <w:t>ga</w:t>
      </w:r>
      <w:r w:rsidR="00364CE9" w:rsidRPr="00971901">
        <w:rPr>
          <w:rFonts w:ascii="Times New Roman" w:hAnsi="Times New Roman" w:cs="Times New Roman"/>
          <w:sz w:val="24"/>
          <w:szCs w:val="24"/>
        </w:rPr>
        <w:t xml:space="preserve">, kus lapse elukoht on </w:t>
      </w:r>
      <w:r w:rsidR="00C723B7" w:rsidRPr="00971901">
        <w:rPr>
          <w:rFonts w:ascii="Times New Roman" w:hAnsi="Times New Roman" w:cs="Times New Roman"/>
          <w:sz w:val="24"/>
          <w:szCs w:val="24"/>
        </w:rPr>
        <w:t xml:space="preserve">registreeritud </w:t>
      </w:r>
      <w:proofErr w:type="spellStart"/>
      <w:r w:rsidR="00364CE9" w:rsidRPr="00971901">
        <w:rPr>
          <w:rFonts w:ascii="Times New Roman" w:hAnsi="Times New Roman" w:cs="Times New Roman"/>
          <w:sz w:val="24"/>
          <w:szCs w:val="24"/>
        </w:rPr>
        <w:t>KOV-i</w:t>
      </w:r>
      <w:proofErr w:type="spellEnd"/>
      <w:r w:rsidR="00364CE9" w:rsidRPr="00971901">
        <w:rPr>
          <w:rFonts w:ascii="Times New Roman" w:hAnsi="Times New Roman" w:cs="Times New Roman"/>
          <w:sz w:val="24"/>
          <w:szCs w:val="24"/>
        </w:rPr>
        <w:t xml:space="preserve"> algatusel ilma teise hooldusõigusliku vanema nõusolekuta</w:t>
      </w:r>
      <w:r w:rsidR="0009280F" w:rsidRPr="00971901">
        <w:rPr>
          <w:rFonts w:ascii="Times New Roman" w:hAnsi="Times New Roman" w:cs="Times New Roman"/>
          <w:sz w:val="24"/>
          <w:szCs w:val="24"/>
        </w:rPr>
        <w:t>.</w:t>
      </w:r>
      <w:r w:rsidR="00364CE9" w:rsidRPr="00971901">
        <w:rPr>
          <w:rFonts w:ascii="Times New Roman" w:hAnsi="Times New Roman" w:cs="Times New Roman"/>
          <w:sz w:val="24"/>
          <w:szCs w:val="24"/>
        </w:rPr>
        <w:t xml:space="preserve"> </w:t>
      </w:r>
      <w:r w:rsidR="007A0C62" w:rsidRPr="00971901">
        <w:rPr>
          <w:rFonts w:ascii="Times New Roman" w:hAnsi="Times New Roman" w:cs="Times New Roman"/>
          <w:sz w:val="24"/>
          <w:szCs w:val="24"/>
        </w:rPr>
        <w:t>Need juhtumid on aga kõikidest lapse elukoha registreerimise juhtudest vaid väike osa ja veel väiksem osa kõikidest elukoha registreerimise juhtudest.</w:t>
      </w:r>
    </w:p>
    <w:p w14:paraId="20E720CD" w14:textId="77777777" w:rsidR="004452D9" w:rsidRPr="00971901" w:rsidRDefault="004452D9" w:rsidP="00971901">
      <w:pPr>
        <w:jc w:val="both"/>
        <w:rPr>
          <w:sz w:val="24"/>
          <w:szCs w:val="24"/>
        </w:rPr>
      </w:pPr>
    </w:p>
    <w:p w14:paraId="5DE20B6C" w14:textId="19DF44D8"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bookmarkStart w:id="51" w:name="_Hlk182179344"/>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00DB32A1"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bookmarkEnd w:id="51"/>
      <w:r w:rsidRPr="00971901">
        <w:rPr>
          <w:rFonts w:ascii="Times New Roman" w:hAnsi="Times New Roman" w:cs="Times New Roman"/>
          <w:sz w:val="24"/>
          <w:szCs w:val="24"/>
        </w:rPr>
        <w:t xml:space="preserve">Muudatus on </w:t>
      </w:r>
      <w:proofErr w:type="spellStart"/>
      <w:r w:rsidR="00614560" w:rsidRPr="00971901">
        <w:rPr>
          <w:rFonts w:ascii="Times New Roman" w:hAnsi="Times New Roman" w:cs="Times New Roman"/>
          <w:sz w:val="24"/>
          <w:szCs w:val="24"/>
        </w:rPr>
        <w:t>RR-i</w:t>
      </w:r>
      <w:proofErr w:type="spellEnd"/>
      <w:r w:rsidR="00614560" w:rsidRPr="00971901">
        <w:rPr>
          <w:rFonts w:ascii="Times New Roman" w:hAnsi="Times New Roman" w:cs="Times New Roman"/>
          <w:sz w:val="24"/>
          <w:szCs w:val="24"/>
        </w:rPr>
        <w:t xml:space="preserve"> andmesaajatele</w:t>
      </w:r>
      <w:r w:rsidRPr="00971901">
        <w:rPr>
          <w:rFonts w:ascii="Times New Roman" w:hAnsi="Times New Roman" w:cs="Times New Roman"/>
          <w:sz w:val="24"/>
          <w:szCs w:val="24"/>
        </w:rPr>
        <w:t xml:space="preserve"> positiivne, sest </w:t>
      </w:r>
      <w:r w:rsidR="00614560" w:rsidRPr="00971901">
        <w:rPr>
          <w:rFonts w:ascii="Times New Roman" w:hAnsi="Times New Roman" w:cs="Times New Roman"/>
          <w:sz w:val="24"/>
          <w:szCs w:val="24"/>
        </w:rPr>
        <w:t xml:space="preserve">neil </w:t>
      </w:r>
      <w:r w:rsidRPr="00971901">
        <w:rPr>
          <w:rFonts w:ascii="Times New Roman" w:hAnsi="Times New Roman" w:cs="Times New Roman"/>
          <w:sz w:val="24"/>
          <w:szCs w:val="24"/>
        </w:rPr>
        <w:t xml:space="preserve">on võimalik saada ajakohasemaid ja </w:t>
      </w:r>
      <w:r w:rsidR="00614560" w:rsidRPr="00971901">
        <w:rPr>
          <w:rFonts w:ascii="Times New Roman" w:hAnsi="Times New Roman" w:cs="Times New Roman"/>
          <w:sz w:val="24"/>
          <w:szCs w:val="24"/>
        </w:rPr>
        <w:t xml:space="preserve">õigemaid </w:t>
      </w:r>
      <w:r w:rsidRPr="00971901">
        <w:rPr>
          <w:rFonts w:ascii="Times New Roman" w:hAnsi="Times New Roman" w:cs="Times New Roman"/>
          <w:sz w:val="24"/>
          <w:szCs w:val="24"/>
        </w:rPr>
        <w:t>andmeid, millele oma tegevuses tugineda.</w:t>
      </w:r>
      <w:r w:rsidR="009260FD" w:rsidRPr="00971901">
        <w:rPr>
          <w:rFonts w:ascii="Times New Roman" w:hAnsi="Times New Roman" w:cs="Times New Roman"/>
          <w:sz w:val="24"/>
          <w:szCs w:val="24"/>
        </w:rPr>
        <w:t xml:space="preserve"> Tänu sellele paraneb ka erasektori koostöö riigiga.</w:t>
      </w:r>
    </w:p>
    <w:p w14:paraId="385FEB5A" w14:textId="77777777" w:rsidR="00C633B6" w:rsidRPr="00971901" w:rsidRDefault="00C633B6" w:rsidP="00971901">
      <w:pPr>
        <w:pStyle w:val="ListParagraph"/>
        <w:spacing w:after="0" w:line="240" w:lineRule="auto"/>
        <w:rPr>
          <w:rFonts w:ascii="Times New Roman" w:hAnsi="Times New Roman" w:cs="Times New Roman"/>
          <w:sz w:val="24"/>
          <w:szCs w:val="24"/>
        </w:rPr>
      </w:pPr>
    </w:p>
    <w:p w14:paraId="53395D73" w14:textId="704A1F7A" w:rsidR="00C633B6" w:rsidRPr="00971901" w:rsidRDefault="00C633B6" w:rsidP="00672B45">
      <w:pPr>
        <w:pStyle w:val="NoSpacing"/>
        <w:numPr>
          <w:ilvl w:val="0"/>
          <w:numId w:val="56"/>
        </w:numPr>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kohtunikud ja kohtujuristid, kes lahendavad elukoha</w:t>
      </w:r>
      <w:r w:rsidR="000452C1">
        <w:rPr>
          <w:rFonts w:ascii="Times New Roman" w:hAnsi="Times New Roman" w:cs="Times New Roman"/>
          <w:sz w:val="24"/>
          <w:szCs w:val="24"/>
        </w:rPr>
        <w:t xml:space="preserve"> registreerimise vaidlusi</w:t>
      </w:r>
      <w:r w:rsidRPr="00971901">
        <w:rPr>
          <w:rFonts w:ascii="Times New Roman" w:hAnsi="Times New Roman" w:cs="Times New Roman"/>
          <w:sz w:val="24"/>
          <w:szCs w:val="24"/>
        </w:rPr>
        <w:t xml:space="preserve">. Eestis on kohtunikke kokku üle 250, kuid </w:t>
      </w:r>
      <w:r w:rsidR="000452C1">
        <w:rPr>
          <w:rFonts w:ascii="Times New Roman" w:hAnsi="Times New Roman" w:cs="Times New Roman"/>
          <w:sz w:val="24"/>
          <w:szCs w:val="24"/>
        </w:rPr>
        <w:t xml:space="preserve">muudatus mõjutab </w:t>
      </w:r>
      <w:r w:rsidRPr="00971901">
        <w:rPr>
          <w:rFonts w:ascii="Times New Roman" w:hAnsi="Times New Roman" w:cs="Times New Roman"/>
          <w:sz w:val="24"/>
          <w:szCs w:val="24"/>
        </w:rPr>
        <w:t>vaid vähese</w:t>
      </w:r>
      <w:r w:rsidR="000452C1">
        <w:rPr>
          <w:rFonts w:ascii="Times New Roman" w:hAnsi="Times New Roman" w:cs="Times New Roman"/>
          <w:sz w:val="24"/>
          <w:szCs w:val="24"/>
        </w:rPr>
        <w:t>i</w:t>
      </w:r>
      <w:r w:rsidRPr="00971901">
        <w:rPr>
          <w:rFonts w:ascii="Times New Roman" w:hAnsi="Times New Roman" w:cs="Times New Roman"/>
          <w:sz w:val="24"/>
          <w:szCs w:val="24"/>
        </w:rPr>
        <w:t>d</w:t>
      </w:r>
      <w:r w:rsidR="000452C1">
        <w:rPr>
          <w:rFonts w:ascii="Times New Roman" w:hAnsi="Times New Roman" w:cs="Times New Roman"/>
          <w:sz w:val="24"/>
          <w:szCs w:val="24"/>
        </w:rPr>
        <w:t>.</w:t>
      </w:r>
      <w:r w:rsidRPr="00971901">
        <w:rPr>
          <w:rFonts w:ascii="Times New Roman" w:hAnsi="Times New Roman" w:cs="Times New Roman"/>
          <w:sz w:val="24"/>
          <w:szCs w:val="24"/>
        </w:rPr>
        <w:t xml:space="preserve"> </w:t>
      </w:r>
      <w:r w:rsidR="000452C1">
        <w:rPr>
          <w:rFonts w:ascii="Times New Roman" w:hAnsi="Times New Roman" w:cs="Times New Roman"/>
          <w:sz w:val="24"/>
          <w:szCs w:val="24"/>
        </w:rPr>
        <w:t>S</w:t>
      </w:r>
      <w:r w:rsidRPr="00971901">
        <w:rPr>
          <w:rFonts w:ascii="Times New Roman" w:hAnsi="Times New Roman" w:cs="Times New Roman"/>
          <w:sz w:val="24"/>
          <w:szCs w:val="24"/>
        </w:rPr>
        <w:t xml:space="preserve">eega </w:t>
      </w:r>
      <w:r w:rsidR="000452C1">
        <w:rPr>
          <w:rFonts w:ascii="Times New Roman" w:hAnsi="Times New Roman" w:cs="Times New Roman"/>
          <w:sz w:val="24"/>
          <w:szCs w:val="24"/>
        </w:rPr>
        <w:t xml:space="preserve">on </w:t>
      </w:r>
      <w:r w:rsidRPr="00971901">
        <w:rPr>
          <w:rFonts w:ascii="Times New Roman" w:hAnsi="Times New Roman" w:cs="Times New Roman"/>
          <w:sz w:val="24"/>
          <w:szCs w:val="24"/>
        </w:rPr>
        <w:t xml:space="preserve">sihtrühm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w:t>
      </w:r>
    </w:p>
    <w:p w14:paraId="5AC2E12A" w14:textId="77777777" w:rsidR="00C633B6" w:rsidRPr="00971901" w:rsidRDefault="00C633B6" w:rsidP="00971901">
      <w:pPr>
        <w:pStyle w:val="NoSpacing"/>
        <w:jc w:val="both"/>
        <w:rPr>
          <w:rFonts w:ascii="Times New Roman" w:hAnsi="Times New Roman" w:cs="Times New Roman"/>
          <w:bCs/>
          <w:sz w:val="24"/>
          <w:szCs w:val="24"/>
          <w:u w:val="single"/>
        </w:rPr>
      </w:pPr>
    </w:p>
    <w:p w14:paraId="0144E0AD" w14:textId="59C7A9CD" w:rsidR="00C633B6" w:rsidRPr="00971901" w:rsidRDefault="00C633B6" w:rsidP="00672B45">
      <w:pPr>
        <w:pStyle w:val="NoSpacing"/>
        <w:numPr>
          <w:ilvl w:val="0"/>
          <w:numId w:val="87"/>
        </w:numPr>
        <w:ind w:left="357" w:hanging="357"/>
        <w:jc w:val="both"/>
        <w:rPr>
          <w:rFonts w:ascii="Times New Roman" w:hAnsi="Times New Roman" w:cs="Times New Roman"/>
          <w:bCs/>
          <w:sz w:val="24"/>
          <w:szCs w:val="24"/>
        </w:rPr>
      </w:pPr>
      <w:r w:rsidRPr="00971901">
        <w:rPr>
          <w:rFonts w:ascii="Times New Roman" w:hAnsi="Times New Roman" w:cs="Times New Roman"/>
          <w:sz w:val="24"/>
          <w:szCs w:val="24"/>
          <w:u w:val="single"/>
        </w:rPr>
        <w:t>Mõju ulatus ja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väikesed</w:t>
      </w:r>
      <w:r w:rsidRPr="00971901">
        <w:rPr>
          <w:rFonts w:ascii="Times New Roman" w:hAnsi="Times New Roman" w:cs="Times New Roman"/>
          <w:sz w:val="24"/>
          <w:szCs w:val="24"/>
        </w:rPr>
        <w:t xml:space="preserve">. </w:t>
      </w:r>
      <w:r w:rsidRPr="00971901">
        <w:rPr>
          <w:rFonts w:ascii="Times New Roman" w:hAnsi="Times New Roman" w:cs="Times New Roman"/>
          <w:bCs/>
          <w:sz w:val="24"/>
          <w:szCs w:val="24"/>
        </w:rPr>
        <w:t xml:space="preserve">Lapsi, kelle elukoht registreeritakse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algatusel ilma teise hooldusõigusliku vanema nõusolekuta</w:t>
      </w:r>
      <w:r w:rsidR="000452C1">
        <w:rPr>
          <w:rFonts w:ascii="Times New Roman" w:hAnsi="Times New Roman" w:cs="Times New Roman"/>
          <w:bCs/>
          <w:sz w:val="24"/>
          <w:szCs w:val="24"/>
        </w:rPr>
        <w:t>,</w:t>
      </w:r>
      <w:r w:rsidRPr="00971901">
        <w:rPr>
          <w:rFonts w:ascii="Times New Roman" w:hAnsi="Times New Roman" w:cs="Times New Roman"/>
          <w:bCs/>
          <w:sz w:val="24"/>
          <w:szCs w:val="24"/>
        </w:rPr>
        <w:t xml:space="preserve"> on aastas 100</w:t>
      </w:r>
      <w:r w:rsidR="000452C1">
        <w:rPr>
          <w:rFonts w:ascii="Times New Roman" w:hAnsi="Times New Roman" w:cs="Times New Roman"/>
          <w:bCs/>
          <w:sz w:val="24"/>
          <w:szCs w:val="24"/>
        </w:rPr>
        <w:t>–</w:t>
      </w:r>
      <w:r w:rsidRPr="00971901">
        <w:rPr>
          <w:rFonts w:ascii="Times New Roman" w:hAnsi="Times New Roman" w:cs="Times New Roman"/>
          <w:bCs/>
          <w:sz w:val="24"/>
          <w:szCs w:val="24"/>
        </w:rPr>
        <w:t>200.</w:t>
      </w:r>
      <w:r w:rsidRPr="00971901" w:rsidDel="000723E8">
        <w:rPr>
          <w:rFonts w:ascii="Times New Roman" w:hAnsi="Times New Roman" w:cs="Times New Roman"/>
          <w:sz w:val="24"/>
          <w:szCs w:val="24"/>
        </w:rPr>
        <w:t xml:space="preserve"> </w:t>
      </w:r>
      <w:r w:rsidR="000452C1">
        <w:rPr>
          <w:rFonts w:ascii="Times New Roman" w:hAnsi="Times New Roman" w:cs="Times New Roman"/>
          <w:sz w:val="24"/>
          <w:szCs w:val="24"/>
        </w:rPr>
        <w:t>Kuna a</w:t>
      </w:r>
      <w:r w:rsidRPr="00971901">
        <w:rPr>
          <w:rFonts w:ascii="Times New Roman" w:hAnsi="Times New Roman" w:cs="Times New Roman"/>
          <w:sz w:val="24"/>
          <w:szCs w:val="24"/>
        </w:rPr>
        <w:t xml:space="preserve">inult vähesed juhtumid on jõudnud kohtusse, </w:t>
      </w:r>
      <w:r w:rsidR="007E52FB" w:rsidRPr="00971901">
        <w:rPr>
          <w:rFonts w:ascii="Times New Roman" w:hAnsi="Times New Roman" w:cs="Times New Roman"/>
          <w:sz w:val="24"/>
          <w:szCs w:val="24"/>
        </w:rPr>
        <w:t>võib eeldada, et edaspidi on sellise</w:t>
      </w:r>
      <w:r w:rsidR="000452C1">
        <w:rPr>
          <w:rFonts w:ascii="Times New Roman" w:hAnsi="Times New Roman" w:cs="Times New Roman"/>
          <w:sz w:val="24"/>
          <w:szCs w:val="24"/>
        </w:rPr>
        <w:t>i</w:t>
      </w:r>
      <w:r w:rsidR="007E52FB" w:rsidRPr="00971901">
        <w:rPr>
          <w:rFonts w:ascii="Times New Roman" w:hAnsi="Times New Roman" w:cs="Times New Roman"/>
          <w:sz w:val="24"/>
          <w:szCs w:val="24"/>
        </w:rPr>
        <w:t xml:space="preserve">d juhtumeid </w:t>
      </w:r>
      <w:r w:rsidR="000452C1">
        <w:rPr>
          <w:rFonts w:ascii="Times New Roman" w:hAnsi="Times New Roman" w:cs="Times New Roman"/>
          <w:sz w:val="24"/>
          <w:szCs w:val="24"/>
        </w:rPr>
        <w:t xml:space="preserve">kohtutel </w:t>
      </w:r>
      <w:r w:rsidR="007E52FB" w:rsidRPr="00971901">
        <w:rPr>
          <w:rFonts w:ascii="Times New Roman" w:hAnsi="Times New Roman" w:cs="Times New Roman"/>
          <w:sz w:val="24"/>
          <w:szCs w:val="24"/>
        </w:rPr>
        <w:t xml:space="preserve">veel vähem, sest </w:t>
      </w:r>
      <w:proofErr w:type="spellStart"/>
      <w:r w:rsidR="007E52FB" w:rsidRPr="00971901">
        <w:rPr>
          <w:rFonts w:ascii="Times New Roman" w:hAnsi="Times New Roman" w:cs="Times New Roman"/>
          <w:sz w:val="24"/>
          <w:szCs w:val="24"/>
        </w:rPr>
        <w:t>KOV-idele</w:t>
      </w:r>
      <w:proofErr w:type="spellEnd"/>
      <w:r w:rsidR="007E52FB" w:rsidRPr="00971901">
        <w:rPr>
          <w:rFonts w:ascii="Times New Roman" w:hAnsi="Times New Roman" w:cs="Times New Roman"/>
          <w:sz w:val="24"/>
          <w:szCs w:val="24"/>
        </w:rPr>
        <w:t xml:space="preserve"> antakse võimalus teatud juhtudel registreerida lapse elukoht teise hooldusõigusliku vanema nõusolekuta</w:t>
      </w:r>
      <w:r w:rsidR="000452C1">
        <w:rPr>
          <w:rFonts w:ascii="Times New Roman" w:hAnsi="Times New Roman" w:cs="Times New Roman"/>
          <w:sz w:val="24"/>
          <w:szCs w:val="24"/>
        </w:rPr>
        <w:t xml:space="preserve"> ja</w:t>
      </w:r>
      <w:r w:rsidR="007E52FB" w:rsidRPr="00971901">
        <w:rPr>
          <w:rFonts w:ascii="Times New Roman" w:hAnsi="Times New Roman" w:cs="Times New Roman"/>
          <w:sz w:val="24"/>
          <w:szCs w:val="24"/>
        </w:rPr>
        <w:t xml:space="preserve"> vanemad ei pea selleks enam tingimata kohtusse pöörduma. </w:t>
      </w:r>
      <w:r w:rsidR="002B5303">
        <w:rPr>
          <w:rFonts w:ascii="Times New Roman" w:hAnsi="Times New Roman" w:cs="Times New Roman"/>
          <w:sz w:val="24"/>
          <w:szCs w:val="24"/>
        </w:rPr>
        <w:t>See</w:t>
      </w:r>
      <w:r w:rsidRPr="00971901">
        <w:rPr>
          <w:rFonts w:ascii="Times New Roman" w:hAnsi="Times New Roman" w:cs="Times New Roman"/>
          <w:sz w:val="24"/>
          <w:szCs w:val="24"/>
        </w:rPr>
        <w:t xml:space="preserve">tõttu avaldub mõju kohtunikele harva. </w:t>
      </w:r>
      <w:r w:rsidR="007E52FB" w:rsidRPr="00971901">
        <w:rPr>
          <w:rFonts w:ascii="Times New Roman" w:hAnsi="Times New Roman" w:cs="Times New Roman"/>
          <w:sz w:val="24"/>
          <w:szCs w:val="24"/>
        </w:rPr>
        <w:t xml:space="preserve">Samas võivad kohtusse jõuda juhtumid, kus vaidlustatakse </w:t>
      </w:r>
      <w:proofErr w:type="spellStart"/>
      <w:r w:rsidR="007E52FB" w:rsidRPr="00971901">
        <w:rPr>
          <w:rFonts w:ascii="Times New Roman" w:hAnsi="Times New Roman" w:cs="Times New Roman"/>
          <w:sz w:val="24"/>
          <w:szCs w:val="24"/>
        </w:rPr>
        <w:t>KOV-i</w:t>
      </w:r>
      <w:proofErr w:type="spellEnd"/>
      <w:r w:rsidR="007E52FB" w:rsidRPr="00971901">
        <w:rPr>
          <w:rFonts w:ascii="Times New Roman" w:hAnsi="Times New Roman" w:cs="Times New Roman"/>
          <w:sz w:val="24"/>
          <w:szCs w:val="24"/>
        </w:rPr>
        <w:t xml:space="preserve"> tehtud elukohakanne.</w:t>
      </w:r>
    </w:p>
    <w:p w14:paraId="4A6C0D36" w14:textId="77777777" w:rsidR="00C633B6" w:rsidRPr="00971901" w:rsidRDefault="00C633B6" w:rsidP="00971901">
      <w:pPr>
        <w:pStyle w:val="ListParagraph"/>
        <w:spacing w:after="0" w:line="240" w:lineRule="auto"/>
        <w:ind w:left="357"/>
        <w:jc w:val="both"/>
        <w:rPr>
          <w:rFonts w:ascii="Times New Roman" w:hAnsi="Times New Roman" w:cs="Times New Roman"/>
          <w:sz w:val="24"/>
          <w:szCs w:val="24"/>
        </w:rPr>
      </w:pPr>
    </w:p>
    <w:p w14:paraId="375E5141" w14:textId="74EAA90A" w:rsidR="00C633B6" w:rsidRPr="00971901" w:rsidRDefault="00C633B6" w:rsidP="00672B45">
      <w:pPr>
        <w:pStyle w:val="ListParagraph"/>
        <w:numPr>
          <w:ilvl w:val="0"/>
          <w:numId w:val="50"/>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kohtunikele pigem positiivne, sest peaks vähenema </w:t>
      </w:r>
      <w:r w:rsidR="000452C1">
        <w:rPr>
          <w:rFonts w:ascii="Times New Roman" w:hAnsi="Times New Roman" w:cs="Times New Roman"/>
          <w:sz w:val="24"/>
          <w:szCs w:val="24"/>
        </w:rPr>
        <w:t xml:space="preserve">elukoha registreerimise </w:t>
      </w:r>
      <w:r w:rsidRPr="00971901">
        <w:rPr>
          <w:rFonts w:ascii="Times New Roman" w:hAnsi="Times New Roman" w:cs="Times New Roman"/>
          <w:sz w:val="24"/>
          <w:szCs w:val="24"/>
        </w:rPr>
        <w:t xml:space="preserve">vaidluste arv. Samas võivad edaspidi jõuda </w:t>
      </w:r>
      <w:r w:rsidR="000452C1">
        <w:rPr>
          <w:rFonts w:ascii="Times New Roman" w:hAnsi="Times New Roman" w:cs="Times New Roman"/>
          <w:sz w:val="24"/>
          <w:szCs w:val="24"/>
        </w:rPr>
        <w:t xml:space="preserve">kohtusse </w:t>
      </w:r>
      <w:r w:rsidRPr="00971901">
        <w:rPr>
          <w:rFonts w:ascii="Times New Roman" w:hAnsi="Times New Roman" w:cs="Times New Roman"/>
          <w:sz w:val="24"/>
          <w:szCs w:val="24"/>
        </w:rPr>
        <w:t xml:space="preserve">juhtumid, kus </w:t>
      </w:r>
      <w:r w:rsidR="007E52FB" w:rsidRPr="00971901">
        <w:rPr>
          <w:rFonts w:ascii="Times New Roman" w:hAnsi="Times New Roman" w:cs="Times New Roman"/>
          <w:sz w:val="24"/>
          <w:szCs w:val="24"/>
        </w:rPr>
        <w:t xml:space="preserve">vaidlustatakse </w:t>
      </w:r>
      <w:proofErr w:type="spellStart"/>
      <w:r w:rsidR="002B5303">
        <w:rPr>
          <w:rFonts w:ascii="Times New Roman" w:hAnsi="Times New Roman" w:cs="Times New Roman"/>
          <w:sz w:val="24"/>
          <w:szCs w:val="24"/>
        </w:rPr>
        <w:t>KOV-i</w:t>
      </w:r>
      <w:proofErr w:type="spellEnd"/>
      <w:r w:rsidR="002B5303">
        <w:rPr>
          <w:rFonts w:ascii="Times New Roman" w:hAnsi="Times New Roman" w:cs="Times New Roman"/>
          <w:sz w:val="24"/>
          <w:szCs w:val="24"/>
        </w:rPr>
        <w:t xml:space="preserve"> tehtud </w:t>
      </w:r>
      <w:r w:rsidR="007E52FB" w:rsidRPr="00971901">
        <w:rPr>
          <w:rFonts w:ascii="Times New Roman" w:hAnsi="Times New Roman" w:cs="Times New Roman"/>
          <w:sz w:val="24"/>
          <w:szCs w:val="24"/>
        </w:rPr>
        <w:t>elukohakanne</w:t>
      </w:r>
      <w:r w:rsidR="002B5303">
        <w:rPr>
          <w:rFonts w:ascii="Times New Roman" w:hAnsi="Times New Roman" w:cs="Times New Roman"/>
          <w:sz w:val="24"/>
          <w:szCs w:val="24"/>
        </w:rPr>
        <w:t>t</w:t>
      </w:r>
      <w:r w:rsidR="007E52FB" w:rsidRPr="00971901">
        <w:rPr>
          <w:rFonts w:ascii="Times New Roman" w:hAnsi="Times New Roman" w:cs="Times New Roman"/>
          <w:sz w:val="24"/>
          <w:szCs w:val="24"/>
        </w:rPr>
        <w:t xml:space="preserve">. </w:t>
      </w:r>
      <w:r w:rsidR="000452C1">
        <w:rPr>
          <w:rFonts w:ascii="Times New Roman" w:hAnsi="Times New Roman" w:cs="Times New Roman"/>
          <w:sz w:val="24"/>
          <w:szCs w:val="24"/>
        </w:rPr>
        <w:t>K</w:t>
      </w:r>
      <w:r w:rsidRPr="00971901">
        <w:rPr>
          <w:rFonts w:ascii="Times New Roman" w:hAnsi="Times New Roman" w:cs="Times New Roman"/>
          <w:sz w:val="24"/>
          <w:szCs w:val="24"/>
        </w:rPr>
        <w:t xml:space="preserve">una </w:t>
      </w:r>
      <w:r w:rsidR="000452C1">
        <w:rPr>
          <w:rFonts w:ascii="Times New Roman" w:hAnsi="Times New Roman" w:cs="Times New Roman"/>
          <w:sz w:val="24"/>
          <w:szCs w:val="24"/>
        </w:rPr>
        <w:t>aga elukoha registreerimise</w:t>
      </w:r>
      <w:r w:rsidR="000452C1" w:rsidRPr="00971901">
        <w:rPr>
          <w:rFonts w:ascii="Times New Roman" w:hAnsi="Times New Roman" w:cs="Times New Roman"/>
          <w:sz w:val="24"/>
          <w:szCs w:val="24"/>
        </w:rPr>
        <w:t xml:space="preserve"> </w:t>
      </w:r>
      <w:r w:rsidR="000452C1">
        <w:rPr>
          <w:rFonts w:ascii="Times New Roman" w:hAnsi="Times New Roman" w:cs="Times New Roman"/>
          <w:sz w:val="24"/>
          <w:szCs w:val="24"/>
        </w:rPr>
        <w:t>vaidlusi</w:t>
      </w:r>
      <w:r w:rsidR="000452C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w:t>
      </w:r>
      <w:r w:rsidR="000452C1">
        <w:rPr>
          <w:rFonts w:ascii="Times New Roman" w:hAnsi="Times New Roman" w:cs="Times New Roman"/>
          <w:sz w:val="24"/>
          <w:szCs w:val="24"/>
        </w:rPr>
        <w:t>seni</w:t>
      </w:r>
      <w:r w:rsidR="000452C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olnud vähe ja ei ole ette näha, et </w:t>
      </w:r>
      <w:r w:rsidR="000452C1">
        <w:rPr>
          <w:rFonts w:ascii="Times New Roman" w:hAnsi="Times New Roman" w:cs="Times New Roman"/>
          <w:sz w:val="24"/>
          <w:szCs w:val="24"/>
        </w:rPr>
        <w:t>nende</w:t>
      </w:r>
      <w:r w:rsidR="000452C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arv märgatavalt suureneks, ei ole põhjust arvata, et mõju kohtunikele </w:t>
      </w:r>
      <w:r w:rsidR="000452C1" w:rsidRPr="00971901">
        <w:rPr>
          <w:rFonts w:ascii="Times New Roman" w:hAnsi="Times New Roman" w:cs="Times New Roman"/>
          <w:sz w:val="24"/>
          <w:szCs w:val="24"/>
        </w:rPr>
        <w:t xml:space="preserve">oleks tervikuna </w:t>
      </w:r>
      <w:r w:rsidRPr="00971901">
        <w:rPr>
          <w:rFonts w:ascii="Times New Roman" w:hAnsi="Times New Roman" w:cs="Times New Roman"/>
          <w:sz w:val="24"/>
          <w:szCs w:val="24"/>
        </w:rPr>
        <w:t>oluline.</w:t>
      </w:r>
    </w:p>
    <w:p w14:paraId="43DD1BDB" w14:textId="77777777" w:rsidR="004452D9" w:rsidRPr="00971901" w:rsidRDefault="004452D9" w:rsidP="00971901">
      <w:pPr>
        <w:jc w:val="both"/>
        <w:rPr>
          <w:sz w:val="24"/>
          <w:szCs w:val="24"/>
        </w:rPr>
      </w:pPr>
    </w:p>
    <w:p w14:paraId="1482706F" w14:textId="189E9286" w:rsidR="004452D9" w:rsidRPr="00971901" w:rsidRDefault="004452D9" w:rsidP="00971901">
      <w:pPr>
        <w:pStyle w:val="NoSpacing"/>
        <w:keepNext/>
        <w:jc w:val="both"/>
        <w:rPr>
          <w:rFonts w:ascii="Times New Roman" w:hAnsi="Times New Roman" w:cs="Times New Roman"/>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2</w:t>
      </w:r>
      <w:r w:rsidRPr="00971901">
        <w:rPr>
          <w:rFonts w:ascii="Times New Roman" w:hAnsi="Times New Roman" w:cs="Times New Roman"/>
          <w:b/>
          <w:bCs/>
          <w:sz w:val="24"/>
          <w:szCs w:val="24"/>
        </w:rPr>
        <w:t>.2. Sotsiaalne mõju</w:t>
      </w:r>
    </w:p>
    <w:p w14:paraId="1FC5A4A0" w14:textId="77777777" w:rsidR="004452D9" w:rsidRPr="00971901" w:rsidRDefault="004452D9" w:rsidP="00971901">
      <w:pPr>
        <w:pStyle w:val="NoSpacing"/>
        <w:keepNext/>
        <w:jc w:val="both"/>
        <w:rPr>
          <w:rFonts w:ascii="Times New Roman" w:hAnsi="Times New Roman" w:cs="Times New Roman"/>
          <w:sz w:val="24"/>
          <w:szCs w:val="24"/>
        </w:rPr>
      </w:pPr>
    </w:p>
    <w:p w14:paraId="7EF69247" w14:textId="77777777" w:rsidR="00B218DD" w:rsidRPr="00971901" w:rsidRDefault="001056F1" w:rsidP="00672B45">
      <w:pPr>
        <w:pStyle w:val="NoSpacing"/>
        <w:numPr>
          <w:ilvl w:val="0"/>
          <w:numId w:val="43"/>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w:t>
      </w:r>
      <w:bookmarkStart w:id="52" w:name="_Hlk187303035"/>
      <w:r w:rsidR="00614560" w:rsidRPr="00971901">
        <w:rPr>
          <w:rFonts w:ascii="Times New Roman" w:hAnsi="Times New Roman" w:cs="Times New Roman"/>
          <w:bCs/>
          <w:sz w:val="24"/>
          <w:szCs w:val="24"/>
        </w:rPr>
        <w:t>hooldusõiguslikud vanemad</w:t>
      </w:r>
      <w:r w:rsidR="004452D9" w:rsidRPr="00971901">
        <w:rPr>
          <w:rFonts w:ascii="Times New Roman" w:hAnsi="Times New Roman" w:cs="Times New Roman"/>
          <w:bCs/>
          <w:sz w:val="24"/>
          <w:szCs w:val="24"/>
        </w:rPr>
        <w:t xml:space="preserve">, kelle lapse elukoht registreeritakse </w:t>
      </w:r>
      <w:proofErr w:type="spellStart"/>
      <w:r w:rsidR="004452D9" w:rsidRPr="00971901">
        <w:rPr>
          <w:rFonts w:ascii="Times New Roman" w:hAnsi="Times New Roman" w:cs="Times New Roman"/>
          <w:bCs/>
          <w:sz w:val="24"/>
          <w:szCs w:val="24"/>
        </w:rPr>
        <w:t>KOV-i</w:t>
      </w:r>
      <w:proofErr w:type="spellEnd"/>
      <w:r w:rsidR="004452D9" w:rsidRPr="00971901">
        <w:rPr>
          <w:rFonts w:ascii="Times New Roman" w:hAnsi="Times New Roman" w:cs="Times New Roman"/>
          <w:bCs/>
          <w:sz w:val="24"/>
          <w:szCs w:val="24"/>
        </w:rPr>
        <w:t xml:space="preserve"> algatusel</w:t>
      </w:r>
      <w:r w:rsidR="00B218DD" w:rsidRPr="00971901">
        <w:rPr>
          <w:rFonts w:ascii="Times New Roman" w:hAnsi="Times New Roman" w:cs="Times New Roman"/>
          <w:bCs/>
          <w:sz w:val="24"/>
          <w:szCs w:val="24"/>
        </w:rPr>
        <w:t>:</w:t>
      </w:r>
    </w:p>
    <w:p w14:paraId="62822133" w14:textId="292E4A6C" w:rsidR="00B218DD" w:rsidRPr="00971901" w:rsidRDefault="00B218DD" w:rsidP="00672B45">
      <w:pPr>
        <w:pStyle w:val="NoSpacing"/>
        <w:numPr>
          <w:ilvl w:val="0"/>
          <w:numId w:val="71"/>
        </w:numPr>
        <w:jc w:val="both"/>
        <w:rPr>
          <w:rFonts w:ascii="Times New Roman" w:hAnsi="Times New Roman" w:cs="Times New Roman"/>
          <w:bCs/>
          <w:sz w:val="24"/>
          <w:szCs w:val="24"/>
        </w:rPr>
      </w:pPr>
      <w:r w:rsidRPr="00971901">
        <w:rPr>
          <w:rFonts w:ascii="Times New Roman" w:hAnsi="Times New Roman" w:cs="Times New Roman"/>
          <w:bCs/>
          <w:sz w:val="24"/>
          <w:szCs w:val="24"/>
        </w:rPr>
        <w:t>vanemad, kelle soovil seda tehakse, ja</w:t>
      </w:r>
    </w:p>
    <w:p w14:paraId="736FEE8D" w14:textId="5834104E" w:rsidR="00B218DD" w:rsidRPr="00971901" w:rsidRDefault="00B218DD" w:rsidP="00672B45">
      <w:pPr>
        <w:pStyle w:val="NoSpacing"/>
        <w:numPr>
          <w:ilvl w:val="0"/>
          <w:numId w:val="71"/>
        </w:numPr>
        <w:jc w:val="both"/>
        <w:rPr>
          <w:rFonts w:ascii="Times New Roman" w:hAnsi="Times New Roman" w:cs="Times New Roman"/>
          <w:bCs/>
          <w:sz w:val="24"/>
          <w:szCs w:val="24"/>
        </w:rPr>
      </w:pPr>
      <w:r w:rsidRPr="00971901">
        <w:rPr>
          <w:rFonts w:ascii="Times New Roman" w:hAnsi="Times New Roman" w:cs="Times New Roman"/>
          <w:bCs/>
          <w:sz w:val="24"/>
          <w:szCs w:val="24"/>
        </w:rPr>
        <w:t xml:space="preserve">vanemad, kes ei anna selleks </w:t>
      </w:r>
      <w:r w:rsidR="004452D9" w:rsidRPr="00971901">
        <w:rPr>
          <w:rFonts w:ascii="Times New Roman" w:hAnsi="Times New Roman" w:cs="Times New Roman"/>
          <w:bCs/>
          <w:sz w:val="24"/>
          <w:szCs w:val="24"/>
        </w:rPr>
        <w:t>nõusolekut</w:t>
      </w:r>
      <w:bookmarkEnd w:id="52"/>
      <w:r w:rsidR="00614560" w:rsidRPr="00971901">
        <w:rPr>
          <w:rFonts w:ascii="Times New Roman" w:hAnsi="Times New Roman" w:cs="Times New Roman"/>
          <w:bCs/>
          <w:sz w:val="24"/>
          <w:szCs w:val="24"/>
        </w:rPr>
        <w:t>.</w:t>
      </w:r>
    </w:p>
    <w:p w14:paraId="1D3A07BE" w14:textId="5EE0DC4A" w:rsidR="004452D9" w:rsidRPr="00971901" w:rsidRDefault="004452D9" w:rsidP="00971901">
      <w:pPr>
        <w:pStyle w:val="NoSpacing"/>
        <w:ind w:left="360"/>
        <w:jc w:val="both"/>
        <w:rPr>
          <w:rFonts w:ascii="Times New Roman" w:hAnsi="Times New Roman" w:cs="Times New Roman"/>
          <w:bCs/>
          <w:sz w:val="24"/>
          <w:szCs w:val="24"/>
        </w:rPr>
      </w:pPr>
      <w:r w:rsidRPr="00971901">
        <w:rPr>
          <w:rFonts w:ascii="Times New Roman" w:hAnsi="Times New Roman" w:cs="Times New Roman"/>
          <w:bCs/>
          <w:sz w:val="24"/>
          <w:szCs w:val="24"/>
        </w:rPr>
        <w:t xml:space="preserve">Sihtrühm on </w:t>
      </w:r>
      <w:r w:rsidRPr="00971901">
        <w:rPr>
          <w:rFonts w:ascii="Times New Roman" w:hAnsi="Times New Roman" w:cs="Times New Roman"/>
          <w:b/>
          <w:sz w:val="24"/>
          <w:szCs w:val="24"/>
        </w:rPr>
        <w:t>väike</w:t>
      </w:r>
      <w:r w:rsidRPr="00971901">
        <w:rPr>
          <w:rFonts w:ascii="Times New Roman" w:hAnsi="Times New Roman" w:cs="Times New Roman"/>
          <w:bCs/>
          <w:sz w:val="24"/>
          <w:szCs w:val="24"/>
        </w:rPr>
        <w:t>.</w:t>
      </w:r>
      <w:r w:rsidR="0014470C" w:rsidRPr="00971901">
        <w:rPr>
          <w:rFonts w:ascii="Times New Roman" w:hAnsi="Times New Roman" w:cs="Times New Roman"/>
          <w:bCs/>
          <w:sz w:val="24"/>
          <w:szCs w:val="24"/>
        </w:rPr>
        <w:t xml:space="preserve"> </w:t>
      </w:r>
      <w:r w:rsidR="00614560" w:rsidRPr="00971901">
        <w:rPr>
          <w:rFonts w:ascii="Times New Roman" w:hAnsi="Times New Roman" w:cs="Times New Roman"/>
          <w:bCs/>
          <w:sz w:val="24"/>
          <w:szCs w:val="24"/>
        </w:rPr>
        <w:t>Selliste j</w:t>
      </w:r>
      <w:r w:rsidR="0014470C" w:rsidRPr="00971901">
        <w:rPr>
          <w:rFonts w:ascii="Times New Roman" w:hAnsi="Times New Roman" w:cs="Times New Roman"/>
          <w:bCs/>
          <w:sz w:val="24"/>
          <w:szCs w:val="24"/>
        </w:rPr>
        <w:t xml:space="preserve">uhtumite arv </w:t>
      </w:r>
      <w:r w:rsidR="007B4969" w:rsidRPr="00971901">
        <w:rPr>
          <w:rFonts w:ascii="Times New Roman" w:hAnsi="Times New Roman" w:cs="Times New Roman"/>
          <w:bCs/>
          <w:sz w:val="24"/>
          <w:szCs w:val="24"/>
        </w:rPr>
        <w:t xml:space="preserve">erineb </w:t>
      </w:r>
      <w:proofErr w:type="spellStart"/>
      <w:r w:rsidR="0014470C" w:rsidRPr="00971901">
        <w:rPr>
          <w:rFonts w:ascii="Times New Roman" w:hAnsi="Times New Roman" w:cs="Times New Roman"/>
          <w:bCs/>
          <w:sz w:val="24"/>
          <w:szCs w:val="24"/>
        </w:rPr>
        <w:t>KOV-i</w:t>
      </w:r>
      <w:r w:rsidR="00614560" w:rsidRPr="00971901">
        <w:rPr>
          <w:rFonts w:ascii="Times New Roman" w:hAnsi="Times New Roman" w:cs="Times New Roman"/>
          <w:bCs/>
          <w:sz w:val="24"/>
          <w:szCs w:val="24"/>
        </w:rPr>
        <w:t>ti</w:t>
      </w:r>
      <w:proofErr w:type="spellEnd"/>
      <w:r w:rsidR="00614560" w:rsidRPr="00971901">
        <w:rPr>
          <w:rFonts w:ascii="Times New Roman" w:hAnsi="Times New Roman" w:cs="Times New Roman"/>
          <w:bCs/>
          <w:sz w:val="24"/>
          <w:szCs w:val="24"/>
        </w:rPr>
        <w:t>:</w:t>
      </w:r>
      <w:r w:rsidR="0014470C" w:rsidRPr="00971901">
        <w:rPr>
          <w:rFonts w:ascii="Times New Roman" w:hAnsi="Times New Roman" w:cs="Times New Roman"/>
          <w:bCs/>
          <w:sz w:val="24"/>
          <w:szCs w:val="24"/>
        </w:rPr>
        <w:t xml:space="preserve"> </w:t>
      </w:r>
      <w:r w:rsidR="00614560" w:rsidRPr="00971901">
        <w:rPr>
          <w:rFonts w:ascii="Times New Roman" w:hAnsi="Times New Roman" w:cs="Times New Roman"/>
          <w:bCs/>
          <w:sz w:val="24"/>
          <w:szCs w:val="24"/>
        </w:rPr>
        <w:t>m</w:t>
      </w:r>
      <w:r w:rsidR="0014470C" w:rsidRPr="00971901">
        <w:rPr>
          <w:rFonts w:ascii="Times New Roman" w:hAnsi="Times New Roman" w:cs="Times New Roman"/>
          <w:bCs/>
          <w:sz w:val="24"/>
          <w:szCs w:val="24"/>
        </w:rPr>
        <w:t xml:space="preserve">õnes </w:t>
      </w:r>
      <w:proofErr w:type="spellStart"/>
      <w:r w:rsidR="0014470C" w:rsidRPr="00971901">
        <w:rPr>
          <w:rFonts w:ascii="Times New Roman" w:hAnsi="Times New Roman" w:cs="Times New Roman"/>
          <w:bCs/>
          <w:sz w:val="24"/>
          <w:szCs w:val="24"/>
        </w:rPr>
        <w:t>KOV-is</w:t>
      </w:r>
      <w:proofErr w:type="spellEnd"/>
      <w:r w:rsidR="0014470C" w:rsidRPr="00971901">
        <w:rPr>
          <w:rFonts w:ascii="Times New Roman" w:hAnsi="Times New Roman" w:cs="Times New Roman"/>
          <w:bCs/>
          <w:sz w:val="24"/>
          <w:szCs w:val="24"/>
        </w:rPr>
        <w:t xml:space="preserve"> paar korda kuus, mõnes paar korda aastas.</w:t>
      </w:r>
      <w:r w:rsidR="00B41F2F" w:rsidRPr="00971901">
        <w:rPr>
          <w:rFonts w:ascii="Times New Roman" w:hAnsi="Times New Roman" w:cs="Times New Roman"/>
          <w:bCs/>
          <w:sz w:val="24"/>
          <w:szCs w:val="24"/>
        </w:rPr>
        <w:t xml:space="preserve"> </w:t>
      </w:r>
      <w:proofErr w:type="spellStart"/>
      <w:r w:rsidR="00614560" w:rsidRPr="00971901">
        <w:rPr>
          <w:rFonts w:ascii="Times New Roman" w:hAnsi="Times New Roman" w:cs="Times New Roman"/>
          <w:bCs/>
          <w:sz w:val="24"/>
          <w:szCs w:val="24"/>
        </w:rPr>
        <w:t>KOV-ide</w:t>
      </w:r>
      <w:proofErr w:type="spellEnd"/>
      <w:r w:rsidR="00614560" w:rsidRPr="00971901">
        <w:rPr>
          <w:rFonts w:ascii="Times New Roman" w:hAnsi="Times New Roman" w:cs="Times New Roman"/>
          <w:bCs/>
          <w:sz w:val="24"/>
          <w:szCs w:val="24"/>
        </w:rPr>
        <w:t xml:space="preserve"> peale kokku on</w:t>
      </w:r>
      <w:r w:rsidR="00B41F2F" w:rsidRPr="00971901">
        <w:rPr>
          <w:rFonts w:ascii="Times New Roman" w:hAnsi="Times New Roman" w:cs="Times New Roman"/>
          <w:bCs/>
          <w:sz w:val="24"/>
          <w:szCs w:val="24"/>
        </w:rPr>
        <w:t xml:space="preserve"> umbes 100</w:t>
      </w:r>
      <w:r w:rsidR="00614560" w:rsidRPr="00971901">
        <w:rPr>
          <w:rFonts w:ascii="Times New Roman" w:hAnsi="Times New Roman" w:cs="Times New Roman"/>
          <w:bCs/>
          <w:sz w:val="24"/>
          <w:szCs w:val="24"/>
        </w:rPr>
        <w:t>–</w:t>
      </w:r>
      <w:r w:rsidR="00B41F2F" w:rsidRPr="00971901">
        <w:rPr>
          <w:rFonts w:ascii="Times New Roman" w:hAnsi="Times New Roman" w:cs="Times New Roman"/>
          <w:bCs/>
          <w:sz w:val="24"/>
          <w:szCs w:val="24"/>
        </w:rPr>
        <w:t>200 juhtumit aastas.</w:t>
      </w:r>
    </w:p>
    <w:p w14:paraId="5647BADF" w14:textId="77777777" w:rsidR="004452D9" w:rsidRPr="00971901" w:rsidRDefault="004452D9" w:rsidP="00971901">
      <w:pPr>
        <w:jc w:val="both"/>
        <w:rPr>
          <w:sz w:val="24"/>
          <w:szCs w:val="24"/>
        </w:rPr>
      </w:pPr>
    </w:p>
    <w:p w14:paraId="140FCE06" w14:textId="77777777" w:rsidR="00E00EDD"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võib olla </w:t>
      </w:r>
      <w:r w:rsidRPr="00971901">
        <w:rPr>
          <w:rFonts w:ascii="Times New Roman" w:hAnsi="Times New Roman" w:cs="Times New Roman"/>
          <w:b/>
          <w:bCs/>
          <w:sz w:val="24"/>
          <w:szCs w:val="24"/>
        </w:rPr>
        <w:t>suur</w:t>
      </w:r>
      <w:r w:rsidR="00DB32A1" w:rsidRPr="00971901">
        <w:rPr>
          <w:rFonts w:ascii="Times New Roman" w:hAnsi="Times New Roman" w:cs="Times New Roman"/>
          <w:sz w:val="24"/>
          <w:szCs w:val="24"/>
        </w:rPr>
        <w:t xml:space="preserve">, sest lapse elukoht võidakse registreerida ilma teise </w:t>
      </w:r>
      <w:r w:rsidR="0009092B" w:rsidRPr="00971901">
        <w:rPr>
          <w:rFonts w:ascii="Times New Roman" w:hAnsi="Times New Roman" w:cs="Times New Roman"/>
          <w:sz w:val="24"/>
          <w:szCs w:val="24"/>
        </w:rPr>
        <w:t>hooldus</w:t>
      </w:r>
      <w:r w:rsidR="0009092B" w:rsidRPr="00971901">
        <w:rPr>
          <w:rFonts w:ascii="Times New Roman" w:hAnsi="Times New Roman" w:cs="Times New Roman"/>
          <w:sz w:val="24"/>
          <w:szCs w:val="24"/>
        </w:rPr>
        <w:softHyphen/>
        <w:t xml:space="preserve">õigusliku </w:t>
      </w:r>
      <w:r w:rsidR="00DB32A1" w:rsidRPr="00971901">
        <w:rPr>
          <w:rFonts w:ascii="Times New Roman" w:hAnsi="Times New Roman" w:cs="Times New Roman"/>
          <w:sz w:val="24"/>
          <w:szCs w:val="24"/>
        </w:rPr>
        <w:t>vanema nõusolekuta. Elukoha andmetel on suur õiguslik kaal</w:t>
      </w:r>
      <w:r w:rsidR="0009092B" w:rsidRPr="00971901">
        <w:rPr>
          <w:rFonts w:ascii="Times New Roman" w:hAnsi="Times New Roman" w:cs="Times New Roman"/>
          <w:sz w:val="24"/>
          <w:szCs w:val="24"/>
        </w:rPr>
        <w:t>, sest</w:t>
      </w:r>
      <w:r w:rsidR="00DB32A1" w:rsidRPr="00971901">
        <w:rPr>
          <w:rFonts w:ascii="Times New Roman" w:hAnsi="Times New Roman" w:cs="Times New Roman"/>
          <w:sz w:val="24"/>
          <w:szCs w:val="24"/>
        </w:rPr>
        <w:t xml:space="preserve"> </w:t>
      </w:r>
      <w:r w:rsidR="0009092B" w:rsidRPr="00971901">
        <w:rPr>
          <w:rFonts w:ascii="Times New Roman" w:hAnsi="Times New Roman" w:cs="Times New Roman"/>
          <w:sz w:val="24"/>
          <w:szCs w:val="24"/>
        </w:rPr>
        <w:t>nendest</w:t>
      </w:r>
      <w:r w:rsidR="00DB32A1" w:rsidRPr="00971901">
        <w:rPr>
          <w:rFonts w:ascii="Times New Roman" w:hAnsi="Times New Roman" w:cs="Times New Roman"/>
          <w:sz w:val="24"/>
          <w:szCs w:val="24"/>
        </w:rPr>
        <w:t xml:space="preserve"> olenevad paljud elukohajärgsed toetused ja teenused</w:t>
      </w:r>
      <w:r w:rsidRPr="00971901">
        <w:rPr>
          <w:rFonts w:ascii="Times New Roman" w:hAnsi="Times New Roman" w:cs="Times New Roman"/>
          <w:sz w:val="24"/>
          <w:szCs w:val="24"/>
        </w:rPr>
        <w:t xml:space="preserve">. </w:t>
      </w:r>
      <w:r w:rsidR="0009092B" w:rsidRPr="00971901">
        <w:rPr>
          <w:rFonts w:ascii="Times New Roman" w:hAnsi="Times New Roman" w:cs="Times New Roman"/>
          <w:sz w:val="24"/>
          <w:szCs w:val="24"/>
        </w:rPr>
        <w:t xml:space="preserve">Kuigi </w:t>
      </w:r>
      <w:proofErr w:type="spellStart"/>
      <w:r w:rsidR="0009092B" w:rsidRPr="00971901">
        <w:rPr>
          <w:rFonts w:ascii="Times New Roman" w:hAnsi="Times New Roman" w:cs="Times New Roman"/>
          <w:sz w:val="24"/>
          <w:szCs w:val="24"/>
        </w:rPr>
        <w:t>KOV-id</w:t>
      </w:r>
      <w:proofErr w:type="spellEnd"/>
      <w:r w:rsidR="0009092B"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registreerivad </w:t>
      </w:r>
      <w:r w:rsidR="00184051" w:rsidRPr="00971901">
        <w:rPr>
          <w:rFonts w:ascii="Times New Roman" w:hAnsi="Times New Roman" w:cs="Times New Roman"/>
          <w:sz w:val="24"/>
          <w:szCs w:val="24"/>
        </w:rPr>
        <w:t>teis</w:t>
      </w:r>
      <w:r w:rsidR="002E6B3E" w:rsidRPr="00971901">
        <w:rPr>
          <w:rFonts w:ascii="Times New Roman" w:hAnsi="Times New Roman" w:cs="Times New Roman"/>
          <w:sz w:val="24"/>
          <w:szCs w:val="24"/>
        </w:rPr>
        <w:t>i</w:t>
      </w:r>
      <w:r w:rsidR="00184051" w:rsidRPr="00971901">
        <w:rPr>
          <w:rFonts w:ascii="Times New Roman" w:hAnsi="Times New Roman" w:cs="Times New Roman"/>
          <w:sz w:val="24"/>
          <w:szCs w:val="24"/>
        </w:rPr>
        <w:t xml:space="preserve"> sät</w:t>
      </w:r>
      <w:r w:rsidR="002E6B3E" w:rsidRPr="00971901">
        <w:rPr>
          <w:rFonts w:ascii="Times New Roman" w:hAnsi="Times New Roman" w:cs="Times New Roman"/>
          <w:sz w:val="24"/>
          <w:szCs w:val="24"/>
        </w:rPr>
        <w:t>t</w:t>
      </w:r>
      <w:r w:rsidR="00184051" w:rsidRPr="00971901">
        <w:rPr>
          <w:rFonts w:ascii="Times New Roman" w:hAnsi="Times New Roman" w:cs="Times New Roman"/>
          <w:sz w:val="24"/>
          <w:szCs w:val="24"/>
        </w:rPr>
        <w:t>e</w:t>
      </w:r>
      <w:r w:rsidR="002E6B3E" w:rsidRPr="00971901">
        <w:rPr>
          <w:rFonts w:ascii="Times New Roman" w:hAnsi="Times New Roman" w:cs="Times New Roman"/>
          <w:sz w:val="24"/>
          <w:szCs w:val="24"/>
        </w:rPr>
        <w:t>id</w:t>
      </w:r>
      <w:r w:rsidR="00184051" w:rsidRPr="00971901">
        <w:rPr>
          <w:rFonts w:ascii="Times New Roman" w:hAnsi="Times New Roman" w:cs="Times New Roman"/>
          <w:sz w:val="24"/>
          <w:szCs w:val="24"/>
        </w:rPr>
        <w:t xml:space="preserve"> tõlgenda</w:t>
      </w:r>
      <w:r w:rsidR="002E6B3E" w:rsidRPr="00971901">
        <w:rPr>
          <w:rFonts w:ascii="Times New Roman" w:hAnsi="Times New Roman" w:cs="Times New Roman"/>
          <w:sz w:val="24"/>
          <w:szCs w:val="24"/>
        </w:rPr>
        <w:t>des</w:t>
      </w:r>
      <w:r w:rsidR="0018405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ka praegu laste elukohti </w:t>
      </w:r>
      <w:r w:rsidR="006D437A" w:rsidRPr="00971901">
        <w:rPr>
          <w:rFonts w:ascii="Times New Roman" w:hAnsi="Times New Roman" w:cs="Times New Roman"/>
          <w:sz w:val="24"/>
          <w:szCs w:val="24"/>
        </w:rPr>
        <w:t>ilma</w:t>
      </w:r>
      <w:r w:rsidRPr="00971901">
        <w:rPr>
          <w:rFonts w:ascii="Times New Roman" w:hAnsi="Times New Roman" w:cs="Times New Roman"/>
          <w:sz w:val="24"/>
          <w:szCs w:val="24"/>
        </w:rPr>
        <w:t xml:space="preserve"> </w:t>
      </w:r>
      <w:r w:rsidR="00875D52" w:rsidRPr="00971901">
        <w:rPr>
          <w:rFonts w:ascii="Times New Roman" w:hAnsi="Times New Roman" w:cs="Times New Roman"/>
          <w:sz w:val="24"/>
          <w:szCs w:val="24"/>
        </w:rPr>
        <w:t>teise</w:t>
      </w:r>
      <w:r w:rsidR="006D437A" w:rsidRPr="00971901">
        <w:rPr>
          <w:rFonts w:ascii="Times New Roman" w:hAnsi="Times New Roman" w:cs="Times New Roman"/>
          <w:sz w:val="24"/>
          <w:szCs w:val="24"/>
        </w:rPr>
        <w:t xml:space="preserve"> </w:t>
      </w:r>
      <w:r w:rsidR="00B41F2F"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w:t>
      </w:r>
      <w:r w:rsidR="0009092B" w:rsidRPr="00971901">
        <w:rPr>
          <w:rFonts w:ascii="Times New Roman" w:hAnsi="Times New Roman" w:cs="Times New Roman"/>
          <w:sz w:val="24"/>
          <w:szCs w:val="24"/>
        </w:rPr>
        <w:softHyphen/>
      </w:r>
      <w:r w:rsidRPr="00971901">
        <w:rPr>
          <w:rFonts w:ascii="Times New Roman" w:hAnsi="Times New Roman" w:cs="Times New Roman"/>
          <w:sz w:val="24"/>
          <w:szCs w:val="24"/>
        </w:rPr>
        <w:t>olekut</w:t>
      </w:r>
      <w:r w:rsidR="006D437A" w:rsidRPr="00971901">
        <w:rPr>
          <w:rFonts w:ascii="Times New Roman" w:hAnsi="Times New Roman" w:cs="Times New Roman"/>
          <w:sz w:val="24"/>
          <w:szCs w:val="24"/>
        </w:rPr>
        <w:t>a</w:t>
      </w:r>
      <w:r w:rsidR="0009092B" w:rsidRPr="00971901">
        <w:rPr>
          <w:rFonts w:ascii="Times New Roman" w:hAnsi="Times New Roman" w:cs="Times New Roman"/>
          <w:sz w:val="24"/>
          <w:szCs w:val="24"/>
        </w:rPr>
        <w:t>, ei taga see ühtset praktikat.</w:t>
      </w:r>
      <w:r w:rsidR="009E69AF" w:rsidRPr="00971901">
        <w:rPr>
          <w:rFonts w:ascii="Times New Roman" w:hAnsi="Times New Roman" w:cs="Times New Roman"/>
          <w:sz w:val="24"/>
          <w:szCs w:val="24"/>
        </w:rPr>
        <w:t xml:space="preserve"> </w:t>
      </w:r>
      <w:r w:rsidR="00184051" w:rsidRPr="00971901">
        <w:rPr>
          <w:rFonts w:ascii="Times New Roman" w:hAnsi="Times New Roman" w:cs="Times New Roman"/>
          <w:sz w:val="24"/>
          <w:szCs w:val="24"/>
        </w:rPr>
        <w:t>Kuna e</w:t>
      </w:r>
      <w:r w:rsidR="009E69AF" w:rsidRPr="00971901">
        <w:rPr>
          <w:rFonts w:ascii="Times New Roman" w:hAnsi="Times New Roman" w:cs="Times New Roman"/>
          <w:sz w:val="24"/>
          <w:szCs w:val="24"/>
        </w:rPr>
        <w:t xml:space="preserve">daspidi on selleks </w:t>
      </w:r>
      <w:r w:rsidR="004E4913" w:rsidRPr="00971901">
        <w:rPr>
          <w:rFonts w:ascii="Times New Roman" w:hAnsi="Times New Roman" w:cs="Times New Roman"/>
          <w:sz w:val="24"/>
          <w:szCs w:val="24"/>
        </w:rPr>
        <w:t>sõna</w:t>
      </w:r>
      <w:r w:rsidR="009E69AF" w:rsidRPr="00971901">
        <w:rPr>
          <w:rFonts w:ascii="Times New Roman" w:hAnsi="Times New Roman" w:cs="Times New Roman"/>
          <w:sz w:val="24"/>
          <w:szCs w:val="24"/>
        </w:rPr>
        <w:t xml:space="preserve">selge </w:t>
      </w:r>
      <w:r w:rsidR="004E4913" w:rsidRPr="00971901">
        <w:rPr>
          <w:rFonts w:ascii="Times New Roman" w:hAnsi="Times New Roman" w:cs="Times New Roman"/>
          <w:sz w:val="24"/>
          <w:szCs w:val="24"/>
        </w:rPr>
        <w:t>alus</w:t>
      </w:r>
      <w:r w:rsidR="00184051" w:rsidRPr="00971901">
        <w:rPr>
          <w:rFonts w:ascii="Times New Roman" w:hAnsi="Times New Roman" w:cs="Times New Roman"/>
          <w:sz w:val="24"/>
          <w:szCs w:val="24"/>
        </w:rPr>
        <w:t>,</w:t>
      </w:r>
      <w:r w:rsidR="009E69AF" w:rsidRPr="00971901">
        <w:rPr>
          <w:rFonts w:ascii="Times New Roman" w:hAnsi="Times New Roman" w:cs="Times New Roman"/>
          <w:sz w:val="24"/>
          <w:szCs w:val="24"/>
        </w:rPr>
        <w:t xml:space="preserve"> muutub lapse elukoha </w:t>
      </w:r>
      <w:r w:rsidR="00184051" w:rsidRPr="00971901">
        <w:rPr>
          <w:rFonts w:ascii="Times New Roman" w:hAnsi="Times New Roman" w:cs="Times New Roman"/>
          <w:sz w:val="24"/>
          <w:szCs w:val="24"/>
        </w:rPr>
        <w:t xml:space="preserve">sellisel juhul </w:t>
      </w:r>
      <w:r w:rsidR="009E69AF" w:rsidRPr="00971901">
        <w:rPr>
          <w:rFonts w:ascii="Times New Roman" w:hAnsi="Times New Roman" w:cs="Times New Roman"/>
          <w:sz w:val="24"/>
          <w:szCs w:val="24"/>
        </w:rPr>
        <w:t>registreerimi</w:t>
      </w:r>
      <w:r w:rsidR="004E4913" w:rsidRPr="00971901">
        <w:rPr>
          <w:rFonts w:ascii="Times New Roman" w:hAnsi="Times New Roman" w:cs="Times New Roman"/>
          <w:sz w:val="24"/>
          <w:szCs w:val="24"/>
        </w:rPr>
        <w:t>ne</w:t>
      </w:r>
      <w:r w:rsidR="009E69AF" w:rsidRPr="00971901">
        <w:rPr>
          <w:rFonts w:ascii="Times New Roman" w:hAnsi="Times New Roman" w:cs="Times New Roman"/>
          <w:sz w:val="24"/>
          <w:szCs w:val="24"/>
        </w:rPr>
        <w:t xml:space="preserve"> vanema</w:t>
      </w:r>
      <w:r w:rsidR="00184051" w:rsidRPr="00971901">
        <w:rPr>
          <w:rFonts w:ascii="Times New Roman" w:hAnsi="Times New Roman" w:cs="Times New Roman"/>
          <w:sz w:val="24"/>
          <w:szCs w:val="24"/>
        </w:rPr>
        <w:t>tele</w:t>
      </w:r>
      <w:r w:rsidR="009E69AF" w:rsidRPr="00971901">
        <w:rPr>
          <w:rFonts w:ascii="Times New Roman" w:hAnsi="Times New Roman" w:cs="Times New Roman"/>
          <w:sz w:val="24"/>
          <w:szCs w:val="24"/>
        </w:rPr>
        <w:t xml:space="preserve"> selgemaks ja läbipaistvamaks.</w:t>
      </w:r>
      <w:r w:rsidR="00184051" w:rsidRPr="00971901">
        <w:rPr>
          <w:rFonts w:ascii="Times New Roman" w:hAnsi="Times New Roman" w:cs="Times New Roman"/>
          <w:sz w:val="24"/>
          <w:szCs w:val="24"/>
        </w:rPr>
        <w:t xml:space="preserve"> </w:t>
      </w:r>
      <w:r w:rsidR="0009092B" w:rsidRPr="00971901">
        <w:rPr>
          <w:rFonts w:ascii="Times New Roman" w:hAnsi="Times New Roman" w:cs="Times New Roman"/>
          <w:sz w:val="24"/>
          <w:szCs w:val="24"/>
        </w:rPr>
        <w:t xml:space="preserve">Samas </w:t>
      </w:r>
      <w:r w:rsidR="002C4776" w:rsidRPr="00971901">
        <w:rPr>
          <w:rFonts w:ascii="Times New Roman" w:hAnsi="Times New Roman" w:cs="Times New Roman"/>
          <w:sz w:val="24"/>
          <w:szCs w:val="24"/>
        </w:rPr>
        <w:t xml:space="preserve">juhul, kui laps elab </w:t>
      </w:r>
      <w:r w:rsidR="0009092B" w:rsidRPr="00971901">
        <w:rPr>
          <w:rFonts w:ascii="Times New Roman" w:hAnsi="Times New Roman" w:cs="Times New Roman"/>
          <w:sz w:val="24"/>
          <w:szCs w:val="24"/>
        </w:rPr>
        <w:t xml:space="preserve">osa </w:t>
      </w:r>
      <w:r w:rsidR="002C4776" w:rsidRPr="00971901">
        <w:rPr>
          <w:rFonts w:ascii="Times New Roman" w:hAnsi="Times New Roman" w:cs="Times New Roman"/>
          <w:sz w:val="24"/>
          <w:szCs w:val="24"/>
        </w:rPr>
        <w:t xml:space="preserve">ajast ühe vanema juures ja </w:t>
      </w:r>
      <w:r w:rsidR="0009092B" w:rsidRPr="00971901">
        <w:rPr>
          <w:rFonts w:ascii="Times New Roman" w:hAnsi="Times New Roman" w:cs="Times New Roman"/>
          <w:sz w:val="24"/>
          <w:szCs w:val="24"/>
        </w:rPr>
        <w:t xml:space="preserve">osa </w:t>
      </w:r>
      <w:r w:rsidR="002C4776" w:rsidRPr="00971901">
        <w:rPr>
          <w:rFonts w:ascii="Times New Roman" w:hAnsi="Times New Roman" w:cs="Times New Roman"/>
          <w:sz w:val="24"/>
          <w:szCs w:val="24"/>
        </w:rPr>
        <w:t xml:space="preserve">teise juures, ei või KOV seda </w:t>
      </w:r>
      <w:r w:rsidR="0009092B" w:rsidRPr="00971901">
        <w:rPr>
          <w:rFonts w:ascii="Times New Roman" w:hAnsi="Times New Roman" w:cs="Times New Roman"/>
          <w:sz w:val="24"/>
          <w:szCs w:val="24"/>
        </w:rPr>
        <w:t xml:space="preserve">endiselt </w:t>
      </w:r>
      <w:r w:rsidR="002C4776" w:rsidRPr="00971901">
        <w:rPr>
          <w:rFonts w:ascii="Times New Roman" w:hAnsi="Times New Roman" w:cs="Times New Roman"/>
          <w:sz w:val="24"/>
          <w:szCs w:val="24"/>
        </w:rPr>
        <w:t xml:space="preserve">teha ja vanemal tuleb pöörduda kohtusse. Samuti ei hinda </w:t>
      </w:r>
      <w:proofErr w:type="spellStart"/>
      <w:r w:rsidR="002C4776" w:rsidRPr="00971901">
        <w:rPr>
          <w:rFonts w:ascii="Times New Roman" w:hAnsi="Times New Roman" w:cs="Times New Roman"/>
          <w:sz w:val="24"/>
          <w:szCs w:val="24"/>
        </w:rPr>
        <w:t>KOV-i</w:t>
      </w:r>
      <w:proofErr w:type="spellEnd"/>
      <w:r w:rsidR="002C4776" w:rsidRPr="00971901">
        <w:rPr>
          <w:rFonts w:ascii="Times New Roman" w:hAnsi="Times New Roman" w:cs="Times New Roman"/>
          <w:sz w:val="24"/>
          <w:szCs w:val="24"/>
        </w:rPr>
        <w:t xml:space="preserve"> ametnik lapse huve, vaid teeb kindlaks tema tegeliku elukoha. Kui on vaja hinnata lapse huve, tuleb vanemal pöörduda kohtusse.</w:t>
      </w:r>
      <w:r w:rsidR="00A56274" w:rsidRPr="00971901">
        <w:rPr>
          <w:rFonts w:ascii="Times New Roman" w:hAnsi="Times New Roman" w:cs="Times New Roman"/>
          <w:sz w:val="24"/>
          <w:szCs w:val="24"/>
        </w:rPr>
        <w:t xml:space="preserve"> </w:t>
      </w:r>
    </w:p>
    <w:p w14:paraId="2C28716F" w14:textId="77777777" w:rsidR="00E00EDD" w:rsidRDefault="00E00EDD" w:rsidP="00E00EDD">
      <w:pPr>
        <w:pStyle w:val="ListParagraph"/>
        <w:spacing w:after="0" w:line="240" w:lineRule="auto"/>
        <w:ind w:left="360"/>
        <w:jc w:val="both"/>
        <w:rPr>
          <w:rFonts w:ascii="Times New Roman" w:hAnsi="Times New Roman" w:cs="Times New Roman"/>
          <w:sz w:val="24"/>
          <w:szCs w:val="24"/>
        </w:rPr>
      </w:pPr>
    </w:p>
    <w:p w14:paraId="517DBD74" w14:textId="35A61DC7" w:rsidR="004452D9" w:rsidRPr="00971901" w:rsidRDefault="007A0C62" w:rsidP="00E00EDD">
      <w:pPr>
        <w:pStyle w:val="ListParagraph"/>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rPr>
        <w:t>Vanemad</w:t>
      </w:r>
      <w:r w:rsidR="00E2603B" w:rsidRPr="00971901">
        <w:rPr>
          <w:rFonts w:ascii="Times New Roman" w:hAnsi="Times New Roman" w:cs="Times New Roman"/>
          <w:sz w:val="24"/>
          <w:szCs w:val="24"/>
        </w:rPr>
        <w:t xml:space="preserve">, kelle lapse elukoht registreeritakse ilma teise </w:t>
      </w:r>
      <w:r w:rsidR="00E00EDD">
        <w:rPr>
          <w:rFonts w:ascii="Times New Roman" w:hAnsi="Times New Roman" w:cs="Times New Roman"/>
          <w:sz w:val="24"/>
          <w:szCs w:val="24"/>
        </w:rPr>
        <w:t xml:space="preserve">hooldusõigusliku </w:t>
      </w:r>
      <w:r w:rsidR="00E2603B" w:rsidRPr="00971901">
        <w:rPr>
          <w:rFonts w:ascii="Times New Roman" w:hAnsi="Times New Roman" w:cs="Times New Roman"/>
          <w:sz w:val="24"/>
          <w:szCs w:val="24"/>
        </w:rPr>
        <w:t>vanema nõus</w:t>
      </w:r>
      <w:r w:rsidR="00E00EDD">
        <w:rPr>
          <w:rFonts w:ascii="Times New Roman" w:hAnsi="Times New Roman" w:cs="Times New Roman"/>
          <w:sz w:val="24"/>
          <w:szCs w:val="24"/>
        </w:rPr>
        <w:softHyphen/>
      </w:r>
      <w:r w:rsidR="00E2603B" w:rsidRPr="00971901">
        <w:rPr>
          <w:rFonts w:ascii="Times New Roman" w:hAnsi="Times New Roman" w:cs="Times New Roman"/>
          <w:sz w:val="24"/>
          <w:szCs w:val="24"/>
        </w:rPr>
        <w:t>olekuta,</w:t>
      </w:r>
      <w:r w:rsidRPr="00971901">
        <w:rPr>
          <w:rFonts w:ascii="Times New Roman" w:hAnsi="Times New Roman" w:cs="Times New Roman"/>
          <w:sz w:val="24"/>
          <w:szCs w:val="24"/>
        </w:rPr>
        <w:t xml:space="preserve"> ei pea oma käitumist muutma</w:t>
      </w:r>
      <w:r w:rsidR="00C40007" w:rsidRPr="00971901">
        <w:rPr>
          <w:rFonts w:ascii="Times New Roman" w:hAnsi="Times New Roman" w:cs="Times New Roman"/>
          <w:sz w:val="24"/>
          <w:szCs w:val="24"/>
        </w:rPr>
        <w:t>, sest nemad esitavad oma lapse elukoha aadressi</w:t>
      </w:r>
      <w:r w:rsidRPr="00971901">
        <w:rPr>
          <w:rFonts w:ascii="Times New Roman" w:hAnsi="Times New Roman" w:cs="Times New Roman"/>
          <w:sz w:val="24"/>
          <w:szCs w:val="24"/>
        </w:rPr>
        <w:t xml:space="preserve"> </w:t>
      </w:r>
      <w:r w:rsidR="00E00EDD">
        <w:rPr>
          <w:rFonts w:ascii="Times New Roman" w:hAnsi="Times New Roman" w:cs="Times New Roman"/>
          <w:sz w:val="24"/>
          <w:szCs w:val="24"/>
        </w:rPr>
        <w:t xml:space="preserve">samamoodi </w:t>
      </w:r>
      <w:r w:rsidR="00E00EDD" w:rsidRPr="00971901">
        <w:rPr>
          <w:rFonts w:ascii="Times New Roman" w:hAnsi="Times New Roman" w:cs="Times New Roman"/>
          <w:sz w:val="24"/>
          <w:szCs w:val="24"/>
        </w:rPr>
        <w:t xml:space="preserve">nagu </w:t>
      </w:r>
      <w:r w:rsidR="00E00EDD">
        <w:rPr>
          <w:rFonts w:ascii="Times New Roman" w:hAnsi="Times New Roman" w:cs="Times New Roman"/>
          <w:sz w:val="24"/>
          <w:szCs w:val="24"/>
        </w:rPr>
        <w:t>praegu</w:t>
      </w:r>
      <w:r w:rsidR="00E00EDD" w:rsidRPr="00971901">
        <w:rPr>
          <w:rFonts w:ascii="Times New Roman" w:hAnsi="Times New Roman" w:cs="Times New Roman"/>
          <w:sz w:val="24"/>
          <w:szCs w:val="24"/>
        </w:rPr>
        <w:t xml:space="preserve"> </w:t>
      </w:r>
      <w:r w:rsidRPr="00971901">
        <w:rPr>
          <w:rFonts w:ascii="Times New Roman" w:hAnsi="Times New Roman" w:cs="Times New Roman"/>
          <w:sz w:val="24"/>
          <w:szCs w:val="24"/>
        </w:rPr>
        <w:t>ja seetõttu ei kaasne ka kohanemisraskusi</w:t>
      </w:r>
      <w:r w:rsidR="00E00EDD">
        <w:rPr>
          <w:rFonts w:ascii="Times New Roman" w:hAnsi="Times New Roman" w:cs="Times New Roman"/>
          <w:sz w:val="24"/>
          <w:szCs w:val="24"/>
        </w:rPr>
        <w:t>.</w:t>
      </w:r>
      <w:r w:rsidR="000723E8" w:rsidRPr="00971901">
        <w:rPr>
          <w:rFonts w:ascii="Times New Roman" w:hAnsi="Times New Roman" w:cs="Times New Roman"/>
          <w:sz w:val="24"/>
          <w:szCs w:val="24"/>
        </w:rPr>
        <w:t xml:space="preserve"> </w:t>
      </w:r>
      <w:r w:rsidR="00E00EDD">
        <w:rPr>
          <w:rFonts w:ascii="Times New Roman" w:hAnsi="Times New Roman" w:cs="Times New Roman"/>
          <w:sz w:val="24"/>
          <w:szCs w:val="24"/>
        </w:rPr>
        <w:t>K</w:t>
      </w:r>
      <w:r w:rsidR="00E2603B" w:rsidRPr="00971901">
        <w:rPr>
          <w:rFonts w:ascii="Times New Roman" w:hAnsi="Times New Roman" w:cs="Times New Roman"/>
          <w:sz w:val="24"/>
          <w:szCs w:val="24"/>
        </w:rPr>
        <w:t>ohanemisraskusi võib muudatus tuua</w:t>
      </w:r>
      <w:r w:rsidR="001306CF" w:rsidRPr="00971901">
        <w:rPr>
          <w:rFonts w:ascii="Times New Roman" w:hAnsi="Times New Roman" w:cs="Times New Roman"/>
          <w:sz w:val="24"/>
          <w:szCs w:val="24"/>
        </w:rPr>
        <w:t xml:space="preserve"> vanemale, </w:t>
      </w:r>
      <w:r w:rsidR="001306CF" w:rsidRPr="00971901">
        <w:rPr>
          <w:rFonts w:ascii="Times New Roman" w:hAnsi="Times New Roman" w:cs="Times New Roman"/>
          <w:bCs/>
          <w:sz w:val="24"/>
          <w:szCs w:val="24"/>
        </w:rPr>
        <w:t>kelle lapse elukoha registreerib KOV ilma tema nõusolekuta</w:t>
      </w:r>
      <w:r w:rsidR="001306CF" w:rsidRPr="00971901">
        <w:rPr>
          <w:rFonts w:ascii="Times New Roman" w:hAnsi="Times New Roman" w:cs="Times New Roman"/>
          <w:sz w:val="24"/>
          <w:szCs w:val="24"/>
        </w:rPr>
        <w:t>,</w:t>
      </w:r>
      <w:r w:rsidR="00E2603B" w:rsidRPr="00971901">
        <w:rPr>
          <w:rFonts w:ascii="Times New Roman" w:hAnsi="Times New Roman" w:cs="Times New Roman"/>
          <w:sz w:val="24"/>
          <w:szCs w:val="24"/>
        </w:rPr>
        <w:t xml:space="preserve"> sest tema arvamust ei võeta arvesse</w:t>
      </w:r>
      <w:r w:rsidR="00E00EDD">
        <w:rPr>
          <w:rFonts w:ascii="Times New Roman" w:hAnsi="Times New Roman" w:cs="Times New Roman"/>
          <w:sz w:val="24"/>
          <w:szCs w:val="24"/>
        </w:rPr>
        <w:t>.</w:t>
      </w:r>
      <w:r w:rsidR="00E2603B" w:rsidRPr="00971901">
        <w:rPr>
          <w:rFonts w:ascii="Times New Roman" w:hAnsi="Times New Roman" w:cs="Times New Roman"/>
          <w:sz w:val="24"/>
          <w:szCs w:val="24"/>
        </w:rPr>
        <w:t xml:space="preserve"> </w:t>
      </w:r>
      <w:r w:rsidR="00E00EDD">
        <w:rPr>
          <w:rFonts w:ascii="Times New Roman" w:hAnsi="Times New Roman" w:cs="Times New Roman"/>
          <w:sz w:val="24"/>
          <w:szCs w:val="24"/>
        </w:rPr>
        <w:t>Seetõttu</w:t>
      </w:r>
      <w:r w:rsidR="00E2603B" w:rsidRPr="00971901">
        <w:rPr>
          <w:rFonts w:ascii="Times New Roman" w:hAnsi="Times New Roman" w:cs="Times New Roman"/>
          <w:sz w:val="24"/>
          <w:szCs w:val="24"/>
        </w:rPr>
        <w:t xml:space="preserve"> peab </w:t>
      </w:r>
      <w:r w:rsidR="00E00EDD">
        <w:rPr>
          <w:rFonts w:ascii="Times New Roman" w:hAnsi="Times New Roman" w:cs="Times New Roman"/>
          <w:sz w:val="24"/>
          <w:szCs w:val="24"/>
        </w:rPr>
        <w:t>ta kohanema:</w:t>
      </w:r>
      <w:r w:rsidR="00C40007" w:rsidRPr="00971901">
        <w:rPr>
          <w:rFonts w:ascii="Times New Roman" w:hAnsi="Times New Roman" w:cs="Times New Roman"/>
          <w:sz w:val="24"/>
          <w:szCs w:val="24"/>
        </w:rPr>
        <w:t xml:space="preserve"> </w:t>
      </w:r>
      <w:commentRangeStart w:id="53"/>
      <w:r w:rsidR="00C40007" w:rsidRPr="00971901">
        <w:rPr>
          <w:rFonts w:ascii="Times New Roman" w:hAnsi="Times New Roman" w:cs="Times New Roman"/>
          <w:sz w:val="24"/>
          <w:szCs w:val="24"/>
        </w:rPr>
        <w:t xml:space="preserve">leppima tema nõusolekuta lapse elukoha registreerimise </w:t>
      </w:r>
      <w:r w:rsidR="00E00EDD">
        <w:rPr>
          <w:rFonts w:ascii="Times New Roman" w:hAnsi="Times New Roman" w:cs="Times New Roman"/>
          <w:sz w:val="24"/>
          <w:szCs w:val="24"/>
        </w:rPr>
        <w:t>ja</w:t>
      </w:r>
      <w:r w:rsidR="00E00EDD" w:rsidRPr="00971901">
        <w:rPr>
          <w:rFonts w:ascii="Times New Roman" w:hAnsi="Times New Roman" w:cs="Times New Roman"/>
          <w:sz w:val="24"/>
          <w:szCs w:val="24"/>
        </w:rPr>
        <w:t xml:space="preserve"> </w:t>
      </w:r>
      <w:r w:rsidR="00C40007" w:rsidRPr="00971901">
        <w:rPr>
          <w:rFonts w:ascii="Times New Roman" w:hAnsi="Times New Roman" w:cs="Times New Roman"/>
          <w:sz w:val="24"/>
          <w:szCs w:val="24"/>
        </w:rPr>
        <w:t>lapse uue elukohaga</w:t>
      </w:r>
      <w:r w:rsidR="00E2603B" w:rsidRPr="00971901">
        <w:rPr>
          <w:rFonts w:ascii="Times New Roman" w:hAnsi="Times New Roman" w:cs="Times New Roman"/>
          <w:sz w:val="24"/>
          <w:szCs w:val="24"/>
        </w:rPr>
        <w:t>.</w:t>
      </w:r>
      <w:commentRangeEnd w:id="53"/>
      <w:r w:rsidR="002030A4">
        <w:rPr>
          <w:rStyle w:val="CommentReference"/>
          <w:rFonts w:asciiTheme="minorHAnsi" w:eastAsia="Times New Roman" w:hAnsiTheme="minorHAnsi"/>
          <w14:ligatures w14:val="none"/>
        </w:rPr>
        <w:commentReference w:id="53"/>
      </w:r>
    </w:p>
    <w:p w14:paraId="2D2257C8" w14:textId="77777777" w:rsidR="0038026C" w:rsidRPr="00971901" w:rsidRDefault="0038026C" w:rsidP="00971901">
      <w:pPr>
        <w:jc w:val="both"/>
        <w:rPr>
          <w:sz w:val="24"/>
          <w:szCs w:val="24"/>
        </w:rPr>
      </w:pPr>
    </w:p>
    <w:p w14:paraId="5FD9EA39" w14:textId="7A3629DD"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Juhtumeid, kus KOV registreeri</w:t>
      </w:r>
      <w:r w:rsidR="00257869" w:rsidRPr="00971901">
        <w:rPr>
          <w:rFonts w:ascii="Times New Roman" w:hAnsi="Times New Roman" w:cs="Times New Roman"/>
          <w:sz w:val="24"/>
          <w:szCs w:val="24"/>
        </w:rPr>
        <w:t>b</w:t>
      </w:r>
      <w:r w:rsidRPr="00971901">
        <w:rPr>
          <w:rFonts w:ascii="Times New Roman" w:hAnsi="Times New Roman" w:cs="Times New Roman"/>
          <w:sz w:val="24"/>
          <w:szCs w:val="24"/>
        </w:rPr>
        <w:t xml:space="preserve"> lapse elukoh</w:t>
      </w:r>
      <w:r w:rsidR="00257869" w:rsidRPr="00971901">
        <w:rPr>
          <w:rFonts w:ascii="Times New Roman" w:hAnsi="Times New Roman" w:cs="Times New Roman"/>
          <w:sz w:val="24"/>
          <w:szCs w:val="24"/>
        </w:rPr>
        <w:t>a</w:t>
      </w:r>
      <w:r w:rsidRPr="00971901">
        <w:rPr>
          <w:rFonts w:ascii="Times New Roman" w:hAnsi="Times New Roman" w:cs="Times New Roman"/>
          <w:sz w:val="24"/>
          <w:szCs w:val="24"/>
        </w:rPr>
        <w:t xml:space="preserve"> ilma </w:t>
      </w:r>
      <w:r w:rsidR="00184051" w:rsidRPr="00971901">
        <w:rPr>
          <w:rFonts w:ascii="Times New Roman" w:hAnsi="Times New Roman" w:cs="Times New Roman"/>
          <w:sz w:val="24"/>
          <w:szCs w:val="24"/>
        </w:rPr>
        <w:t xml:space="preserve">teise hooldusõigusliku vanema </w:t>
      </w:r>
      <w:r w:rsidRPr="00971901">
        <w:rPr>
          <w:rFonts w:ascii="Times New Roman" w:hAnsi="Times New Roman" w:cs="Times New Roman"/>
          <w:sz w:val="24"/>
          <w:szCs w:val="24"/>
        </w:rPr>
        <w:t>nõusolekuta, võib tulla ette, kuid mitte regulaarselt.</w:t>
      </w:r>
      <w:r w:rsidR="009E69AF" w:rsidRPr="00971901">
        <w:rPr>
          <w:rFonts w:ascii="Times New Roman" w:hAnsi="Times New Roman" w:cs="Times New Roman"/>
          <w:sz w:val="24"/>
          <w:szCs w:val="24"/>
        </w:rPr>
        <w:t xml:space="preserve"> </w:t>
      </w:r>
      <w:r w:rsidR="00334487" w:rsidRPr="00971901">
        <w:rPr>
          <w:rFonts w:ascii="Times New Roman" w:hAnsi="Times New Roman" w:cs="Times New Roman"/>
          <w:sz w:val="24"/>
          <w:szCs w:val="24"/>
        </w:rPr>
        <w:t>Mõju võib avalduda mõn</w:t>
      </w:r>
      <w:r w:rsidR="00E00EDD">
        <w:rPr>
          <w:rFonts w:ascii="Times New Roman" w:hAnsi="Times New Roman" w:cs="Times New Roman"/>
          <w:sz w:val="24"/>
          <w:szCs w:val="24"/>
        </w:rPr>
        <w:t>i</w:t>
      </w:r>
      <w:r w:rsidR="00334487" w:rsidRPr="00971901">
        <w:rPr>
          <w:rFonts w:ascii="Times New Roman" w:hAnsi="Times New Roman" w:cs="Times New Roman"/>
          <w:sz w:val="24"/>
          <w:szCs w:val="24"/>
        </w:rPr>
        <w:t xml:space="preserve"> kor</w:t>
      </w:r>
      <w:r w:rsidR="00E00EDD">
        <w:rPr>
          <w:rFonts w:ascii="Times New Roman" w:hAnsi="Times New Roman" w:cs="Times New Roman"/>
          <w:sz w:val="24"/>
          <w:szCs w:val="24"/>
        </w:rPr>
        <w:t>d</w:t>
      </w:r>
      <w:r w:rsidR="00334487" w:rsidRPr="00971901">
        <w:rPr>
          <w:rFonts w:ascii="Times New Roman" w:hAnsi="Times New Roman" w:cs="Times New Roman"/>
          <w:sz w:val="24"/>
          <w:szCs w:val="24"/>
        </w:rPr>
        <w:t xml:space="preserve"> elus</w:t>
      </w:r>
      <w:r w:rsidR="00E00EDD">
        <w:rPr>
          <w:rFonts w:ascii="Times New Roman" w:hAnsi="Times New Roman" w:cs="Times New Roman"/>
          <w:sz w:val="24"/>
          <w:szCs w:val="24"/>
        </w:rPr>
        <w:t>.</w:t>
      </w:r>
      <w:r w:rsidR="00334487" w:rsidRPr="00971901">
        <w:rPr>
          <w:rFonts w:ascii="Times New Roman" w:hAnsi="Times New Roman" w:cs="Times New Roman"/>
          <w:sz w:val="24"/>
          <w:szCs w:val="24"/>
        </w:rPr>
        <w:t xml:space="preserve"> </w:t>
      </w:r>
      <w:r w:rsidR="00E00EDD">
        <w:rPr>
          <w:rFonts w:ascii="Times New Roman" w:hAnsi="Times New Roman" w:cs="Times New Roman"/>
          <w:sz w:val="24"/>
          <w:szCs w:val="24"/>
        </w:rPr>
        <w:t>K</w:t>
      </w:r>
      <w:r w:rsidR="00334487" w:rsidRPr="00971901">
        <w:rPr>
          <w:rFonts w:ascii="Times New Roman" w:hAnsi="Times New Roman" w:cs="Times New Roman"/>
          <w:sz w:val="24"/>
          <w:szCs w:val="24"/>
        </w:rPr>
        <w:t>ui pere</w:t>
      </w:r>
      <w:r w:rsidR="00E00EDD">
        <w:rPr>
          <w:rFonts w:ascii="Times New Roman" w:hAnsi="Times New Roman" w:cs="Times New Roman"/>
          <w:sz w:val="24"/>
          <w:szCs w:val="24"/>
        </w:rPr>
        <w:t>konna</w:t>
      </w:r>
      <w:r w:rsidR="00334487" w:rsidRPr="00971901">
        <w:rPr>
          <w:rFonts w:ascii="Times New Roman" w:hAnsi="Times New Roman" w:cs="Times New Roman"/>
          <w:sz w:val="24"/>
          <w:szCs w:val="24"/>
        </w:rPr>
        <w:t xml:space="preserve">s on lapsi rohkem ja kolitakse tihti, võib mõju </w:t>
      </w:r>
      <w:r w:rsidR="00E00EDD">
        <w:rPr>
          <w:rFonts w:ascii="Times New Roman" w:hAnsi="Times New Roman" w:cs="Times New Roman"/>
          <w:sz w:val="24"/>
          <w:szCs w:val="24"/>
        </w:rPr>
        <w:t xml:space="preserve">esineda mõnevõrra </w:t>
      </w:r>
      <w:r w:rsidR="00334487" w:rsidRPr="00971901">
        <w:rPr>
          <w:rFonts w:ascii="Times New Roman" w:hAnsi="Times New Roman" w:cs="Times New Roman"/>
          <w:sz w:val="24"/>
          <w:szCs w:val="24"/>
        </w:rPr>
        <w:t>saged</w:t>
      </w:r>
      <w:r w:rsidR="00E00EDD">
        <w:rPr>
          <w:rFonts w:ascii="Times New Roman" w:hAnsi="Times New Roman" w:cs="Times New Roman"/>
          <w:sz w:val="24"/>
          <w:szCs w:val="24"/>
        </w:rPr>
        <w:t>amini</w:t>
      </w:r>
      <w:r w:rsidR="00334487" w:rsidRPr="00971901">
        <w:rPr>
          <w:rFonts w:ascii="Times New Roman" w:hAnsi="Times New Roman" w:cs="Times New Roman"/>
          <w:sz w:val="24"/>
          <w:szCs w:val="24"/>
        </w:rPr>
        <w:t>.</w:t>
      </w:r>
    </w:p>
    <w:p w14:paraId="45FB79CD" w14:textId="77777777" w:rsidR="004452D9" w:rsidRPr="00971901" w:rsidRDefault="004452D9" w:rsidP="00971901">
      <w:pPr>
        <w:jc w:val="both"/>
        <w:rPr>
          <w:sz w:val="24"/>
          <w:szCs w:val="24"/>
        </w:rPr>
      </w:pPr>
    </w:p>
    <w:p w14:paraId="014635D2" w14:textId="2A4F3CEE" w:rsidR="000F5FF0" w:rsidRPr="00971901" w:rsidRDefault="00A56274"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pigem </w:t>
      </w:r>
      <w:r w:rsidRPr="00971901">
        <w:rPr>
          <w:rFonts w:ascii="Times New Roman" w:hAnsi="Times New Roman" w:cs="Times New Roman"/>
          <w:b/>
          <w:bCs/>
          <w:sz w:val="24"/>
          <w:szCs w:val="24"/>
        </w:rPr>
        <w:t>keskmine</w:t>
      </w:r>
      <w:r w:rsidR="0009092B" w:rsidRPr="00971901">
        <w:rPr>
          <w:rFonts w:ascii="Times New Roman" w:hAnsi="Times New Roman" w:cs="Times New Roman"/>
          <w:sz w:val="24"/>
          <w:szCs w:val="24"/>
        </w:rPr>
        <w:t>.</w:t>
      </w:r>
    </w:p>
    <w:p w14:paraId="00BB2EAA" w14:textId="1C0E684B" w:rsidR="000F5FF0" w:rsidRPr="00971901" w:rsidRDefault="000F5FF0" w:rsidP="00672B45">
      <w:pPr>
        <w:pStyle w:val="ListParagraph"/>
        <w:numPr>
          <w:ilvl w:val="0"/>
          <w:numId w:val="72"/>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Sellele </w:t>
      </w:r>
      <w:r w:rsidR="00A56274" w:rsidRPr="00971901">
        <w:rPr>
          <w:rFonts w:ascii="Times New Roman" w:hAnsi="Times New Roman" w:cs="Times New Roman"/>
          <w:bCs/>
          <w:sz w:val="24"/>
          <w:szCs w:val="24"/>
        </w:rPr>
        <w:t>hooldusõiguslik</w:t>
      </w:r>
      <w:r w:rsidRPr="00971901">
        <w:rPr>
          <w:rFonts w:ascii="Times New Roman" w:hAnsi="Times New Roman" w:cs="Times New Roman"/>
          <w:bCs/>
          <w:sz w:val="24"/>
          <w:szCs w:val="24"/>
        </w:rPr>
        <w:t>u</w:t>
      </w:r>
      <w:r w:rsidR="00A56274" w:rsidRPr="00971901">
        <w:rPr>
          <w:rFonts w:ascii="Times New Roman" w:hAnsi="Times New Roman" w:cs="Times New Roman"/>
          <w:bCs/>
          <w:sz w:val="24"/>
          <w:szCs w:val="24"/>
        </w:rPr>
        <w:t>le vanemale, kelle lapse elukoh</w:t>
      </w:r>
      <w:r w:rsidRPr="00971901">
        <w:rPr>
          <w:rFonts w:ascii="Times New Roman" w:hAnsi="Times New Roman" w:cs="Times New Roman"/>
          <w:bCs/>
          <w:sz w:val="24"/>
          <w:szCs w:val="24"/>
        </w:rPr>
        <w:t>a</w:t>
      </w:r>
      <w:r w:rsidR="00A56274" w:rsidRPr="00971901">
        <w:rPr>
          <w:rFonts w:ascii="Times New Roman" w:hAnsi="Times New Roman" w:cs="Times New Roman"/>
          <w:bCs/>
          <w:sz w:val="24"/>
          <w:szCs w:val="24"/>
        </w:rPr>
        <w:t xml:space="preserve"> registreeri</w:t>
      </w:r>
      <w:r w:rsidRPr="00971901">
        <w:rPr>
          <w:rFonts w:ascii="Times New Roman" w:hAnsi="Times New Roman" w:cs="Times New Roman"/>
          <w:bCs/>
          <w:sz w:val="24"/>
          <w:szCs w:val="24"/>
        </w:rPr>
        <w:t>b KOV</w:t>
      </w:r>
      <w:r w:rsidR="00A56274" w:rsidRPr="00971901">
        <w:rPr>
          <w:rFonts w:ascii="Times New Roman" w:hAnsi="Times New Roman" w:cs="Times New Roman"/>
          <w:bCs/>
          <w:sz w:val="24"/>
          <w:szCs w:val="24"/>
        </w:rPr>
        <w:t xml:space="preserve"> </w:t>
      </w:r>
      <w:r w:rsidRPr="00971901">
        <w:rPr>
          <w:rFonts w:ascii="Times New Roman" w:hAnsi="Times New Roman" w:cs="Times New Roman"/>
          <w:bCs/>
          <w:sz w:val="24"/>
          <w:szCs w:val="24"/>
        </w:rPr>
        <w:t xml:space="preserve">tema </w:t>
      </w:r>
      <w:r w:rsidR="00A56274" w:rsidRPr="00971901">
        <w:rPr>
          <w:rFonts w:ascii="Times New Roman" w:hAnsi="Times New Roman" w:cs="Times New Roman"/>
          <w:bCs/>
          <w:sz w:val="24"/>
          <w:szCs w:val="24"/>
        </w:rPr>
        <w:t>soovil ilma teise vanema nõusolekuta,</w:t>
      </w:r>
      <w:r w:rsidR="00A56274"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muudatus </w:t>
      </w:r>
      <w:r w:rsidR="00A56274" w:rsidRPr="00971901">
        <w:rPr>
          <w:rFonts w:ascii="Times New Roman" w:hAnsi="Times New Roman" w:cs="Times New Roman"/>
          <w:sz w:val="24"/>
          <w:szCs w:val="24"/>
        </w:rPr>
        <w:t xml:space="preserve">eeldatavasti </w:t>
      </w:r>
      <w:r w:rsidR="00A56274" w:rsidRPr="00971901">
        <w:rPr>
          <w:rFonts w:ascii="Times New Roman" w:hAnsi="Times New Roman" w:cs="Times New Roman"/>
          <w:b/>
          <w:bCs/>
          <w:sz w:val="24"/>
          <w:szCs w:val="24"/>
        </w:rPr>
        <w:t>positiivne</w:t>
      </w:r>
      <w:r w:rsidR="00A56274" w:rsidRPr="00971901">
        <w:rPr>
          <w:rFonts w:ascii="Times New Roman" w:hAnsi="Times New Roman" w:cs="Times New Roman"/>
          <w:sz w:val="24"/>
          <w:szCs w:val="24"/>
        </w:rPr>
        <w:t xml:space="preserve">, sest tegelikku lapse elukohta on </w:t>
      </w:r>
      <w:proofErr w:type="spellStart"/>
      <w:r w:rsidR="00A56274" w:rsidRPr="00971901">
        <w:rPr>
          <w:rFonts w:ascii="Times New Roman" w:hAnsi="Times New Roman" w:cs="Times New Roman"/>
          <w:sz w:val="24"/>
          <w:szCs w:val="24"/>
        </w:rPr>
        <w:t>RR</w:t>
      </w:r>
      <w:r w:rsidRPr="00971901">
        <w:rPr>
          <w:rFonts w:ascii="Times New Roman" w:hAnsi="Times New Roman" w:cs="Times New Roman"/>
          <w:sz w:val="24"/>
          <w:szCs w:val="24"/>
        </w:rPr>
        <w:noBreakHyphen/>
      </w:r>
      <w:r w:rsidR="00A56274" w:rsidRPr="00971901">
        <w:rPr>
          <w:rFonts w:ascii="Times New Roman" w:hAnsi="Times New Roman" w:cs="Times New Roman"/>
          <w:sz w:val="24"/>
          <w:szCs w:val="24"/>
        </w:rPr>
        <w:t>is</w:t>
      </w:r>
      <w:proofErr w:type="spellEnd"/>
      <w:r w:rsidR="00A56274" w:rsidRPr="00971901">
        <w:rPr>
          <w:rFonts w:ascii="Times New Roman" w:hAnsi="Times New Roman" w:cs="Times New Roman"/>
          <w:sz w:val="24"/>
          <w:szCs w:val="24"/>
        </w:rPr>
        <w:t xml:space="preserve"> vaja näiteks kooli- ja lasteaiakoha määramisel. </w:t>
      </w:r>
      <w:r w:rsidRPr="00971901">
        <w:rPr>
          <w:rFonts w:ascii="Times New Roman" w:hAnsi="Times New Roman" w:cs="Times New Roman"/>
          <w:sz w:val="24"/>
          <w:szCs w:val="24"/>
        </w:rPr>
        <w:t>Seega, k</w:t>
      </w:r>
      <w:r w:rsidR="00A56274" w:rsidRPr="00971901">
        <w:rPr>
          <w:rFonts w:ascii="Times New Roman" w:hAnsi="Times New Roman" w:cs="Times New Roman"/>
          <w:sz w:val="24"/>
          <w:szCs w:val="24"/>
        </w:rPr>
        <w:t xml:space="preserve">ui lapse elukoha andmed on </w:t>
      </w:r>
      <w:proofErr w:type="spellStart"/>
      <w:r w:rsidR="00A56274" w:rsidRPr="00971901">
        <w:rPr>
          <w:rFonts w:ascii="Times New Roman" w:hAnsi="Times New Roman" w:cs="Times New Roman"/>
          <w:sz w:val="24"/>
          <w:szCs w:val="24"/>
        </w:rPr>
        <w:t>RR-is</w:t>
      </w:r>
      <w:proofErr w:type="spellEnd"/>
      <w:r w:rsidR="00A56274" w:rsidRPr="00971901">
        <w:rPr>
          <w:rFonts w:ascii="Times New Roman" w:hAnsi="Times New Roman" w:cs="Times New Roman"/>
          <w:sz w:val="24"/>
          <w:szCs w:val="24"/>
        </w:rPr>
        <w:t xml:space="preserve"> õiged, on võimalik määrata lapsele näiteks tema elukoha lähedane kool</w:t>
      </w:r>
      <w:r w:rsidRPr="00971901">
        <w:rPr>
          <w:rFonts w:ascii="Times New Roman" w:hAnsi="Times New Roman" w:cs="Times New Roman"/>
          <w:sz w:val="24"/>
          <w:szCs w:val="24"/>
        </w:rPr>
        <w:t>.</w:t>
      </w:r>
      <w:r w:rsidR="00EB3C50" w:rsidRPr="00971901">
        <w:rPr>
          <w:rFonts w:ascii="Times New Roman" w:hAnsi="Times New Roman" w:cs="Times New Roman"/>
          <w:sz w:val="24"/>
          <w:szCs w:val="24"/>
        </w:rPr>
        <w:t xml:space="preserve"> </w:t>
      </w:r>
      <w:r w:rsidRPr="00971901">
        <w:rPr>
          <w:rFonts w:ascii="Times New Roman" w:hAnsi="Times New Roman" w:cs="Times New Roman"/>
          <w:sz w:val="24"/>
          <w:szCs w:val="24"/>
        </w:rPr>
        <w:t>See</w:t>
      </w:r>
      <w:r w:rsidR="00EB3C50" w:rsidRPr="00971901">
        <w:rPr>
          <w:rFonts w:ascii="Times New Roman" w:hAnsi="Times New Roman" w:cs="Times New Roman"/>
          <w:sz w:val="24"/>
          <w:szCs w:val="24"/>
        </w:rPr>
        <w:t xml:space="preserve"> lihtsustab asjaajamist </w:t>
      </w:r>
      <w:r w:rsidRPr="00971901">
        <w:rPr>
          <w:rFonts w:ascii="Times New Roman" w:hAnsi="Times New Roman" w:cs="Times New Roman"/>
          <w:sz w:val="24"/>
          <w:szCs w:val="24"/>
        </w:rPr>
        <w:t xml:space="preserve">ja </w:t>
      </w:r>
      <w:r w:rsidR="00EB3C50" w:rsidRPr="00971901">
        <w:rPr>
          <w:rFonts w:ascii="Times New Roman" w:hAnsi="Times New Roman" w:cs="Times New Roman"/>
          <w:sz w:val="24"/>
          <w:szCs w:val="24"/>
        </w:rPr>
        <w:t xml:space="preserve">võimaldab kasutada konkreetses </w:t>
      </w:r>
      <w:proofErr w:type="spellStart"/>
      <w:r w:rsidR="00EB3C50" w:rsidRPr="00971901">
        <w:rPr>
          <w:rFonts w:ascii="Times New Roman" w:hAnsi="Times New Roman" w:cs="Times New Roman"/>
          <w:sz w:val="24"/>
          <w:szCs w:val="24"/>
        </w:rPr>
        <w:t>KOV-is</w:t>
      </w:r>
      <w:proofErr w:type="spellEnd"/>
      <w:r w:rsidR="00EB3C50" w:rsidRPr="00971901">
        <w:rPr>
          <w:rFonts w:ascii="Times New Roman" w:hAnsi="Times New Roman" w:cs="Times New Roman"/>
          <w:sz w:val="24"/>
          <w:szCs w:val="24"/>
        </w:rPr>
        <w:t xml:space="preserve"> pere</w:t>
      </w:r>
      <w:r w:rsidR="009B234D" w:rsidRPr="00971901">
        <w:rPr>
          <w:rFonts w:ascii="Times New Roman" w:hAnsi="Times New Roman" w:cs="Times New Roman"/>
          <w:sz w:val="24"/>
          <w:szCs w:val="24"/>
        </w:rPr>
        <w:t>konna</w:t>
      </w:r>
      <w:r w:rsidR="00EB3C50" w:rsidRPr="00971901">
        <w:rPr>
          <w:rFonts w:ascii="Times New Roman" w:hAnsi="Times New Roman" w:cs="Times New Roman"/>
          <w:sz w:val="24"/>
          <w:szCs w:val="24"/>
        </w:rPr>
        <w:t>le mõeldud hüvesid. Samuti võib vähen</w:t>
      </w:r>
      <w:r w:rsidRPr="00971901">
        <w:rPr>
          <w:rFonts w:ascii="Times New Roman" w:hAnsi="Times New Roman" w:cs="Times New Roman"/>
          <w:sz w:val="24"/>
          <w:szCs w:val="24"/>
        </w:rPr>
        <w:t>e</w:t>
      </w:r>
      <w:r w:rsidR="00EB3C50" w:rsidRPr="00971901">
        <w:rPr>
          <w:rFonts w:ascii="Times New Roman" w:hAnsi="Times New Roman" w:cs="Times New Roman"/>
          <w:sz w:val="24"/>
          <w:szCs w:val="24"/>
        </w:rPr>
        <w:t>da näiteks lapse kooli või lasteaeda viimise aeg ja kulu.</w:t>
      </w:r>
    </w:p>
    <w:p w14:paraId="164EAD37" w14:textId="095DBDF3" w:rsidR="007A0C62" w:rsidRPr="00971901" w:rsidRDefault="000F5FF0" w:rsidP="00672B45">
      <w:pPr>
        <w:pStyle w:val="ListParagraph"/>
        <w:numPr>
          <w:ilvl w:val="0"/>
          <w:numId w:val="72"/>
        </w:numPr>
        <w:spacing w:after="0" w:line="240" w:lineRule="auto"/>
        <w:ind w:left="714" w:hanging="357"/>
        <w:jc w:val="both"/>
        <w:rPr>
          <w:rFonts w:ascii="Times New Roman" w:hAnsi="Times New Roman" w:cs="Times New Roman"/>
          <w:sz w:val="24"/>
          <w:szCs w:val="24"/>
        </w:rPr>
      </w:pPr>
      <w:r w:rsidRPr="00971901">
        <w:rPr>
          <w:rFonts w:ascii="Times New Roman" w:hAnsi="Times New Roman" w:cs="Times New Roman"/>
          <w:sz w:val="24"/>
          <w:szCs w:val="24"/>
        </w:rPr>
        <w:t>Sellele</w:t>
      </w:r>
      <w:r w:rsidR="00EB3C50" w:rsidRPr="00971901">
        <w:rPr>
          <w:rFonts w:ascii="Times New Roman" w:hAnsi="Times New Roman" w:cs="Times New Roman"/>
          <w:sz w:val="24"/>
          <w:szCs w:val="24"/>
        </w:rPr>
        <w:t xml:space="preserve"> </w:t>
      </w:r>
      <w:r w:rsidR="00A56274" w:rsidRPr="00971901">
        <w:rPr>
          <w:rFonts w:ascii="Times New Roman" w:hAnsi="Times New Roman" w:cs="Times New Roman"/>
          <w:bCs/>
          <w:sz w:val="24"/>
          <w:szCs w:val="24"/>
        </w:rPr>
        <w:t>hooldusõiguslik</w:t>
      </w:r>
      <w:r w:rsidRPr="00971901">
        <w:rPr>
          <w:rFonts w:ascii="Times New Roman" w:hAnsi="Times New Roman" w:cs="Times New Roman"/>
          <w:bCs/>
          <w:sz w:val="24"/>
          <w:szCs w:val="24"/>
        </w:rPr>
        <w:t>u</w:t>
      </w:r>
      <w:r w:rsidR="00A56274" w:rsidRPr="00971901">
        <w:rPr>
          <w:rFonts w:ascii="Times New Roman" w:hAnsi="Times New Roman" w:cs="Times New Roman"/>
          <w:bCs/>
          <w:sz w:val="24"/>
          <w:szCs w:val="24"/>
        </w:rPr>
        <w:t>le vanemale, kelle lapse elukoh</w:t>
      </w:r>
      <w:r w:rsidRPr="00971901">
        <w:rPr>
          <w:rFonts w:ascii="Times New Roman" w:hAnsi="Times New Roman" w:cs="Times New Roman"/>
          <w:bCs/>
          <w:sz w:val="24"/>
          <w:szCs w:val="24"/>
        </w:rPr>
        <w:t>a</w:t>
      </w:r>
      <w:r w:rsidR="00A56274" w:rsidRPr="00971901">
        <w:rPr>
          <w:rFonts w:ascii="Times New Roman" w:hAnsi="Times New Roman" w:cs="Times New Roman"/>
          <w:bCs/>
          <w:sz w:val="24"/>
          <w:szCs w:val="24"/>
        </w:rPr>
        <w:t xml:space="preserve"> registreeri</w:t>
      </w:r>
      <w:r w:rsidRPr="00971901">
        <w:rPr>
          <w:rFonts w:ascii="Times New Roman" w:hAnsi="Times New Roman" w:cs="Times New Roman"/>
          <w:bCs/>
          <w:sz w:val="24"/>
          <w:szCs w:val="24"/>
        </w:rPr>
        <w:t>b</w:t>
      </w:r>
      <w:r w:rsidR="00A56274" w:rsidRPr="00971901">
        <w:rPr>
          <w:rFonts w:ascii="Times New Roman" w:hAnsi="Times New Roman" w:cs="Times New Roman"/>
          <w:bCs/>
          <w:sz w:val="24"/>
          <w:szCs w:val="24"/>
        </w:rPr>
        <w:t xml:space="preserve"> KOV ilma </w:t>
      </w:r>
      <w:r w:rsidRPr="00971901">
        <w:rPr>
          <w:rFonts w:ascii="Times New Roman" w:hAnsi="Times New Roman" w:cs="Times New Roman"/>
          <w:bCs/>
          <w:sz w:val="24"/>
          <w:szCs w:val="24"/>
        </w:rPr>
        <w:t xml:space="preserve">tema </w:t>
      </w:r>
      <w:r w:rsidR="00A56274" w:rsidRPr="00971901">
        <w:rPr>
          <w:rFonts w:ascii="Times New Roman" w:hAnsi="Times New Roman" w:cs="Times New Roman"/>
          <w:bCs/>
          <w:sz w:val="24"/>
          <w:szCs w:val="24"/>
        </w:rPr>
        <w:t>nõusolekuta</w:t>
      </w:r>
      <w:r w:rsidR="004452D9"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on muudatus eeldatavasti </w:t>
      </w:r>
      <w:r w:rsidRPr="00971901">
        <w:rPr>
          <w:rFonts w:ascii="Times New Roman" w:hAnsi="Times New Roman" w:cs="Times New Roman"/>
          <w:b/>
          <w:bCs/>
          <w:sz w:val="24"/>
          <w:szCs w:val="24"/>
        </w:rPr>
        <w:t>negatiivne</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sest </w:t>
      </w:r>
      <w:r w:rsidRPr="00971901">
        <w:rPr>
          <w:rFonts w:ascii="Times New Roman" w:hAnsi="Times New Roman" w:cs="Times New Roman"/>
          <w:sz w:val="24"/>
          <w:szCs w:val="24"/>
        </w:rPr>
        <w:t xml:space="preserve">tema </w:t>
      </w:r>
      <w:r w:rsidR="004452D9" w:rsidRPr="00971901">
        <w:rPr>
          <w:rFonts w:ascii="Times New Roman" w:hAnsi="Times New Roman" w:cs="Times New Roman"/>
          <w:sz w:val="24"/>
          <w:szCs w:val="24"/>
        </w:rPr>
        <w:t>arvamusega ei arvestat</w:t>
      </w:r>
      <w:r w:rsidR="00184051" w:rsidRPr="00971901">
        <w:rPr>
          <w:rFonts w:ascii="Times New Roman" w:hAnsi="Times New Roman" w:cs="Times New Roman"/>
          <w:sz w:val="24"/>
          <w:szCs w:val="24"/>
        </w:rPr>
        <w:t>a, sealhulgas juhul, kui</w:t>
      </w:r>
      <w:r w:rsidR="004452D9" w:rsidRPr="00971901">
        <w:rPr>
          <w:rFonts w:ascii="Times New Roman" w:hAnsi="Times New Roman" w:cs="Times New Roman"/>
          <w:sz w:val="24"/>
          <w:szCs w:val="24"/>
        </w:rPr>
        <w:t xml:space="preserve"> ei ole olnud võimalik </w:t>
      </w:r>
      <w:r w:rsidRPr="00971901">
        <w:rPr>
          <w:rFonts w:ascii="Times New Roman" w:hAnsi="Times New Roman" w:cs="Times New Roman"/>
          <w:sz w:val="24"/>
          <w:szCs w:val="24"/>
        </w:rPr>
        <w:t xml:space="preserve">temaga </w:t>
      </w:r>
      <w:r w:rsidR="004452D9" w:rsidRPr="00971901">
        <w:rPr>
          <w:rFonts w:ascii="Times New Roman" w:hAnsi="Times New Roman" w:cs="Times New Roman"/>
          <w:sz w:val="24"/>
          <w:szCs w:val="24"/>
        </w:rPr>
        <w:t xml:space="preserve">ühendust saada. Seega ei pruugi </w:t>
      </w:r>
      <w:r w:rsidR="00A56274" w:rsidRPr="00971901">
        <w:rPr>
          <w:rFonts w:ascii="Times New Roman" w:hAnsi="Times New Roman" w:cs="Times New Roman"/>
          <w:sz w:val="24"/>
          <w:szCs w:val="24"/>
        </w:rPr>
        <w:t xml:space="preserve">sel juhul </w:t>
      </w:r>
      <w:proofErr w:type="spellStart"/>
      <w:r w:rsidR="004452D9" w:rsidRPr="00971901">
        <w:rPr>
          <w:rFonts w:ascii="Times New Roman" w:hAnsi="Times New Roman" w:cs="Times New Roman"/>
          <w:sz w:val="24"/>
          <w:szCs w:val="24"/>
        </w:rPr>
        <w:t>KOV</w:t>
      </w:r>
      <w:r w:rsidR="00184051" w:rsidRPr="00971901">
        <w:rPr>
          <w:rFonts w:ascii="Times New Roman" w:hAnsi="Times New Roman" w:cs="Times New Roman"/>
          <w:sz w:val="24"/>
          <w:szCs w:val="24"/>
        </w:rPr>
        <w:noBreakHyphen/>
      </w:r>
      <w:r w:rsidR="004452D9" w:rsidRPr="00971901">
        <w:rPr>
          <w:rFonts w:ascii="Times New Roman" w:hAnsi="Times New Roman" w:cs="Times New Roman"/>
          <w:sz w:val="24"/>
          <w:szCs w:val="24"/>
        </w:rPr>
        <w:t>i</w:t>
      </w:r>
      <w:proofErr w:type="spellEnd"/>
      <w:r w:rsidR="004452D9" w:rsidRPr="00971901">
        <w:rPr>
          <w:rFonts w:ascii="Times New Roman" w:hAnsi="Times New Roman" w:cs="Times New Roman"/>
          <w:sz w:val="24"/>
          <w:szCs w:val="24"/>
        </w:rPr>
        <w:t xml:space="preserve"> otsus lapse elukoh</w:t>
      </w:r>
      <w:r w:rsidR="00257869" w:rsidRPr="00971901">
        <w:rPr>
          <w:rFonts w:ascii="Times New Roman" w:hAnsi="Times New Roman" w:cs="Times New Roman"/>
          <w:sz w:val="24"/>
          <w:szCs w:val="24"/>
        </w:rPr>
        <w:t xml:space="preserve">t </w:t>
      </w:r>
      <w:r w:rsidR="004452D9" w:rsidRPr="00971901">
        <w:rPr>
          <w:rFonts w:ascii="Times New Roman" w:hAnsi="Times New Roman" w:cs="Times New Roman"/>
          <w:sz w:val="24"/>
          <w:szCs w:val="24"/>
        </w:rPr>
        <w:t>registreeri</w:t>
      </w:r>
      <w:r w:rsidR="00257869" w:rsidRPr="00971901">
        <w:rPr>
          <w:rFonts w:ascii="Times New Roman" w:hAnsi="Times New Roman" w:cs="Times New Roman"/>
          <w:sz w:val="24"/>
          <w:szCs w:val="24"/>
        </w:rPr>
        <w:t>da</w:t>
      </w:r>
      <w:r w:rsidR="004452D9" w:rsidRPr="00971901">
        <w:rPr>
          <w:rFonts w:ascii="Times New Roman" w:hAnsi="Times New Roman" w:cs="Times New Roman"/>
          <w:sz w:val="24"/>
          <w:szCs w:val="24"/>
        </w:rPr>
        <w:t xml:space="preserve"> olla kooskõlas </w:t>
      </w:r>
      <w:r w:rsidR="00184051" w:rsidRPr="00971901">
        <w:rPr>
          <w:rFonts w:ascii="Times New Roman" w:hAnsi="Times New Roman" w:cs="Times New Roman"/>
          <w:sz w:val="24"/>
          <w:szCs w:val="24"/>
        </w:rPr>
        <w:t>vanema</w:t>
      </w:r>
      <w:r w:rsidR="004452D9" w:rsidRPr="00971901">
        <w:rPr>
          <w:rFonts w:ascii="Times New Roman" w:hAnsi="Times New Roman" w:cs="Times New Roman"/>
          <w:sz w:val="24"/>
          <w:szCs w:val="24"/>
        </w:rPr>
        <w:t xml:space="preserve"> tahtega</w:t>
      </w:r>
      <w:r w:rsidRPr="00971901">
        <w:rPr>
          <w:rFonts w:ascii="Times New Roman" w:hAnsi="Times New Roman" w:cs="Times New Roman"/>
          <w:sz w:val="24"/>
          <w:szCs w:val="24"/>
        </w:rPr>
        <w:t>. Samas</w:t>
      </w:r>
      <w:r w:rsidR="00387B59" w:rsidRPr="00971901">
        <w:rPr>
          <w:rFonts w:ascii="Times New Roman" w:hAnsi="Times New Roman" w:cs="Times New Roman"/>
          <w:sz w:val="24"/>
          <w:szCs w:val="24"/>
        </w:rPr>
        <w:t xml:space="preserve"> väljendab </w:t>
      </w:r>
      <w:r w:rsidRPr="00971901">
        <w:rPr>
          <w:rFonts w:ascii="Times New Roman" w:hAnsi="Times New Roman" w:cs="Times New Roman"/>
          <w:sz w:val="24"/>
          <w:szCs w:val="24"/>
        </w:rPr>
        <w:t xml:space="preserve">otsus </w:t>
      </w:r>
      <w:r w:rsidR="00387B59" w:rsidRPr="00971901">
        <w:rPr>
          <w:rFonts w:ascii="Times New Roman" w:hAnsi="Times New Roman" w:cs="Times New Roman"/>
          <w:sz w:val="24"/>
          <w:szCs w:val="24"/>
        </w:rPr>
        <w:t>lapse tegelikku elukohta</w:t>
      </w:r>
      <w:r w:rsidR="004452D9" w:rsidRPr="00971901">
        <w:rPr>
          <w:rFonts w:ascii="Times New Roman" w:hAnsi="Times New Roman" w:cs="Times New Roman"/>
          <w:sz w:val="24"/>
          <w:szCs w:val="24"/>
        </w:rPr>
        <w:t>.</w:t>
      </w:r>
    </w:p>
    <w:p w14:paraId="32C460BF" w14:textId="77777777" w:rsidR="007A0C62" w:rsidRPr="00971901" w:rsidRDefault="007A0C62" w:rsidP="00971901">
      <w:pPr>
        <w:jc w:val="both"/>
        <w:rPr>
          <w:sz w:val="24"/>
          <w:szCs w:val="24"/>
        </w:rPr>
      </w:pPr>
    </w:p>
    <w:p w14:paraId="43C4E875" w14:textId="6459E4F9" w:rsidR="004452D9" w:rsidRPr="00971901" w:rsidRDefault="001056F1" w:rsidP="00672B45">
      <w:pPr>
        <w:pStyle w:val="NoSpacing"/>
        <w:numPr>
          <w:ilvl w:val="0"/>
          <w:numId w:val="43"/>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lapsed, kelle elukoht registreeritakse </w:t>
      </w:r>
      <w:proofErr w:type="spellStart"/>
      <w:r w:rsidR="004452D9" w:rsidRPr="00971901">
        <w:rPr>
          <w:rFonts w:ascii="Times New Roman" w:hAnsi="Times New Roman" w:cs="Times New Roman"/>
          <w:bCs/>
          <w:sz w:val="24"/>
          <w:szCs w:val="24"/>
        </w:rPr>
        <w:t>KOV-i</w:t>
      </w:r>
      <w:proofErr w:type="spellEnd"/>
      <w:r w:rsidR="004452D9" w:rsidRPr="00971901">
        <w:rPr>
          <w:rFonts w:ascii="Times New Roman" w:hAnsi="Times New Roman" w:cs="Times New Roman"/>
          <w:bCs/>
          <w:sz w:val="24"/>
          <w:szCs w:val="24"/>
        </w:rPr>
        <w:t xml:space="preserve"> algatusel ilma teise </w:t>
      </w:r>
      <w:r w:rsidR="00B41F2F" w:rsidRPr="00971901">
        <w:rPr>
          <w:rFonts w:ascii="Times New Roman" w:hAnsi="Times New Roman" w:cs="Times New Roman"/>
          <w:bCs/>
          <w:sz w:val="24"/>
          <w:szCs w:val="24"/>
        </w:rPr>
        <w:t>hooldusõigus</w:t>
      </w:r>
      <w:r w:rsidRPr="00971901">
        <w:rPr>
          <w:rFonts w:ascii="Times New Roman" w:hAnsi="Times New Roman" w:cs="Times New Roman"/>
          <w:bCs/>
          <w:sz w:val="24"/>
          <w:szCs w:val="24"/>
        </w:rPr>
        <w:softHyphen/>
      </w:r>
      <w:r w:rsidR="00B41F2F" w:rsidRPr="00971901">
        <w:rPr>
          <w:rFonts w:ascii="Times New Roman" w:hAnsi="Times New Roman" w:cs="Times New Roman"/>
          <w:bCs/>
          <w:sz w:val="24"/>
          <w:szCs w:val="24"/>
        </w:rPr>
        <w:t xml:space="preserve">liku </w:t>
      </w:r>
      <w:r w:rsidR="004452D9" w:rsidRPr="00971901">
        <w:rPr>
          <w:rFonts w:ascii="Times New Roman" w:hAnsi="Times New Roman" w:cs="Times New Roman"/>
          <w:bCs/>
          <w:sz w:val="24"/>
          <w:szCs w:val="24"/>
        </w:rPr>
        <w:t>vanema nõusolekuta</w:t>
      </w:r>
      <w:r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 xml:space="preserve">Sihtrühm on </w:t>
      </w:r>
      <w:r w:rsidR="004452D9" w:rsidRPr="00971901">
        <w:rPr>
          <w:rFonts w:ascii="Times New Roman" w:hAnsi="Times New Roman" w:cs="Times New Roman"/>
          <w:b/>
          <w:sz w:val="24"/>
          <w:szCs w:val="24"/>
        </w:rPr>
        <w:t>väike</w:t>
      </w:r>
      <w:r w:rsidRPr="00971901">
        <w:rPr>
          <w:rFonts w:ascii="Times New Roman" w:hAnsi="Times New Roman" w:cs="Times New Roman"/>
          <w:bCs/>
          <w:sz w:val="24"/>
          <w:szCs w:val="24"/>
        </w:rPr>
        <w:t>:</w:t>
      </w:r>
      <w:r w:rsidR="00EB67F8" w:rsidRPr="00971901">
        <w:rPr>
          <w:rFonts w:ascii="Times New Roman" w:hAnsi="Times New Roman" w:cs="Times New Roman"/>
          <w:bCs/>
          <w:sz w:val="24"/>
          <w:szCs w:val="24"/>
        </w:rPr>
        <w:t xml:space="preserve"> </w:t>
      </w:r>
      <w:r w:rsidR="000723E8" w:rsidRPr="00971901">
        <w:rPr>
          <w:rFonts w:ascii="Times New Roman" w:hAnsi="Times New Roman" w:cs="Times New Roman"/>
          <w:bCs/>
          <w:sz w:val="24"/>
          <w:szCs w:val="24"/>
        </w:rPr>
        <w:t>neid lapsi on aastas 100</w:t>
      </w:r>
      <w:r w:rsidR="00672B45">
        <w:rPr>
          <w:rFonts w:ascii="Times New Roman" w:hAnsi="Times New Roman" w:cs="Times New Roman"/>
          <w:bCs/>
          <w:sz w:val="24"/>
          <w:szCs w:val="24"/>
        </w:rPr>
        <w:t>–</w:t>
      </w:r>
      <w:r w:rsidR="000723E8" w:rsidRPr="00971901">
        <w:rPr>
          <w:rFonts w:ascii="Times New Roman" w:hAnsi="Times New Roman" w:cs="Times New Roman"/>
          <w:bCs/>
          <w:sz w:val="24"/>
          <w:szCs w:val="24"/>
        </w:rPr>
        <w:t>200.</w:t>
      </w:r>
    </w:p>
    <w:p w14:paraId="7416A4F2" w14:textId="77777777" w:rsidR="004452D9" w:rsidRPr="00971901" w:rsidRDefault="004452D9" w:rsidP="00971901">
      <w:pPr>
        <w:jc w:val="both"/>
        <w:rPr>
          <w:sz w:val="24"/>
          <w:szCs w:val="24"/>
        </w:rPr>
      </w:pPr>
    </w:p>
    <w:p w14:paraId="23C2CCF4" w14:textId="45494B79"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xml:space="preserve">. Kui </w:t>
      </w:r>
      <w:r w:rsidR="00B41F2F" w:rsidRPr="00971901">
        <w:rPr>
          <w:rFonts w:ascii="Times New Roman" w:hAnsi="Times New Roman" w:cs="Times New Roman"/>
          <w:sz w:val="24"/>
          <w:szCs w:val="24"/>
        </w:rPr>
        <w:t xml:space="preserve">KOV </w:t>
      </w:r>
      <w:r w:rsidRPr="00971901">
        <w:rPr>
          <w:rFonts w:ascii="Times New Roman" w:hAnsi="Times New Roman" w:cs="Times New Roman"/>
          <w:sz w:val="24"/>
          <w:szCs w:val="24"/>
        </w:rPr>
        <w:t>teeb kindlaks lapse tegeliku elukoha ja se</w:t>
      </w:r>
      <w:r w:rsidR="00315E83" w:rsidRPr="00971901">
        <w:rPr>
          <w:rFonts w:ascii="Times New Roman" w:hAnsi="Times New Roman" w:cs="Times New Roman"/>
          <w:sz w:val="24"/>
          <w:szCs w:val="24"/>
        </w:rPr>
        <w:t>lle aadress</w:t>
      </w:r>
      <w:r w:rsidRPr="00971901">
        <w:rPr>
          <w:rFonts w:ascii="Times New Roman" w:hAnsi="Times New Roman" w:cs="Times New Roman"/>
          <w:sz w:val="24"/>
          <w:szCs w:val="24"/>
        </w:rPr>
        <w:t xml:space="preserve"> kantakse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võib lapsel olla vaja kohaneda, sest ta võib olla saanud teenuseid teisest </w:t>
      </w:r>
      <w:proofErr w:type="spellStart"/>
      <w:r w:rsidRPr="00971901">
        <w:rPr>
          <w:rFonts w:ascii="Times New Roman" w:hAnsi="Times New Roman" w:cs="Times New Roman"/>
          <w:sz w:val="24"/>
          <w:szCs w:val="24"/>
        </w:rPr>
        <w:t>KOV-ist</w:t>
      </w:r>
      <w:proofErr w:type="spellEnd"/>
      <w:r w:rsidRPr="00971901">
        <w:rPr>
          <w:rFonts w:ascii="Times New Roman" w:hAnsi="Times New Roman" w:cs="Times New Roman"/>
          <w:sz w:val="24"/>
          <w:szCs w:val="24"/>
        </w:rPr>
        <w:t>, kuigi ta seal reaalselt ei elanud.</w:t>
      </w:r>
      <w:r w:rsidR="00315E83" w:rsidRPr="00971901">
        <w:rPr>
          <w:rFonts w:ascii="Times New Roman" w:hAnsi="Times New Roman" w:cs="Times New Roman"/>
          <w:sz w:val="24"/>
          <w:szCs w:val="24"/>
        </w:rPr>
        <w:t xml:space="preserve"> Kuna</w:t>
      </w:r>
      <w:r w:rsidR="00EB67F8" w:rsidRPr="00971901">
        <w:rPr>
          <w:rFonts w:ascii="Times New Roman" w:hAnsi="Times New Roman" w:cs="Times New Roman"/>
          <w:sz w:val="24"/>
          <w:szCs w:val="24"/>
        </w:rPr>
        <w:t xml:space="preserve"> </w:t>
      </w:r>
      <w:proofErr w:type="spellStart"/>
      <w:r w:rsidR="00EB67F8" w:rsidRPr="00971901">
        <w:rPr>
          <w:rFonts w:ascii="Times New Roman" w:hAnsi="Times New Roman" w:cs="Times New Roman"/>
          <w:sz w:val="24"/>
          <w:szCs w:val="24"/>
        </w:rPr>
        <w:t>KOV-i</w:t>
      </w:r>
      <w:r w:rsidR="00D17661" w:rsidRPr="00971901">
        <w:rPr>
          <w:rFonts w:ascii="Times New Roman" w:hAnsi="Times New Roman" w:cs="Times New Roman"/>
          <w:sz w:val="24"/>
          <w:szCs w:val="24"/>
        </w:rPr>
        <w:t>l</w:t>
      </w:r>
      <w:proofErr w:type="spellEnd"/>
      <w:r w:rsidR="00EB67F8" w:rsidRPr="00971901">
        <w:rPr>
          <w:rFonts w:ascii="Times New Roman" w:hAnsi="Times New Roman" w:cs="Times New Roman"/>
          <w:sz w:val="24"/>
          <w:szCs w:val="24"/>
        </w:rPr>
        <w:t xml:space="preserve"> </w:t>
      </w:r>
      <w:r w:rsidR="000F4917" w:rsidRPr="00971901">
        <w:rPr>
          <w:rFonts w:ascii="Times New Roman" w:hAnsi="Times New Roman" w:cs="Times New Roman"/>
          <w:sz w:val="24"/>
          <w:szCs w:val="24"/>
        </w:rPr>
        <w:t xml:space="preserve">on </w:t>
      </w:r>
      <w:r w:rsidR="00EB67F8" w:rsidRPr="00971901">
        <w:rPr>
          <w:rFonts w:ascii="Times New Roman" w:hAnsi="Times New Roman" w:cs="Times New Roman"/>
          <w:sz w:val="24"/>
          <w:szCs w:val="24"/>
        </w:rPr>
        <w:t>mugav ja kiire võimalus lapse elukoht teise hooldusõigusliku vanema nõusolekuta registreerida</w:t>
      </w:r>
      <w:r w:rsidR="000F4917" w:rsidRPr="00971901">
        <w:rPr>
          <w:rFonts w:ascii="Times New Roman" w:hAnsi="Times New Roman" w:cs="Times New Roman"/>
          <w:sz w:val="24"/>
          <w:szCs w:val="24"/>
        </w:rPr>
        <w:t>, saab</w:t>
      </w:r>
      <w:r w:rsidR="00EB67F8" w:rsidRPr="00971901">
        <w:rPr>
          <w:rFonts w:ascii="Times New Roman" w:hAnsi="Times New Roman" w:cs="Times New Roman"/>
          <w:sz w:val="24"/>
          <w:szCs w:val="24"/>
        </w:rPr>
        <w:t xml:space="preserve"> </w:t>
      </w:r>
      <w:r w:rsidR="000F4917" w:rsidRPr="00971901">
        <w:rPr>
          <w:rFonts w:ascii="Times New Roman" w:hAnsi="Times New Roman" w:cs="Times New Roman"/>
          <w:sz w:val="24"/>
          <w:szCs w:val="24"/>
        </w:rPr>
        <w:t xml:space="preserve">ka </w:t>
      </w:r>
      <w:r w:rsidR="00EB67F8" w:rsidRPr="00971901">
        <w:rPr>
          <w:rFonts w:ascii="Times New Roman" w:hAnsi="Times New Roman" w:cs="Times New Roman"/>
          <w:sz w:val="24"/>
          <w:szCs w:val="24"/>
        </w:rPr>
        <w:t xml:space="preserve">laps </w:t>
      </w:r>
      <w:r w:rsidR="000F4917" w:rsidRPr="00971901">
        <w:rPr>
          <w:rFonts w:ascii="Times New Roman" w:hAnsi="Times New Roman" w:cs="Times New Roman"/>
          <w:sz w:val="24"/>
          <w:szCs w:val="24"/>
        </w:rPr>
        <w:t xml:space="preserve">oma elukoha järgses </w:t>
      </w:r>
      <w:proofErr w:type="spellStart"/>
      <w:r w:rsidR="000F4917" w:rsidRPr="00971901">
        <w:rPr>
          <w:rFonts w:ascii="Times New Roman" w:hAnsi="Times New Roman" w:cs="Times New Roman"/>
          <w:sz w:val="24"/>
          <w:szCs w:val="24"/>
        </w:rPr>
        <w:t>KOV-is</w:t>
      </w:r>
      <w:proofErr w:type="spellEnd"/>
      <w:r w:rsidR="000F4917" w:rsidRPr="00971901">
        <w:rPr>
          <w:rFonts w:ascii="Times New Roman" w:hAnsi="Times New Roman" w:cs="Times New Roman"/>
          <w:sz w:val="24"/>
          <w:szCs w:val="24"/>
        </w:rPr>
        <w:t xml:space="preserve"> </w:t>
      </w:r>
      <w:r w:rsidR="00EB67F8" w:rsidRPr="00971901">
        <w:rPr>
          <w:rFonts w:ascii="Times New Roman" w:hAnsi="Times New Roman" w:cs="Times New Roman"/>
          <w:sz w:val="24"/>
          <w:szCs w:val="24"/>
        </w:rPr>
        <w:t>kiire</w:t>
      </w:r>
      <w:r w:rsidR="000F4917" w:rsidRPr="00971901">
        <w:rPr>
          <w:rFonts w:ascii="Times New Roman" w:hAnsi="Times New Roman" w:cs="Times New Roman"/>
          <w:sz w:val="24"/>
          <w:szCs w:val="24"/>
        </w:rPr>
        <w:t>mini</w:t>
      </w:r>
      <w:r w:rsidR="00EB67F8" w:rsidRPr="00971901">
        <w:rPr>
          <w:rFonts w:ascii="Times New Roman" w:hAnsi="Times New Roman" w:cs="Times New Roman"/>
          <w:sz w:val="24"/>
          <w:szCs w:val="24"/>
        </w:rPr>
        <w:t xml:space="preserve"> teenuseid ja toetusi.</w:t>
      </w:r>
    </w:p>
    <w:p w14:paraId="033D7BFE" w14:textId="77777777" w:rsidR="004452D9" w:rsidRPr="00971901" w:rsidRDefault="004452D9" w:rsidP="00971901">
      <w:pPr>
        <w:pStyle w:val="ListParagraph"/>
        <w:spacing w:after="0" w:line="240" w:lineRule="auto"/>
        <w:ind w:left="360"/>
        <w:jc w:val="both"/>
        <w:rPr>
          <w:rFonts w:ascii="Times New Roman" w:hAnsi="Times New Roman" w:cs="Times New Roman"/>
          <w:sz w:val="24"/>
          <w:szCs w:val="24"/>
        </w:rPr>
      </w:pPr>
    </w:p>
    <w:p w14:paraId="68CA8075" w14:textId="4B6C244A"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Juhtumeid, kus KOV registreeri</w:t>
      </w:r>
      <w:r w:rsidR="00C54336" w:rsidRPr="00971901">
        <w:rPr>
          <w:rFonts w:ascii="Times New Roman" w:hAnsi="Times New Roman" w:cs="Times New Roman"/>
          <w:sz w:val="24"/>
          <w:szCs w:val="24"/>
        </w:rPr>
        <w:t>b</w:t>
      </w:r>
      <w:r w:rsidRPr="00971901">
        <w:rPr>
          <w:rFonts w:ascii="Times New Roman" w:hAnsi="Times New Roman" w:cs="Times New Roman"/>
          <w:sz w:val="24"/>
          <w:szCs w:val="24"/>
        </w:rPr>
        <w:t xml:space="preserve"> lapse elukoh</w:t>
      </w:r>
      <w:r w:rsidR="00C54336" w:rsidRPr="00971901">
        <w:rPr>
          <w:rFonts w:ascii="Times New Roman" w:hAnsi="Times New Roman" w:cs="Times New Roman"/>
          <w:sz w:val="24"/>
          <w:szCs w:val="24"/>
        </w:rPr>
        <w:t>a</w:t>
      </w:r>
      <w:r w:rsidRPr="00971901" w:rsidDel="008910D9">
        <w:rPr>
          <w:rFonts w:ascii="Times New Roman" w:hAnsi="Times New Roman" w:cs="Times New Roman"/>
          <w:sz w:val="24"/>
          <w:szCs w:val="24"/>
        </w:rPr>
        <w:t xml:space="preserve"> </w:t>
      </w:r>
      <w:r w:rsidRPr="00971901">
        <w:rPr>
          <w:rFonts w:ascii="Times New Roman" w:hAnsi="Times New Roman" w:cs="Times New Roman"/>
          <w:sz w:val="24"/>
          <w:szCs w:val="24"/>
        </w:rPr>
        <w:t xml:space="preserve">ilma </w:t>
      </w:r>
      <w:r w:rsidR="00C54336" w:rsidRPr="00971901">
        <w:rPr>
          <w:rFonts w:ascii="Times New Roman" w:hAnsi="Times New Roman" w:cs="Times New Roman"/>
          <w:sz w:val="24"/>
          <w:szCs w:val="24"/>
        </w:rPr>
        <w:t xml:space="preserve">tema </w:t>
      </w:r>
      <w:r w:rsidRPr="00971901">
        <w:rPr>
          <w:rFonts w:ascii="Times New Roman" w:hAnsi="Times New Roman" w:cs="Times New Roman"/>
          <w:sz w:val="24"/>
          <w:szCs w:val="24"/>
        </w:rPr>
        <w:t xml:space="preserve">teise </w:t>
      </w:r>
      <w:r w:rsidR="00B41F2F" w:rsidRPr="00971901">
        <w:rPr>
          <w:rFonts w:ascii="Times New Roman" w:hAnsi="Times New Roman" w:cs="Times New Roman"/>
          <w:sz w:val="24"/>
          <w:szCs w:val="24"/>
        </w:rPr>
        <w:t xml:space="preserve">hooldusõigusliku </w:t>
      </w:r>
      <w:r w:rsidRPr="00971901">
        <w:rPr>
          <w:rFonts w:ascii="Times New Roman" w:hAnsi="Times New Roman" w:cs="Times New Roman"/>
          <w:sz w:val="24"/>
          <w:szCs w:val="24"/>
        </w:rPr>
        <w:t>vanema nõusolekuta, võib tulla ette, kuid eeldatavasti ei koli lapsed iga päev ega ilma teise vanema nõusolekuta.</w:t>
      </w:r>
      <w:r w:rsidR="003C11CD" w:rsidRPr="00971901">
        <w:rPr>
          <w:rFonts w:ascii="Times New Roman" w:hAnsi="Times New Roman" w:cs="Times New Roman"/>
          <w:sz w:val="24"/>
          <w:szCs w:val="24"/>
        </w:rPr>
        <w:t xml:space="preserve"> </w:t>
      </w:r>
      <w:proofErr w:type="spellStart"/>
      <w:r w:rsidR="00C54336" w:rsidRPr="00971901">
        <w:rPr>
          <w:rFonts w:ascii="Times New Roman" w:hAnsi="Times New Roman" w:cs="Times New Roman"/>
          <w:sz w:val="24"/>
          <w:szCs w:val="24"/>
        </w:rPr>
        <w:t>KOV-ide</w:t>
      </w:r>
      <w:proofErr w:type="spellEnd"/>
      <w:r w:rsidR="00C54336" w:rsidRPr="00971901">
        <w:rPr>
          <w:rFonts w:ascii="Times New Roman" w:hAnsi="Times New Roman" w:cs="Times New Roman"/>
          <w:sz w:val="24"/>
          <w:szCs w:val="24"/>
        </w:rPr>
        <w:t xml:space="preserve"> peale kokku on</w:t>
      </w:r>
      <w:r w:rsidR="003C11CD" w:rsidRPr="00971901">
        <w:rPr>
          <w:rFonts w:ascii="Times New Roman" w:hAnsi="Times New Roman" w:cs="Times New Roman"/>
          <w:sz w:val="24"/>
          <w:szCs w:val="24"/>
        </w:rPr>
        <w:t xml:space="preserve"> umbes 100</w:t>
      </w:r>
      <w:r w:rsidR="00C54336" w:rsidRPr="00971901">
        <w:rPr>
          <w:rFonts w:ascii="Times New Roman" w:hAnsi="Times New Roman" w:cs="Times New Roman"/>
          <w:sz w:val="24"/>
          <w:szCs w:val="24"/>
        </w:rPr>
        <w:t>–</w:t>
      </w:r>
      <w:r w:rsidR="003C11CD" w:rsidRPr="00971901">
        <w:rPr>
          <w:rFonts w:ascii="Times New Roman" w:hAnsi="Times New Roman" w:cs="Times New Roman"/>
          <w:sz w:val="24"/>
          <w:szCs w:val="24"/>
        </w:rPr>
        <w:t>200</w:t>
      </w:r>
      <w:r w:rsidR="00C54336" w:rsidRPr="00971901">
        <w:rPr>
          <w:rFonts w:ascii="Times New Roman" w:hAnsi="Times New Roman" w:cs="Times New Roman"/>
          <w:sz w:val="24"/>
          <w:szCs w:val="24"/>
        </w:rPr>
        <w:t xml:space="preserve"> sellist</w:t>
      </w:r>
      <w:r w:rsidR="003C11CD" w:rsidRPr="00971901">
        <w:rPr>
          <w:rFonts w:ascii="Times New Roman" w:hAnsi="Times New Roman" w:cs="Times New Roman"/>
          <w:sz w:val="24"/>
          <w:szCs w:val="24"/>
        </w:rPr>
        <w:t xml:space="preserve"> juhtumit aastas.</w:t>
      </w:r>
    </w:p>
    <w:p w14:paraId="3BAF09C2" w14:textId="77777777" w:rsidR="004452D9" w:rsidRPr="00971901" w:rsidRDefault="004452D9" w:rsidP="00971901">
      <w:pPr>
        <w:jc w:val="both"/>
        <w:rPr>
          <w:sz w:val="24"/>
          <w:szCs w:val="24"/>
        </w:rPr>
      </w:pPr>
    </w:p>
    <w:p w14:paraId="45162E9E" w14:textId="2B8BAC80" w:rsidR="004452D9" w:rsidRPr="00971901" w:rsidRDefault="00A56274"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Muudatus on </w:t>
      </w:r>
      <w:r w:rsidR="009A4E2D" w:rsidRPr="00971901">
        <w:rPr>
          <w:rFonts w:ascii="Times New Roman" w:hAnsi="Times New Roman" w:cs="Times New Roman"/>
          <w:sz w:val="24"/>
          <w:szCs w:val="24"/>
        </w:rPr>
        <w:t xml:space="preserve">lapsele </w:t>
      </w:r>
      <w:r w:rsidR="004452D9" w:rsidRPr="00971901">
        <w:rPr>
          <w:rFonts w:ascii="Times New Roman" w:hAnsi="Times New Roman" w:cs="Times New Roman"/>
          <w:sz w:val="24"/>
          <w:szCs w:val="24"/>
        </w:rPr>
        <w:t xml:space="preserve">eeldatavasti </w:t>
      </w:r>
      <w:r w:rsidR="004452D9" w:rsidRPr="00971901">
        <w:rPr>
          <w:rFonts w:ascii="Times New Roman" w:hAnsi="Times New Roman" w:cs="Times New Roman"/>
          <w:b/>
          <w:bCs/>
          <w:sz w:val="24"/>
          <w:szCs w:val="24"/>
        </w:rPr>
        <w:t>positiivne</w:t>
      </w:r>
      <w:r w:rsidR="004452D9" w:rsidRPr="00971901">
        <w:rPr>
          <w:rFonts w:ascii="Times New Roman" w:hAnsi="Times New Roman" w:cs="Times New Roman"/>
          <w:sz w:val="24"/>
          <w:szCs w:val="24"/>
        </w:rPr>
        <w:t xml:space="preserve">, sest </w:t>
      </w:r>
      <w:r w:rsidR="009A4E2D" w:rsidRPr="00971901">
        <w:rPr>
          <w:rFonts w:ascii="Times New Roman" w:hAnsi="Times New Roman" w:cs="Times New Roman"/>
          <w:sz w:val="24"/>
          <w:szCs w:val="24"/>
        </w:rPr>
        <w:t xml:space="preserve">tema </w:t>
      </w:r>
      <w:r w:rsidR="00C54336" w:rsidRPr="00971901">
        <w:rPr>
          <w:rFonts w:ascii="Times New Roman" w:hAnsi="Times New Roman" w:cs="Times New Roman"/>
          <w:sz w:val="24"/>
          <w:szCs w:val="24"/>
        </w:rPr>
        <w:t xml:space="preserve">tegelikku </w:t>
      </w:r>
      <w:r w:rsidR="004452D9" w:rsidRPr="00971901">
        <w:rPr>
          <w:rFonts w:ascii="Times New Roman" w:hAnsi="Times New Roman" w:cs="Times New Roman"/>
          <w:sz w:val="24"/>
          <w:szCs w:val="24"/>
        </w:rPr>
        <w:t xml:space="preserve">elukohta on </w:t>
      </w:r>
      <w:proofErr w:type="spellStart"/>
      <w:r w:rsidR="004452D9" w:rsidRPr="00971901">
        <w:rPr>
          <w:rFonts w:ascii="Times New Roman" w:hAnsi="Times New Roman" w:cs="Times New Roman"/>
          <w:sz w:val="24"/>
          <w:szCs w:val="24"/>
        </w:rPr>
        <w:t>RR-is</w:t>
      </w:r>
      <w:proofErr w:type="spellEnd"/>
      <w:r w:rsidR="004452D9" w:rsidRPr="00971901">
        <w:rPr>
          <w:rFonts w:ascii="Times New Roman" w:hAnsi="Times New Roman" w:cs="Times New Roman"/>
          <w:sz w:val="24"/>
          <w:szCs w:val="24"/>
        </w:rPr>
        <w:t xml:space="preserve"> vaja näiteks kooli- </w:t>
      </w:r>
      <w:r w:rsidR="009A4E2D" w:rsidRPr="00971901">
        <w:rPr>
          <w:rFonts w:ascii="Times New Roman" w:hAnsi="Times New Roman" w:cs="Times New Roman"/>
          <w:sz w:val="24"/>
          <w:szCs w:val="24"/>
        </w:rPr>
        <w:t xml:space="preserve">või </w:t>
      </w:r>
      <w:r w:rsidR="004452D9" w:rsidRPr="00971901">
        <w:rPr>
          <w:rFonts w:ascii="Times New Roman" w:hAnsi="Times New Roman" w:cs="Times New Roman"/>
          <w:sz w:val="24"/>
          <w:szCs w:val="24"/>
        </w:rPr>
        <w:t>lasteaiakoha määramisel. Kui lapse</w:t>
      </w:r>
      <w:r w:rsidR="00C54336" w:rsidRPr="00971901">
        <w:rPr>
          <w:rFonts w:ascii="Times New Roman" w:hAnsi="Times New Roman" w:cs="Times New Roman"/>
          <w:sz w:val="24"/>
          <w:szCs w:val="24"/>
        </w:rPr>
        <w:t xml:space="preserve"> elukoha andmed</w:t>
      </w:r>
      <w:r w:rsidR="004452D9" w:rsidRPr="00971901">
        <w:rPr>
          <w:rFonts w:ascii="Times New Roman" w:hAnsi="Times New Roman" w:cs="Times New Roman"/>
          <w:sz w:val="24"/>
          <w:szCs w:val="24"/>
        </w:rPr>
        <w:t xml:space="preserve"> on </w:t>
      </w:r>
      <w:proofErr w:type="spellStart"/>
      <w:r w:rsidR="004452D9" w:rsidRPr="00971901">
        <w:rPr>
          <w:rFonts w:ascii="Times New Roman" w:hAnsi="Times New Roman" w:cs="Times New Roman"/>
          <w:sz w:val="24"/>
          <w:szCs w:val="24"/>
        </w:rPr>
        <w:t>RR-is</w:t>
      </w:r>
      <w:proofErr w:type="spellEnd"/>
      <w:r w:rsidR="004452D9" w:rsidRPr="00971901">
        <w:rPr>
          <w:rFonts w:ascii="Times New Roman" w:hAnsi="Times New Roman" w:cs="Times New Roman"/>
          <w:sz w:val="24"/>
          <w:szCs w:val="24"/>
        </w:rPr>
        <w:t xml:space="preserve"> </w:t>
      </w:r>
      <w:r w:rsidR="00C54336" w:rsidRPr="00971901">
        <w:rPr>
          <w:rFonts w:ascii="Times New Roman" w:hAnsi="Times New Roman" w:cs="Times New Roman"/>
          <w:sz w:val="24"/>
          <w:szCs w:val="24"/>
        </w:rPr>
        <w:t>õiged</w:t>
      </w:r>
      <w:r w:rsidR="004452D9" w:rsidRPr="00971901">
        <w:rPr>
          <w:rFonts w:ascii="Times New Roman" w:hAnsi="Times New Roman" w:cs="Times New Roman"/>
          <w:sz w:val="24"/>
          <w:szCs w:val="24"/>
        </w:rPr>
        <w:t xml:space="preserve">, on </w:t>
      </w:r>
      <w:r w:rsidR="009A4E2D" w:rsidRPr="00971901">
        <w:rPr>
          <w:rFonts w:ascii="Times New Roman" w:hAnsi="Times New Roman" w:cs="Times New Roman"/>
          <w:sz w:val="24"/>
          <w:szCs w:val="24"/>
        </w:rPr>
        <w:t xml:space="preserve">seega </w:t>
      </w:r>
      <w:r w:rsidR="004452D9" w:rsidRPr="00971901">
        <w:rPr>
          <w:rFonts w:ascii="Times New Roman" w:hAnsi="Times New Roman" w:cs="Times New Roman"/>
          <w:sz w:val="24"/>
          <w:szCs w:val="24"/>
        </w:rPr>
        <w:t>võimalik määrata talle näiteks tema elukoha lähedane kool.</w:t>
      </w:r>
    </w:p>
    <w:p w14:paraId="1F495FBF" w14:textId="6DF8B3A4" w:rsidR="00A56274" w:rsidRPr="00971901" w:rsidRDefault="00A56274" w:rsidP="00971901">
      <w:pPr>
        <w:rPr>
          <w:sz w:val="24"/>
          <w:szCs w:val="24"/>
        </w:rPr>
      </w:pPr>
    </w:p>
    <w:p w14:paraId="012B32F6" w14:textId="08BCCB29" w:rsidR="004452D9" w:rsidRPr="00971901" w:rsidRDefault="004452D9" w:rsidP="00971901">
      <w:pPr>
        <w:jc w:val="both"/>
        <w:rPr>
          <w:sz w:val="24"/>
          <w:szCs w:val="24"/>
        </w:rPr>
      </w:pPr>
      <w:bookmarkStart w:id="54" w:name="_Hlk134005467"/>
      <w:r w:rsidRPr="00971901">
        <w:rPr>
          <w:b/>
          <w:bCs/>
          <w:color w:val="0070C0"/>
          <w:sz w:val="24"/>
          <w:szCs w:val="24"/>
        </w:rPr>
        <w:t>Järeldus</w:t>
      </w:r>
      <w:r w:rsidRPr="00971901">
        <w:rPr>
          <w:sz w:val="24"/>
          <w:szCs w:val="24"/>
        </w:rPr>
        <w:t xml:space="preserve">: </w:t>
      </w:r>
      <w:bookmarkEnd w:id="54"/>
      <w:r w:rsidR="001515EA" w:rsidRPr="00971901">
        <w:rPr>
          <w:sz w:val="24"/>
          <w:szCs w:val="24"/>
        </w:rPr>
        <w:t xml:space="preserve">muudatusel </w:t>
      </w:r>
      <w:r w:rsidR="001515EA" w:rsidRPr="00971901">
        <w:rPr>
          <w:b/>
          <w:bCs/>
          <w:sz w:val="24"/>
          <w:szCs w:val="24"/>
        </w:rPr>
        <w:t>ei ole olulist mõju</w:t>
      </w:r>
      <w:r w:rsidR="001515EA" w:rsidRPr="00971901">
        <w:rPr>
          <w:sz w:val="24"/>
          <w:szCs w:val="24"/>
        </w:rPr>
        <w:t xml:space="preserve">. Muudatus on positiivne </w:t>
      </w:r>
      <w:r w:rsidR="00192D6F" w:rsidRPr="00971901">
        <w:rPr>
          <w:sz w:val="24"/>
          <w:szCs w:val="24"/>
        </w:rPr>
        <w:t>hooldusõiguslikule</w:t>
      </w:r>
      <w:r w:rsidR="001515EA" w:rsidRPr="00971901">
        <w:rPr>
          <w:sz w:val="24"/>
          <w:szCs w:val="24"/>
        </w:rPr>
        <w:t xml:space="preserve"> vanema</w:t>
      </w:r>
      <w:r w:rsidR="00192D6F" w:rsidRPr="00971901">
        <w:rPr>
          <w:sz w:val="24"/>
          <w:szCs w:val="24"/>
        </w:rPr>
        <w:softHyphen/>
      </w:r>
      <w:r w:rsidR="001515EA" w:rsidRPr="00971901">
        <w:rPr>
          <w:sz w:val="24"/>
          <w:szCs w:val="24"/>
        </w:rPr>
        <w:t xml:space="preserve">le, kelle </w:t>
      </w:r>
      <w:r w:rsidR="00192D6F" w:rsidRPr="00971901">
        <w:rPr>
          <w:sz w:val="24"/>
          <w:szCs w:val="24"/>
        </w:rPr>
        <w:t xml:space="preserve">soovil registreerib KOV </w:t>
      </w:r>
      <w:r w:rsidR="001515EA" w:rsidRPr="00971901">
        <w:rPr>
          <w:sz w:val="24"/>
          <w:szCs w:val="24"/>
        </w:rPr>
        <w:t>lapse elukoh</w:t>
      </w:r>
      <w:r w:rsidR="00192D6F" w:rsidRPr="00971901">
        <w:rPr>
          <w:sz w:val="24"/>
          <w:szCs w:val="24"/>
        </w:rPr>
        <w:t xml:space="preserve">a </w:t>
      </w:r>
      <w:r w:rsidR="001515EA" w:rsidRPr="00971901">
        <w:rPr>
          <w:sz w:val="24"/>
          <w:szCs w:val="24"/>
        </w:rPr>
        <w:t>ilma teise vanema nõusolekuta</w:t>
      </w:r>
      <w:r w:rsidR="00192D6F" w:rsidRPr="00971901">
        <w:rPr>
          <w:sz w:val="24"/>
          <w:szCs w:val="24"/>
        </w:rPr>
        <w:t>, ja tema lapsele</w:t>
      </w:r>
      <w:r w:rsidR="001515EA" w:rsidRPr="00971901">
        <w:rPr>
          <w:sz w:val="24"/>
          <w:szCs w:val="24"/>
        </w:rPr>
        <w:t>. Negatiivne mõju võib avalduda vanemale, ke</w:t>
      </w:r>
      <w:r w:rsidR="00192D6F" w:rsidRPr="00971901">
        <w:rPr>
          <w:sz w:val="24"/>
          <w:szCs w:val="24"/>
        </w:rPr>
        <w:t>s</w:t>
      </w:r>
      <w:r w:rsidR="001515EA" w:rsidRPr="00971901">
        <w:rPr>
          <w:sz w:val="24"/>
          <w:szCs w:val="24"/>
        </w:rPr>
        <w:t xml:space="preserve"> </w:t>
      </w:r>
      <w:r w:rsidR="00192D6F" w:rsidRPr="00971901">
        <w:rPr>
          <w:bCs/>
          <w:sz w:val="24"/>
          <w:szCs w:val="24"/>
        </w:rPr>
        <w:t>ei anna selleks</w:t>
      </w:r>
      <w:r w:rsidR="001515EA" w:rsidRPr="00971901">
        <w:rPr>
          <w:bCs/>
          <w:sz w:val="24"/>
          <w:szCs w:val="24"/>
        </w:rPr>
        <w:t xml:space="preserve"> nõusolekut</w:t>
      </w:r>
      <w:r w:rsidR="00192D6F" w:rsidRPr="00971901">
        <w:rPr>
          <w:sz w:val="24"/>
          <w:szCs w:val="24"/>
        </w:rPr>
        <w:t xml:space="preserve">. Samas teevad </w:t>
      </w:r>
      <w:proofErr w:type="spellStart"/>
      <w:r w:rsidR="00192D6F" w:rsidRPr="00971901">
        <w:rPr>
          <w:sz w:val="24"/>
          <w:szCs w:val="24"/>
        </w:rPr>
        <w:t>KOV</w:t>
      </w:r>
      <w:r w:rsidR="00192D6F" w:rsidRPr="00971901">
        <w:rPr>
          <w:sz w:val="24"/>
          <w:szCs w:val="24"/>
        </w:rPr>
        <w:noBreakHyphen/>
        <w:t>id</w:t>
      </w:r>
      <w:proofErr w:type="spellEnd"/>
      <w:r w:rsidR="00EB3C50" w:rsidRPr="00971901">
        <w:rPr>
          <w:sz w:val="24"/>
          <w:szCs w:val="24"/>
        </w:rPr>
        <w:t xml:space="preserve"> </w:t>
      </w:r>
      <w:r w:rsidR="00192D6F" w:rsidRPr="00971901">
        <w:rPr>
          <w:sz w:val="24"/>
          <w:szCs w:val="24"/>
        </w:rPr>
        <w:t xml:space="preserve">seda teisi sätteid </w:t>
      </w:r>
      <w:r w:rsidR="00EB3C50" w:rsidRPr="00971901">
        <w:rPr>
          <w:sz w:val="24"/>
          <w:szCs w:val="24"/>
        </w:rPr>
        <w:t>tõlgenda</w:t>
      </w:r>
      <w:r w:rsidR="00192D6F" w:rsidRPr="00971901">
        <w:rPr>
          <w:sz w:val="24"/>
          <w:szCs w:val="24"/>
        </w:rPr>
        <w:t xml:space="preserve">des </w:t>
      </w:r>
      <w:r w:rsidR="00EB3C50" w:rsidRPr="00971901">
        <w:rPr>
          <w:sz w:val="24"/>
          <w:szCs w:val="24"/>
        </w:rPr>
        <w:t>teatud juhtudel juba praegu.</w:t>
      </w:r>
    </w:p>
    <w:p w14:paraId="291245AE" w14:textId="77777777" w:rsidR="0082494D" w:rsidRPr="00971901" w:rsidRDefault="0082494D" w:rsidP="00971901">
      <w:pPr>
        <w:jc w:val="both"/>
        <w:rPr>
          <w:sz w:val="24"/>
          <w:szCs w:val="24"/>
        </w:rPr>
      </w:pPr>
    </w:p>
    <w:p w14:paraId="3A7A486D" w14:textId="5373EB0C" w:rsidR="0082494D" w:rsidRPr="00971901" w:rsidRDefault="0082494D" w:rsidP="00971901">
      <w:pPr>
        <w:pStyle w:val="Heading2"/>
      </w:pPr>
      <w:bookmarkStart w:id="55" w:name="_Toc192073565"/>
      <w:r w:rsidRPr="00971901">
        <w:t>6.1</w:t>
      </w:r>
      <w:r w:rsidR="007716CC" w:rsidRPr="00971901">
        <w:t>3</w:t>
      </w:r>
      <w:r w:rsidRPr="00971901">
        <w:t>. Kaotatakse võimalus esitada elukohateade avalikku ülesannet täitvale asutusele või isikule</w:t>
      </w:r>
      <w:bookmarkEnd w:id="55"/>
    </w:p>
    <w:p w14:paraId="0039472E" w14:textId="77777777" w:rsidR="0082494D" w:rsidRPr="00971901" w:rsidRDefault="0082494D" w:rsidP="00971901">
      <w:pPr>
        <w:pStyle w:val="NoSpacing"/>
        <w:keepNext/>
        <w:jc w:val="both"/>
        <w:rPr>
          <w:rFonts w:ascii="Times New Roman" w:hAnsi="Times New Roman" w:cs="Times New Roman"/>
          <w:bCs/>
          <w:sz w:val="24"/>
          <w:szCs w:val="24"/>
        </w:rPr>
      </w:pPr>
    </w:p>
    <w:p w14:paraId="306C716D" w14:textId="488F51F0" w:rsidR="0082494D" w:rsidRPr="00971901" w:rsidRDefault="0082494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3</w:t>
      </w:r>
      <w:r w:rsidRPr="00971901">
        <w:rPr>
          <w:rFonts w:ascii="Times New Roman" w:hAnsi="Times New Roman" w:cs="Times New Roman"/>
          <w:b/>
          <w:bCs/>
          <w:sz w:val="24"/>
          <w:szCs w:val="24"/>
        </w:rPr>
        <w:t>.1. Mõju riigiasutuste ja kohaliku omavalitsuse korraldusele</w:t>
      </w:r>
    </w:p>
    <w:p w14:paraId="3FB39EDA" w14:textId="77777777" w:rsidR="00F24109" w:rsidRPr="00971901" w:rsidRDefault="00F24109" w:rsidP="00971901">
      <w:pPr>
        <w:keepNext/>
        <w:jc w:val="both"/>
        <w:rPr>
          <w:bCs/>
          <w:sz w:val="24"/>
          <w:szCs w:val="24"/>
        </w:rPr>
      </w:pPr>
    </w:p>
    <w:p w14:paraId="68E1DF45" w14:textId="77777777" w:rsidR="00F24109" w:rsidRPr="00971901" w:rsidRDefault="00F24109" w:rsidP="00672B45">
      <w:pPr>
        <w:pStyle w:val="ListParagraph"/>
        <w:numPr>
          <w:ilvl w:val="0"/>
          <w:numId w:val="54"/>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Sihtrühm</w:t>
      </w:r>
      <w:r w:rsidRPr="00971901">
        <w:rPr>
          <w:rFonts w:ascii="Times New Roman" w:hAnsi="Times New Roman" w:cs="Times New Roman"/>
          <w:sz w:val="24"/>
          <w:szCs w:val="24"/>
        </w:rPr>
        <w:t xml:space="preserve">: avalikku ülesannet täitvad asutused ja isikud, kes elukohateateid </w:t>
      </w:r>
      <w:proofErr w:type="spellStart"/>
      <w:r w:rsidRPr="00971901">
        <w:rPr>
          <w:rFonts w:ascii="Times New Roman" w:hAnsi="Times New Roman" w:cs="Times New Roman"/>
          <w:sz w:val="24"/>
          <w:szCs w:val="24"/>
        </w:rPr>
        <w:t>KOV-idele</w:t>
      </w:r>
      <w:proofErr w:type="spellEnd"/>
      <w:r w:rsidRPr="00971901">
        <w:rPr>
          <w:rFonts w:ascii="Times New Roman" w:hAnsi="Times New Roman" w:cs="Times New Roman"/>
          <w:sz w:val="24"/>
          <w:szCs w:val="24"/>
        </w:rPr>
        <w:t xml:space="preserve"> edastavad.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Maksu- ja Tolliamet, Notarite Koda, PPA, Sotsiaalkindlus</w:t>
      </w:r>
      <w:r w:rsidRPr="00971901">
        <w:rPr>
          <w:rFonts w:ascii="Times New Roman" w:hAnsi="Times New Roman" w:cs="Times New Roman"/>
          <w:sz w:val="24"/>
          <w:szCs w:val="24"/>
        </w:rPr>
        <w:softHyphen/>
        <w:t>tusamet ning Transpordiamet.</w:t>
      </w:r>
    </w:p>
    <w:p w14:paraId="3C3F3E3F" w14:textId="77777777" w:rsidR="00F24109" w:rsidRPr="00971901" w:rsidRDefault="00F24109" w:rsidP="00971901">
      <w:pPr>
        <w:jc w:val="both"/>
        <w:rPr>
          <w:sz w:val="24"/>
          <w:szCs w:val="24"/>
        </w:rPr>
      </w:pPr>
    </w:p>
    <w:p w14:paraId="6143CB1B" w14:textId="12D641E9" w:rsidR="00F24109" w:rsidRPr="00971901" w:rsidRDefault="00F2410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Avalikku ülesannet täitvatele asutustele ja isikutele ei esitata praktikas elukohateateid.</w:t>
      </w:r>
    </w:p>
    <w:p w14:paraId="00D3AAF2" w14:textId="77777777" w:rsidR="00F24109" w:rsidRPr="00971901" w:rsidRDefault="00F24109" w:rsidP="00971901">
      <w:pPr>
        <w:pStyle w:val="ListParagraph"/>
        <w:spacing w:after="0" w:line="240" w:lineRule="auto"/>
        <w:ind w:left="360"/>
        <w:jc w:val="both"/>
        <w:rPr>
          <w:rFonts w:ascii="Times New Roman" w:hAnsi="Times New Roman" w:cs="Times New Roman"/>
          <w:bCs/>
          <w:sz w:val="24"/>
          <w:szCs w:val="24"/>
        </w:rPr>
      </w:pPr>
    </w:p>
    <w:p w14:paraId="5351BB1D" w14:textId="77777777" w:rsidR="00F24109" w:rsidRPr="00971901" w:rsidRDefault="00F24109"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Muudatus on avalikku ülesannet täitvatele asutustele ja isikutele positiivne, sest viib kehtiva õiguse praktikaga kooskõlla. Muudatust toetavad ka need asutused ja isikud ise.</w:t>
      </w:r>
    </w:p>
    <w:p w14:paraId="3E617847" w14:textId="77777777" w:rsidR="00F24109" w:rsidRPr="00971901" w:rsidRDefault="00F24109" w:rsidP="00971901">
      <w:pPr>
        <w:jc w:val="both"/>
        <w:rPr>
          <w:bCs/>
          <w:sz w:val="24"/>
          <w:szCs w:val="24"/>
        </w:rPr>
      </w:pPr>
    </w:p>
    <w:p w14:paraId="293B832D" w14:textId="77777777" w:rsidR="0082494D" w:rsidRPr="00971901" w:rsidRDefault="0082494D" w:rsidP="00672B45">
      <w:pPr>
        <w:pStyle w:val="ListParagraph"/>
        <w:numPr>
          <w:ilvl w:val="0"/>
          <w:numId w:val="54"/>
        </w:numPr>
        <w:spacing w:after="0" w:line="240" w:lineRule="auto"/>
        <w:jc w:val="both"/>
        <w:rPr>
          <w:rFonts w:ascii="Times New Roman" w:hAnsi="Times New Roman" w:cs="Times New Roman"/>
          <w:sz w:val="24"/>
          <w:szCs w:val="24"/>
        </w:rPr>
      </w:pPr>
      <w:r w:rsidRPr="00971901">
        <w:rPr>
          <w:rFonts w:ascii="Times New Roman" w:hAnsi="Times New Roman" w:cs="Times New Roman"/>
          <w:bCs/>
          <w:sz w:val="24"/>
          <w:szCs w:val="24"/>
          <w:u w:val="single"/>
        </w:rPr>
        <w:t>Sihtrühm</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w:t>
      </w:r>
      <w:r w:rsidRPr="00971901">
        <w:rPr>
          <w:rFonts w:ascii="Times New Roman" w:hAnsi="Times New Roman" w:cs="Times New Roman"/>
          <w:sz w:val="24"/>
          <w:szCs w:val="24"/>
        </w:rPr>
        <w:t xml:space="preserve">ametnikud, kes registreerivad elukohti. Sihtrühm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umbes 300.</w:t>
      </w:r>
    </w:p>
    <w:p w14:paraId="6B24193B" w14:textId="77777777" w:rsidR="0082494D" w:rsidRPr="00971901" w:rsidRDefault="0082494D" w:rsidP="00971901">
      <w:pPr>
        <w:jc w:val="both"/>
        <w:rPr>
          <w:sz w:val="24"/>
          <w:szCs w:val="24"/>
        </w:rPr>
      </w:pPr>
    </w:p>
    <w:p w14:paraId="62E8DC00" w14:textId="40AB435D" w:rsidR="0082494D" w:rsidRPr="00971901" w:rsidRDefault="0082494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Mõju ulatus ja esinemise sagedus</w:t>
      </w:r>
      <w:r w:rsidRPr="00971901">
        <w:rPr>
          <w:rFonts w:ascii="Times New Roman" w:hAnsi="Times New Roman" w:cs="Times New Roman"/>
          <w:bCs/>
          <w:sz w:val="24"/>
          <w:szCs w:val="24"/>
        </w:rPr>
        <w:t xml:space="preserve"> on </w:t>
      </w:r>
      <w:r w:rsidRPr="00971901">
        <w:rPr>
          <w:rFonts w:ascii="Times New Roman" w:hAnsi="Times New Roman" w:cs="Times New Roman"/>
          <w:b/>
          <w:sz w:val="24"/>
          <w:szCs w:val="24"/>
        </w:rPr>
        <w:t>väikesed</w:t>
      </w:r>
      <w:r w:rsidRPr="00971901">
        <w:rPr>
          <w:rFonts w:ascii="Times New Roman" w:hAnsi="Times New Roman" w:cs="Times New Roman"/>
          <w:bCs/>
          <w:sz w:val="24"/>
          <w:szCs w:val="24"/>
        </w:rPr>
        <w:t xml:space="preserve">.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ametnike töökorraldus ei muutu, sest avalikku ülesannet täitvatele asutustele ja isikutele ei esitata praktikas elukohateateid ning seega ei edasta</w:t>
      </w:r>
      <w:r w:rsidR="00F24109" w:rsidRPr="00971901">
        <w:rPr>
          <w:rFonts w:ascii="Times New Roman" w:hAnsi="Times New Roman" w:cs="Times New Roman"/>
          <w:bCs/>
          <w:sz w:val="24"/>
          <w:szCs w:val="24"/>
        </w:rPr>
        <w:t xml:space="preserve"> nad</w:t>
      </w:r>
      <w:r w:rsidRPr="00971901">
        <w:rPr>
          <w:rFonts w:ascii="Times New Roman" w:hAnsi="Times New Roman" w:cs="Times New Roman"/>
          <w:bCs/>
          <w:sz w:val="24"/>
          <w:szCs w:val="24"/>
        </w:rPr>
        <w:t xml:space="preserve"> neid ka </w:t>
      </w:r>
      <w:proofErr w:type="spellStart"/>
      <w:r w:rsidRPr="00971901">
        <w:rPr>
          <w:rFonts w:ascii="Times New Roman" w:hAnsi="Times New Roman" w:cs="Times New Roman"/>
          <w:bCs/>
          <w:sz w:val="24"/>
          <w:szCs w:val="24"/>
        </w:rPr>
        <w:t>KOV-idele</w:t>
      </w:r>
      <w:proofErr w:type="spellEnd"/>
      <w:r w:rsidRPr="00971901">
        <w:rPr>
          <w:rFonts w:ascii="Times New Roman" w:hAnsi="Times New Roman" w:cs="Times New Roman"/>
          <w:bCs/>
          <w:sz w:val="24"/>
          <w:szCs w:val="24"/>
        </w:rPr>
        <w:t>.</w:t>
      </w:r>
    </w:p>
    <w:p w14:paraId="1A4CD7AD" w14:textId="77777777" w:rsidR="0082494D" w:rsidRPr="00971901" w:rsidRDefault="0082494D" w:rsidP="00971901">
      <w:pPr>
        <w:pStyle w:val="ListParagraph"/>
        <w:spacing w:after="0" w:line="240" w:lineRule="auto"/>
        <w:ind w:left="360"/>
        <w:jc w:val="both"/>
        <w:rPr>
          <w:rFonts w:ascii="Times New Roman" w:hAnsi="Times New Roman" w:cs="Times New Roman"/>
          <w:bCs/>
          <w:sz w:val="24"/>
          <w:szCs w:val="24"/>
        </w:rPr>
      </w:pPr>
    </w:p>
    <w:p w14:paraId="10FABC00" w14:textId="77777777" w:rsidR="0082494D" w:rsidRPr="00971901" w:rsidRDefault="0082494D" w:rsidP="00672B45">
      <w:pPr>
        <w:pStyle w:val="ListParagraph"/>
        <w:numPr>
          <w:ilvl w:val="0"/>
          <w:numId w:val="50"/>
        </w:numPr>
        <w:spacing w:after="0" w:line="240" w:lineRule="auto"/>
        <w:jc w:val="both"/>
        <w:rPr>
          <w:rFonts w:ascii="Times New Roman" w:hAnsi="Times New Roman" w:cs="Times New Roman"/>
          <w:bCs/>
          <w:sz w:val="24"/>
          <w:szCs w:val="24"/>
        </w:rPr>
      </w:pPr>
      <w:r w:rsidRPr="00971901">
        <w:rPr>
          <w:rFonts w:ascii="Times New Roman" w:hAnsi="Times New Roman" w:cs="Times New Roman"/>
          <w:bCs/>
          <w:sz w:val="24"/>
          <w:szCs w:val="24"/>
          <w:u w:val="single"/>
        </w:rPr>
        <w:t>Ebasoovitava mõju kaasnemise risk</w:t>
      </w:r>
      <w:r w:rsidRPr="00971901">
        <w:rPr>
          <w:rFonts w:ascii="Times New Roman" w:hAnsi="Times New Roman" w:cs="Times New Roman"/>
          <w:bCs/>
          <w:sz w:val="24"/>
          <w:szCs w:val="24"/>
        </w:rPr>
        <w:t xml:space="preserve"> </w:t>
      </w:r>
      <w:r w:rsidRPr="00971901">
        <w:rPr>
          <w:rFonts w:ascii="Times New Roman" w:hAnsi="Times New Roman" w:cs="Times New Roman"/>
          <w:b/>
          <w:sz w:val="24"/>
          <w:szCs w:val="24"/>
        </w:rPr>
        <w:t>puudub</w:t>
      </w:r>
      <w:r w:rsidRPr="00971901">
        <w:rPr>
          <w:rFonts w:ascii="Times New Roman" w:hAnsi="Times New Roman" w:cs="Times New Roman"/>
          <w:bCs/>
          <w:sz w:val="24"/>
          <w:szCs w:val="24"/>
        </w:rPr>
        <w:t xml:space="preserve">. Muudatus on </w:t>
      </w:r>
      <w:proofErr w:type="spellStart"/>
      <w:r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ametnikele positiivne. Suureneb selgus, sest tunnistatakse kehtetuks regulatsioon, mida praktikas ei rakendata.</w:t>
      </w:r>
    </w:p>
    <w:p w14:paraId="202E9EEA" w14:textId="77777777" w:rsidR="0082494D" w:rsidRPr="00971901" w:rsidRDefault="0082494D" w:rsidP="00971901">
      <w:pPr>
        <w:jc w:val="both"/>
        <w:rPr>
          <w:sz w:val="24"/>
          <w:szCs w:val="24"/>
        </w:rPr>
      </w:pPr>
    </w:p>
    <w:p w14:paraId="37933FEA" w14:textId="3D475182" w:rsidR="0082494D" w:rsidRPr="00971901" w:rsidRDefault="0082494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3</w:t>
      </w:r>
      <w:r w:rsidRPr="00971901">
        <w:rPr>
          <w:rFonts w:ascii="Times New Roman" w:hAnsi="Times New Roman" w:cs="Times New Roman"/>
          <w:b/>
          <w:bCs/>
          <w:sz w:val="24"/>
          <w:szCs w:val="24"/>
        </w:rPr>
        <w:t>.2. Sotsiaalne mõju</w:t>
      </w:r>
    </w:p>
    <w:p w14:paraId="2707C3BC" w14:textId="77777777" w:rsidR="0082494D" w:rsidRPr="00971901" w:rsidRDefault="0082494D" w:rsidP="00971901">
      <w:pPr>
        <w:keepNext/>
        <w:jc w:val="both"/>
        <w:rPr>
          <w:sz w:val="24"/>
          <w:szCs w:val="24"/>
        </w:rPr>
      </w:pPr>
    </w:p>
    <w:p w14:paraId="6FECC0F6" w14:textId="754BF6F0" w:rsidR="0082494D" w:rsidRPr="00971901" w:rsidRDefault="0082494D" w:rsidP="00971901">
      <w:pPr>
        <w:jc w:val="both"/>
        <w:rPr>
          <w:sz w:val="24"/>
          <w:szCs w:val="24"/>
        </w:rPr>
      </w:pPr>
      <w:r w:rsidRPr="00971901">
        <w:rPr>
          <w:sz w:val="24"/>
          <w:szCs w:val="24"/>
          <w:u w:val="single"/>
        </w:rPr>
        <w:t>Sihtrühm</w:t>
      </w:r>
      <w:r w:rsidRPr="00971901">
        <w:rPr>
          <w:sz w:val="24"/>
          <w:szCs w:val="24"/>
        </w:rPr>
        <w:t xml:space="preserve">: </w:t>
      </w:r>
      <w:r w:rsidR="00F24109" w:rsidRPr="00971901">
        <w:rPr>
          <w:sz w:val="24"/>
          <w:szCs w:val="24"/>
        </w:rPr>
        <w:t>inimesed</w:t>
      </w:r>
      <w:r w:rsidRPr="00971901">
        <w:rPr>
          <w:sz w:val="24"/>
          <w:szCs w:val="24"/>
        </w:rPr>
        <w:t xml:space="preserve">, kes soovivad esitada elukohateate avalikku ülesannet täitvale asutusele või isikule. Praktikas neid </w:t>
      </w:r>
      <w:r w:rsidR="00F24109" w:rsidRPr="00971901">
        <w:rPr>
          <w:sz w:val="24"/>
          <w:szCs w:val="24"/>
        </w:rPr>
        <w:t>praeguseks</w:t>
      </w:r>
      <w:r w:rsidRPr="00971901">
        <w:rPr>
          <w:sz w:val="24"/>
          <w:szCs w:val="24"/>
        </w:rPr>
        <w:t xml:space="preserve"> </w:t>
      </w:r>
      <w:r w:rsidR="00931567" w:rsidRPr="00971901">
        <w:rPr>
          <w:sz w:val="24"/>
          <w:szCs w:val="24"/>
        </w:rPr>
        <w:t>ei ole</w:t>
      </w:r>
      <w:r w:rsidRPr="00971901">
        <w:rPr>
          <w:sz w:val="24"/>
          <w:szCs w:val="24"/>
        </w:rPr>
        <w:t>. Var</w:t>
      </w:r>
      <w:r w:rsidR="009B3B97" w:rsidRPr="00971901">
        <w:rPr>
          <w:sz w:val="24"/>
          <w:szCs w:val="24"/>
        </w:rPr>
        <w:t>asematel aastatel</w:t>
      </w:r>
      <w:r w:rsidRPr="00971901">
        <w:rPr>
          <w:sz w:val="24"/>
          <w:szCs w:val="24"/>
        </w:rPr>
        <w:t xml:space="preserve"> on esinenud vaid üksiku</w:t>
      </w:r>
      <w:r w:rsidR="00F24109" w:rsidRPr="00971901">
        <w:rPr>
          <w:sz w:val="24"/>
          <w:szCs w:val="24"/>
        </w:rPr>
        <w:t>i</w:t>
      </w:r>
      <w:r w:rsidRPr="00971901">
        <w:rPr>
          <w:sz w:val="24"/>
          <w:szCs w:val="24"/>
        </w:rPr>
        <w:t>d juhtum</w:t>
      </w:r>
      <w:r w:rsidR="00F24109" w:rsidRPr="00971901">
        <w:rPr>
          <w:sz w:val="24"/>
          <w:szCs w:val="24"/>
        </w:rPr>
        <w:t>e</w:t>
      </w:r>
      <w:r w:rsidRPr="00971901">
        <w:rPr>
          <w:sz w:val="24"/>
          <w:szCs w:val="24"/>
        </w:rPr>
        <w:t>id.</w:t>
      </w:r>
    </w:p>
    <w:p w14:paraId="68B38A03" w14:textId="77777777" w:rsidR="0082494D" w:rsidRPr="00971901" w:rsidRDefault="0082494D" w:rsidP="00971901">
      <w:pPr>
        <w:jc w:val="both"/>
        <w:rPr>
          <w:sz w:val="24"/>
          <w:szCs w:val="24"/>
        </w:rPr>
      </w:pPr>
    </w:p>
    <w:p w14:paraId="4AC27D9D" w14:textId="1990F989" w:rsidR="0082494D" w:rsidRPr="00971901" w:rsidRDefault="0082494D"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Mõju ulatus ja esinemise sagedus</w:t>
      </w:r>
      <w:r w:rsidRPr="00971901">
        <w:rPr>
          <w:bCs/>
          <w:sz w:val="24"/>
          <w:szCs w:val="24"/>
        </w:rPr>
        <w:t xml:space="preserve"> on </w:t>
      </w:r>
      <w:r w:rsidRPr="00971901">
        <w:rPr>
          <w:b/>
          <w:sz w:val="24"/>
          <w:szCs w:val="24"/>
        </w:rPr>
        <w:t>väikesed</w:t>
      </w:r>
      <w:r w:rsidRPr="00971901">
        <w:rPr>
          <w:bCs/>
          <w:sz w:val="24"/>
          <w:szCs w:val="24"/>
        </w:rPr>
        <w:t xml:space="preserve">. Inimesed on harjunud elukohateadet esitama </w:t>
      </w:r>
      <w:proofErr w:type="spellStart"/>
      <w:r w:rsidRPr="00971901">
        <w:rPr>
          <w:bCs/>
          <w:sz w:val="24"/>
          <w:szCs w:val="24"/>
        </w:rPr>
        <w:t>KOV-is</w:t>
      </w:r>
      <w:proofErr w:type="spellEnd"/>
      <w:r w:rsidRPr="00971901">
        <w:rPr>
          <w:bCs/>
          <w:sz w:val="24"/>
          <w:szCs w:val="24"/>
        </w:rPr>
        <w:t xml:space="preserve"> kohapeal või e-rahvastikuregistris. Samuti </w:t>
      </w:r>
      <w:r w:rsidRPr="00971901">
        <w:rPr>
          <w:sz w:val="24"/>
          <w:szCs w:val="24"/>
        </w:rPr>
        <w:t>ei esita nad elukohateateid üldjuhul tihti, sest elukohta vahetatakse pigem harva. Seni on vaid väga väike hulk inimesi esitanud elukoha</w:t>
      </w:r>
      <w:r w:rsidRPr="00971901">
        <w:rPr>
          <w:sz w:val="24"/>
          <w:szCs w:val="24"/>
        </w:rPr>
        <w:softHyphen/>
        <w:t>teate avalikku ülesannet täitvale asutusele või isikule</w:t>
      </w:r>
      <w:r w:rsidR="00F24109" w:rsidRPr="00971901">
        <w:rPr>
          <w:sz w:val="24"/>
          <w:szCs w:val="24"/>
        </w:rPr>
        <w:t>.</w:t>
      </w:r>
      <w:r w:rsidRPr="00971901">
        <w:rPr>
          <w:sz w:val="24"/>
          <w:szCs w:val="24"/>
        </w:rPr>
        <w:t xml:space="preserve"> </w:t>
      </w:r>
      <w:r w:rsidR="00F24109" w:rsidRPr="00971901">
        <w:rPr>
          <w:sz w:val="24"/>
          <w:szCs w:val="24"/>
        </w:rPr>
        <w:t>P</w:t>
      </w:r>
      <w:r w:rsidRPr="00971901">
        <w:rPr>
          <w:sz w:val="24"/>
          <w:szCs w:val="24"/>
        </w:rPr>
        <w:t>ikka aega ei ole selliseid juhtumeid üldse esinenud.</w:t>
      </w:r>
    </w:p>
    <w:p w14:paraId="2259D8C9" w14:textId="77777777" w:rsidR="0082494D" w:rsidRPr="00971901" w:rsidRDefault="0082494D" w:rsidP="00971901">
      <w:pPr>
        <w:jc w:val="both"/>
        <w:rPr>
          <w:sz w:val="24"/>
          <w:szCs w:val="24"/>
        </w:rPr>
      </w:pPr>
    </w:p>
    <w:p w14:paraId="6BDE6E4F" w14:textId="77777777" w:rsidR="0082494D" w:rsidRPr="00971901" w:rsidRDefault="0082494D"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Pr="00971901">
        <w:rPr>
          <w:b/>
          <w:sz w:val="24"/>
          <w:szCs w:val="24"/>
        </w:rPr>
        <w:t>puudub</w:t>
      </w:r>
      <w:r w:rsidRPr="00971901">
        <w:rPr>
          <w:bCs/>
          <w:sz w:val="24"/>
          <w:szCs w:val="24"/>
        </w:rPr>
        <w:t>. Eeldatavasti ei ole muudatusel olulist negatiivset mõju, sest säilib võimalus kasutada teisi elukohateate esitamise võimalusi.</w:t>
      </w:r>
    </w:p>
    <w:p w14:paraId="4F3ABDFD" w14:textId="77777777" w:rsidR="0082494D" w:rsidRPr="00971901" w:rsidRDefault="0082494D" w:rsidP="00971901">
      <w:pPr>
        <w:jc w:val="both"/>
        <w:rPr>
          <w:sz w:val="24"/>
          <w:szCs w:val="24"/>
        </w:rPr>
      </w:pPr>
    </w:p>
    <w:p w14:paraId="1B978554" w14:textId="24010FD4" w:rsidR="0082494D" w:rsidRPr="00971901" w:rsidRDefault="0082494D" w:rsidP="00971901">
      <w:pPr>
        <w:jc w:val="both"/>
        <w:rPr>
          <w:sz w:val="24"/>
          <w:szCs w:val="24"/>
        </w:rPr>
      </w:pPr>
      <w:r w:rsidRPr="00971901">
        <w:rPr>
          <w:b/>
          <w:bCs/>
          <w:color w:val="0070C0"/>
          <w:sz w:val="24"/>
          <w:szCs w:val="24"/>
        </w:rPr>
        <w:t>Järeldus</w:t>
      </w:r>
      <w:r w:rsidRPr="00971901">
        <w:rPr>
          <w:sz w:val="24"/>
          <w:szCs w:val="24"/>
        </w:rPr>
        <w:t xml:space="preserve">: muudatusel </w:t>
      </w:r>
      <w:r w:rsidRPr="00971901">
        <w:rPr>
          <w:b/>
          <w:bCs/>
          <w:sz w:val="24"/>
          <w:szCs w:val="24"/>
        </w:rPr>
        <w:t>ei ole olulist mõju</w:t>
      </w:r>
      <w:r w:rsidRPr="00971901">
        <w:rPr>
          <w:sz w:val="24"/>
          <w:szCs w:val="24"/>
        </w:rPr>
        <w:t>. Muudatus on sihtrühmadele positiivne, sest tunnista</w:t>
      </w:r>
      <w:r w:rsidR="00F24109" w:rsidRPr="00971901">
        <w:rPr>
          <w:sz w:val="24"/>
          <w:szCs w:val="24"/>
        </w:rPr>
        <w:softHyphen/>
      </w:r>
      <w:r w:rsidRPr="00971901">
        <w:rPr>
          <w:sz w:val="24"/>
          <w:szCs w:val="24"/>
        </w:rPr>
        <w:t>takse kehtetuks regulatsioon, mida praktikas ei rakendata.</w:t>
      </w:r>
    </w:p>
    <w:p w14:paraId="1EE2A901" w14:textId="77777777" w:rsidR="0082494D" w:rsidRPr="00971901" w:rsidRDefault="0082494D" w:rsidP="00971901">
      <w:pPr>
        <w:jc w:val="both"/>
        <w:rPr>
          <w:sz w:val="24"/>
          <w:szCs w:val="24"/>
        </w:rPr>
      </w:pPr>
    </w:p>
    <w:p w14:paraId="383DC7EB" w14:textId="7E4D5E87" w:rsidR="00E921A0" w:rsidRPr="00971901" w:rsidRDefault="004452D9" w:rsidP="00971901">
      <w:pPr>
        <w:pStyle w:val="Heading2"/>
      </w:pPr>
      <w:bookmarkStart w:id="56" w:name="_Toc192073566"/>
      <w:r w:rsidRPr="00971901">
        <w:t>6.</w:t>
      </w:r>
      <w:r w:rsidR="009D0314" w:rsidRPr="00971901">
        <w:t>1</w:t>
      </w:r>
      <w:r w:rsidR="007716CC" w:rsidRPr="00971901">
        <w:t>4</w:t>
      </w:r>
      <w:r w:rsidRPr="00971901">
        <w:t>.</w:t>
      </w:r>
      <w:r w:rsidR="00BD513C" w:rsidRPr="00971901">
        <w:t> </w:t>
      </w:r>
      <w:bookmarkStart w:id="57" w:name="_Hlk182171224"/>
      <w:r w:rsidRPr="00971901">
        <w:t>Võimalda</w:t>
      </w:r>
      <w:r w:rsidR="000C708A" w:rsidRPr="00971901">
        <w:t>takse</w:t>
      </w:r>
      <w:r w:rsidRPr="00971901">
        <w:t xml:space="preserve"> lõpetada </w:t>
      </w:r>
      <w:proofErr w:type="spellStart"/>
      <w:r w:rsidR="00D57ED7" w:rsidRPr="00971901">
        <w:t>RR-i</w:t>
      </w:r>
      <w:proofErr w:type="spellEnd"/>
      <w:r w:rsidR="00D57ED7" w:rsidRPr="00971901">
        <w:t xml:space="preserve"> järgse </w:t>
      </w:r>
      <w:r w:rsidRPr="00971901">
        <w:t xml:space="preserve">elukoha </w:t>
      </w:r>
      <w:r w:rsidR="00D57ED7" w:rsidRPr="00971901">
        <w:t xml:space="preserve">aadressi </w:t>
      </w:r>
      <w:r w:rsidRPr="00971901">
        <w:t xml:space="preserve">kehtivus, kui </w:t>
      </w:r>
      <w:r w:rsidR="00D57ED7" w:rsidRPr="00971901">
        <w:t>sellel</w:t>
      </w:r>
      <w:r w:rsidRPr="00971901">
        <w:t xml:space="preserve"> </w:t>
      </w:r>
      <w:r w:rsidR="000C708A" w:rsidRPr="00971901">
        <w:t xml:space="preserve">ei ole </w:t>
      </w:r>
      <w:bookmarkEnd w:id="57"/>
      <w:r w:rsidR="009D7F5C" w:rsidRPr="00971901">
        <w:t>RRS-i §</w:t>
      </w:r>
      <w:r w:rsidR="00D57ED7" w:rsidRPr="00971901">
        <w:t> </w:t>
      </w:r>
      <w:r w:rsidR="009D7F5C" w:rsidRPr="00971901">
        <w:t>77 kohast ruumi</w:t>
      </w:r>
      <w:bookmarkEnd w:id="56"/>
    </w:p>
    <w:p w14:paraId="1227D5B7" w14:textId="77777777" w:rsidR="004452D9" w:rsidRPr="00971901" w:rsidRDefault="004452D9" w:rsidP="00971901">
      <w:pPr>
        <w:keepNext/>
        <w:jc w:val="both"/>
        <w:rPr>
          <w:sz w:val="24"/>
          <w:szCs w:val="24"/>
        </w:rPr>
      </w:pPr>
    </w:p>
    <w:p w14:paraId="1D3E9B09" w14:textId="18B8559A" w:rsidR="004452D9" w:rsidRPr="00971901" w:rsidRDefault="004452D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9D0314" w:rsidRPr="00971901">
        <w:rPr>
          <w:rFonts w:ascii="Times New Roman" w:hAnsi="Times New Roman" w:cs="Times New Roman"/>
          <w:b/>
          <w:bCs/>
          <w:sz w:val="24"/>
          <w:szCs w:val="24"/>
        </w:rPr>
        <w:t>1</w:t>
      </w:r>
      <w:r w:rsidR="007716CC" w:rsidRPr="00971901">
        <w:rPr>
          <w:rFonts w:ascii="Times New Roman" w:hAnsi="Times New Roman" w:cs="Times New Roman"/>
          <w:b/>
          <w:bCs/>
          <w:sz w:val="24"/>
          <w:szCs w:val="24"/>
        </w:rPr>
        <w:t>4</w:t>
      </w:r>
      <w:r w:rsidRPr="00971901">
        <w:rPr>
          <w:rFonts w:ascii="Times New Roman" w:hAnsi="Times New Roman" w:cs="Times New Roman"/>
          <w:b/>
          <w:bCs/>
          <w:sz w:val="24"/>
          <w:szCs w:val="24"/>
        </w:rPr>
        <w:t xml:space="preserve">.1. Mõju riigiasutuste </w:t>
      </w:r>
      <w:r w:rsidR="00762570" w:rsidRPr="00971901">
        <w:rPr>
          <w:rFonts w:ascii="Times New Roman" w:hAnsi="Times New Roman" w:cs="Times New Roman"/>
          <w:b/>
          <w:bCs/>
          <w:sz w:val="24"/>
          <w:szCs w:val="24"/>
        </w:rPr>
        <w:t xml:space="preserve">ja kohaliku omavalitsuse </w:t>
      </w:r>
      <w:r w:rsidRPr="00971901">
        <w:rPr>
          <w:rFonts w:ascii="Times New Roman" w:hAnsi="Times New Roman" w:cs="Times New Roman"/>
          <w:b/>
          <w:bCs/>
          <w:sz w:val="24"/>
          <w:szCs w:val="24"/>
        </w:rPr>
        <w:t>korraldusele</w:t>
      </w:r>
      <w:r w:rsidR="00415681" w:rsidRPr="00971901">
        <w:rPr>
          <w:rFonts w:ascii="Times New Roman" w:hAnsi="Times New Roman" w:cs="Times New Roman"/>
          <w:b/>
          <w:bCs/>
          <w:sz w:val="24"/>
          <w:szCs w:val="24"/>
        </w:rPr>
        <w:t xml:space="preserve"> ning majandusele</w:t>
      </w:r>
    </w:p>
    <w:p w14:paraId="7ED12EF2" w14:textId="77777777" w:rsidR="004452D9" w:rsidRPr="00971901" w:rsidRDefault="004452D9" w:rsidP="00971901">
      <w:pPr>
        <w:pStyle w:val="NoSpacing"/>
        <w:keepNext/>
        <w:jc w:val="both"/>
        <w:rPr>
          <w:rFonts w:ascii="Times New Roman" w:hAnsi="Times New Roman" w:cs="Times New Roman"/>
          <w:bCs/>
          <w:sz w:val="24"/>
          <w:szCs w:val="24"/>
        </w:rPr>
      </w:pPr>
    </w:p>
    <w:p w14:paraId="5B35C5CB" w14:textId="29D17CF2" w:rsidR="004452D9" w:rsidRPr="00971901" w:rsidRDefault="00B95C05" w:rsidP="00672B45">
      <w:pPr>
        <w:pStyle w:val="NoSpacing"/>
        <w:numPr>
          <w:ilvl w:val="0"/>
          <w:numId w:val="45"/>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w:t>
      </w:r>
      <w:proofErr w:type="spellStart"/>
      <w:r w:rsidR="004452D9" w:rsidRPr="00971901">
        <w:rPr>
          <w:rFonts w:ascii="Times New Roman" w:hAnsi="Times New Roman" w:cs="Times New Roman"/>
          <w:bCs/>
          <w:sz w:val="24"/>
          <w:szCs w:val="24"/>
        </w:rPr>
        <w:t>KOV-i</w:t>
      </w:r>
      <w:proofErr w:type="spellEnd"/>
      <w:r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ametnik</w:t>
      </w:r>
      <w:r w:rsidR="009D2D32" w:rsidRPr="00971901">
        <w:rPr>
          <w:rFonts w:ascii="Times New Roman" w:hAnsi="Times New Roman" w:cs="Times New Roman"/>
          <w:bCs/>
          <w:sz w:val="24"/>
          <w:szCs w:val="24"/>
        </w:rPr>
        <w:t>ud</w:t>
      </w:r>
      <w:r w:rsidR="004452D9" w:rsidRPr="00971901">
        <w:rPr>
          <w:rFonts w:ascii="Times New Roman" w:hAnsi="Times New Roman" w:cs="Times New Roman"/>
          <w:bCs/>
          <w:sz w:val="24"/>
          <w:szCs w:val="24"/>
        </w:rPr>
        <w:t>, kes</w:t>
      </w:r>
      <w:r w:rsidR="004452D9" w:rsidRPr="00971901" w:rsidDel="00CA65EE">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registreerivad elukohti.</w:t>
      </w:r>
      <w:r w:rsidR="0071459C" w:rsidRPr="00971901">
        <w:rPr>
          <w:rFonts w:ascii="Times New Roman" w:hAnsi="Times New Roman" w:cs="Times New Roman"/>
          <w:bCs/>
          <w:sz w:val="24"/>
          <w:szCs w:val="24"/>
        </w:rPr>
        <w:t xml:space="preserve"> </w:t>
      </w:r>
      <w:r w:rsidR="009D2D32" w:rsidRPr="00971901">
        <w:rPr>
          <w:rFonts w:ascii="Times New Roman" w:hAnsi="Times New Roman" w:cs="Times New Roman"/>
          <w:bCs/>
          <w:sz w:val="24"/>
          <w:szCs w:val="24"/>
        </w:rPr>
        <w:t xml:space="preserve">Sihtrühm on </w:t>
      </w:r>
      <w:r w:rsidR="009D2D32" w:rsidRPr="00971901">
        <w:rPr>
          <w:rFonts w:ascii="Times New Roman" w:hAnsi="Times New Roman" w:cs="Times New Roman"/>
          <w:b/>
          <w:sz w:val="24"/>
          <w:szCs w:val="24"/>
        </w:rPr>
        <w:t>väike</w:t>
      </w:r>
      <w:r w:rsidR="009D2D32" w:rsidRPr="00971901">
        <w:rPr>
          <w:rFonts w:ascii="Times New Roman" w:hAnsi="Times New Roman" w:cs="Times New Roman"/>
          <w:bCs/>
          <w:sz w:val="24"/>
          <w:szCs w:val="24"/>
        </w:rPr>
        <w:t xml:space="preserve">: </w:t>
      </w:r>
      <w:r w:rsidR="0071459C" w:rsidRPr="00971901">
        <w:rPr>
          <w:rFonts w:ascii="Times New Roman" w:hAnsi="Times New Roman" w:cs="Times New Roman"/>
          <w:bCs/>
          <w:sz w:val="24"/>
          <w:szCs w:val="24"/>
        </w:rPr>
        <w:t>u</w:t>
      </w:r>
      <w:r w:rsidRPr="00971901">
        <w:rPr>
          <w:rFonts w:ascii="Times New Roman" w:hAnsi="Times New Roman" w:cs="Times New Roman"/>
          <w:bCs/>
          <w:sz w:val="24"/>
          <w:szCs w:val="24"/>
        </w:rPr>
        <w:t>mbes</w:t>
      </w:r>
      <w:r w:rsidR="0071459C" w:rsidRPr="00971901">
        <w:rPr>
          <w:rFonts w:ascii="Times New Roman" w:hAnsi="Times New Roman" w:cs="Times New Roman"/>
          <w:bCs/>
          <w:sz w:val="24"/>
          <w:szCs w:val="24"/>
        </w:rPr>
        <w:t xml:space="preserve"> 300.</w:t>
      </w:r>
    </w:p>
    <w:p w14:paraId="38F1D7A3" w14:textId="77777777" w:rsidR="004452D9" w:rsidRPr="00971901" w:rsidRDefault="004452D9" w:rsidP="00971901">
      <w:pPr>
        <w:jc w:val="both"/>
        <w:rPr>
          <w:sz w:val="24"/>
          <w:szCs w:val="24"/>
        </w:rPr>
      </w:pPr>
    </w:p>
    <w:p w14:paraId="30EA485B" w14:textId="11A4AE66"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w:t>
      </w:r>
      <w:r w:rsidR="00931567" w:rsidRPr="00971901">
        <w:rPr>
          <w:rFonts w:ascii="Times New Roman" w:hAnsi="Times New Roman" w:cs="Times New Roman"/>
          <w:sz w:val="24"/>
          <w:szCs w:val="24"/>
        </w:rPr>
        <w:t xml:space="preserve">on </w:t>
      </w:r>
      <w:r w:rsidR="0009602A" w:rsidRPr="00971901">
        <w:rPr>
          <w:rFonts w:ascii="Times New Roman" w:hAnsi="Times New Roman" w:cs="Times New Roman"/>
          <w:b/>
          <w:bCs/>
          <w:sz w:val="24"/>
          <w:szCs w:val="24"/>
        </w:rPr>
        <w:t>väike</w:t>
      </w:r>
      <w:r w:rsidR="00672B45">
        <w:rPr>
          <w:rFonts w:ascii="Times New Roman" w:hAnsi="Times New Roman" w:cs="Times New Roman"/>
          <w:sz w:val="24"/>
          <w:szCs w:val="24"/>
        </w:rPr>
        <w:t>.</w:t>
      </w:r>
      <w:r w:rsidR="00931567"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KOV registreerib ka praegu </w:t>
      </w:r>
      <w:r w:rsidR="00B95C05" w:rsidRPr="00971901">
        <w:rPr>
          <w:rFonts w:ascii="Times New Roman" w:hAnsi="Times New Roman" w:cs="Times New Roman"/>
          <w:sz w:val="24"/>
          <w:szCs w:val="24"/>
        </w:rPr>
        <w:t>omal</w:t>
      </w:r>
      <w:r w:rsidRPr="00971901">
        <w:rPr>
          <w:rFonts w:ascii="Times New Roman" w:hAnsi="Times New Roman" w:cs="Times New Roman"/>
          <w:sz w:val="24"/>
          <w:szCs w:val="24"/>
        </w:rPr>
        <w:t xml:space="preserve"> algatusel elukohti ja lõpetab elukoha andmete kehtivust</w:t>
      </w:r>
      <w:r w:rsidR="004D6709"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4D6709" w:rsidRPr="00971901">
        <w:rPr>
          <w:rFonts w:ascii="Times New Roman" w:hAnsi="Times New Roman" w:cs="Times New Roman"/>
          <w:sz w:val="24"/>
          <w:szCs w:val="24"/>
        </w:rPr>
        <w:t>M</w:t>
      </w:r>
      <w:r w:rsidRPr="00971901">
        <w:rPr>
          <w:rFonts w:ascii="Times New Roman" w:hAnsi="Times New Roman" w:cs="Times New Roman"/>
          <w:sz w:val="24"/>
          <w:szCs w:val="24"/>
        </w:rPr>
        <w:t>uudetakse</w:t>
      </w:r>
      <w:r w:rsidR="004D6709" w:rsidRPr="00971901">
        <w:rPr>
          <w:rFonts w:ascii="Times New Roman" w:hAnsi="Times New Roman" w:cs="Times New Roman"/>
          <w:sz w:val="24"/>
          <w:szCs w:val="24"/>
        </w:rPr>
        <w:t xml:space="preserve"> vaid</w:t>
      </w:r>
      <w:r w:rsidRPr="00971901">
        <w:rPr>
          <w:rFonts w:ascii="Times New Roman" w:hAnsi="Times New Roman" w:cs="Times New Roman"/>
          <w:sz w:val="24"/>
          <w:szCs w:val="24"/>
        </w:rPr>
        <w:t xml:space="preserve"> selgemaks see, et KOV </w:t>
      </w:r>
      <w:r w:rsidR="004D6709" w:rsidRPr="00971901">
        <w:rPr>
          <w:rFonts w:ascii="Times New Roman" w:hAnsi="Times New Roman" w:cs="Times New Roman"/>
          <w:sz w:val="24"/>
          <w:szCs w:val="24"/>
        </w:rPr>
        <w:t xml:space="preserve">võib </w:t>
      </w:r>
      <w:r w:rsidRPr="00971901">
        <w:rPr>
          <w:rFonts w:ascii="Times New Roman" w:hAnsi="Times New Roman" w:cs="Times New Roman"/>
          <w:sz w:val="24"/>
          <w:szCs w:val="24"/>
        </w:rPr>
        <w:t xml:space="preserve">lõpetada </w:t>
      </w:r>
      <w:proofErr w:type="spellStart"/>
      <w:r w:rsidR="00213280" w:rsidRPr="00971901">
        <w:rPr>
          <w:rFonts w:ascii="Times New Roman" w:hAnsi="Times New Roman" w:cs="Times New Roman"/>
          <w:sz w:val="24"/>
          <w:szCs w:val="24"/>
        </w:rPr>
        <w:t>RR-i</w:t>
      </w:r>
      <w:proofErr w:type="spellEnd"/>
      <w:r w:rsidR="00213280" w:rsidRPr="00971901">
        <w:rPr>
          <w:rFonts w:ascii="Times New Roman" w:hAnsi="Times New Roman" w:cs="Times New Roman"/>
          <w:sz w:val="24"/>
          <w:szCs w:val="24"/>
        </w:rPr>
        <w:t xml:space="preserve"> järgse elukoha aadressi </w:t>
      </w:r>
      <w:r w:rsidRPr="00971901">
        <w:rPr>
          <w:rFonts w:ascii="Times New Roman" w:hAnsi="Times New Roman" w:cs="Times New Roman"/>
          <w:sz w:val="24"/>
          <w:szCs w:val="24"/>
        </w:rPr>
        <w:t>kehtivuse</w:t>
      </w:r>
      <w:r w:rsidR="00B95C05" w:rsidRPr="00971901">
        <w:rPr>
          <w:rFonts w:ascii="Times New Roman" w:hAnsi="Times New Roman" w:cs="Times New Roman"/>
          <w:sz w:val="24"/>
          <w:szCs w:val="24"/>
        </w:rPr>
        <w:t xml:space="preserve"> ka juhul</w:t>
      </w:r>
      <w:r w:rsidRPr="00971901">
        <w:rPr>
          <w:rFonts w:ascii="Times New Roman" w:hAnsi="Times New Roman" w:cs="Times New Roman"/>
          <w:sz w:val="24"/>
          <w:szCs w:val="24"/>
        </w:rPr>
        <w:t xml:space="preserve">, kui </w:t>
      </w:r>
      <w:r w:rsidR="00213280" w:rsidRPr="00971901">
        <w:rPr>
          <w:rFonts w:ascii="Times New Roman" w:hAnsi="Times New Roman" w:cs="Times New Roman"/>
          <w:sz w:val="24"/>
          <w:szCs w:val="24"/>
        </w:rPr>
        <w:t xml:space="preserve">sellel </w:t>
      </w:r>
      <w:r w:rsidR="00B95C05" w:rsidRPr="00971901">
        <w:rPr>
          <w:rFonts w:ascii="Times New Roman" w:hAnsi="Times New Roman" w:cs="Times New Roman"/>
          <w:sz w:val="24"/>
          <w:szCs w:val="24"/>
        </w:rPr>
        <w:t xml:space="preserve">ei ole </w:t>
      </w:r>
      <w:proofErr w:type="spellStart"/>
      <w:r w:rsidR="0071459C" w:rsidRPr="00971901">
        <w:rPr>
          <w:rFonts w:ascii="Times New Roman" w:hAnsi="Times New Roman" w:cs="Times New Roman"/>
          <w:sz w:val="24"/>
          <w:szCs w:val="24"/>
        </w:rPr>
        <w:t>ADS-i</w:t>
      </w:r>
      <w:proofErr w:type="spellEnd"/>
      <w:r w:rsidR="0071459C" w:rsidRPr="00971901">
        <w:rPr>
          <w:rFonts w:ascii="Times New Roman" w:hAnsi="Times New Roman" w:cs="Times New Roman"/>
          <w:sz w:val="24"/>
          <w:szCs w:val="24"/>
        </w:rPr>
        <w:t xml:space="preserve"> infosüsteemi andmetel </w:t>
      </w:r>
      <w:r w:rsidR="009D7F5C" w:rsidRPr="00971901">
        <w:rPr>
          <w:rFonts w:ascii="Times New Roman" w:hAnsi="Times New Roman" w:cs="Times New Roman"/>
          <w:sz w:val="24"/>
          <w:szCs w:val="24"/>
        </w:rPr>
        <w:t>RRS-i § 77 kohast ruumi</w:t>
      </w:r>
      <w:r w:rsidR="0071459C" w:rsidRPr="00971901">
        <w:rPr>
          <w:rFonts w:ascii="Times New Roman" w:hAnsi="Times New Roman" w:cs="Times New Roman"/>
          <w:sz w:val="24"/>
          <w:szCs w:val="24"/>
        </w:rPr>
        <w:t xml:space="preserve">. Ametnik peab </w:t>
      </w:r>
      <w:r w:rsidR="009D7F5C" w:rsidRPr="00971901">
        <w:rPr>
          <w:rFonts w:ascii="Times New Roman" w:hAnsi="Times New Roman" w:cs="Times New Roman"/>
          <w:sz w:val="24"/>
          <w:szCs w:val="24"/>
        </w:rPr>
        <w:t xml:space="preserve">seega </w:t>
      </w:r>
      <w:r w:rsidR="0071459C" w:rsidRPr="00971901">
        <w:rPr>
          <w:rFonts w:ascii="Times New Roman" w:hAnsi="Times New Roman" w:cs="Times New Roman"/>
          <w:sz w:val="24"/>
          <w:szCs w:val="24"/>
        </w:rPr>
        <w:t>kindlaks tegema, kas ruum vastab RRS-i §</w:t>
      </w:r>
      <w:r w:rsidR="00213280" w:rsidRPr="00971901">
        <w:rPr>
          <w:rFonts w:ascii="Times New Roman" w:hAnsi="Times New Roman" w:cs="Times New Roman"/>
          <w:sz w:val="24"/>
          <w:szCs w:val="24"/>
        </w:rPr>
        <w:t> </w:t>
      </w:r>
      <w:r w:rsidR="0071459C" w:rsidRPr="00971901">
        <w:rPr>
          <w:rFonts w:ascii="Times New Roman" w:hAnsi="Times New Roman" w:cs="Times New Roman"/>
          <w:sz w:val="24"/>
          <w:szCs w:val="24"/>
        </w:rPr>
        <w:t>77 nõuetele.</w:t>
      </w:r>
      <w:r w:rsidR="00493CFC" w:rsidRPr="00971901">
        <w:rPr>
          <w:rFonts w:ascii="Times New Roman" w:hAnsi="Times New Roman" w:cs="Times New Roman"/>
          <w:sz w:val="24"/>
          <w:szCs w:val="24"/>
        </w:rPr>
        <w:t xml:space="preserve"> Arvatavasti ei ole neid juhtumeid palju</w:t>
      </w:r>
      <w:r w:rsidR="00B95C05" w:rsidRPr="00971901">
        <w:rPr>
          <w:rFonts w:ascii="Times New Roman" w:hAnsi="Times New Roman" w:cs="Times New Roman"/>
          <w:sz w:val="24"/>
          <w:szCs w:val="24"/>
        </w:rPr>
        <w:t xml:space="preserve"> ja</w:t>
      </w:r>
      <w:r w:rsidR="00493CFC" w:rsidRPr="00971901">
        <w:rPr>
          <w:rFonts w:ascii="Times New Roman" w:hAnsi="Times New Roman" w:cs="Times New Roman"/>
          <w:sz w:val="24"/>
          <w:szCs w:val="24"/>
        </w:rPr>
        <w:t xml:space="preserve"> eeldatavasti </w:t>
      </w:r>
      <w:r w:rsidR="00B95C05" w:rsidRPr="00971901">
        <w:rPr>
          <w:rFonts w:ascii="Times New Roman" w:hAnsi="Times New Roman" w:cs="Times New Roman"/>
          <w:sz w:val="24"/>
          <w:szCs w:val="24"/>
        </w:rPr>
        <w:t xml:space="preserve">ei suurene </w:t>
      </w:r>
      <w:proofErr w:type="spellStart"/>
      <w:r w:rsidR="00493CFC" w:rsidRPr="00971901">
        <w:rPr>
          <w:rFonts w:ascii="Times New Roman" w:hAnsi="Times New Roman" w:cs="Times New Roman"/>
          <w:sz w:val="24"/>
          <w:szCs w:val="24"/>
        </w:rPr>
        <w:t>KOV-i</w:t>
      </w:r>
      <w:proofErr w:type="spellEnd"/>
      <w:r w:rsidR="00493CFC" w:rsidRPr="00971901">
        <w:rPr>
          <w:rFonts w:ascii="Times New Roman" w:hAnsi="Times New Roman" w:cs="Times New Roman"/>
          <w:sz w:val="24"/>
          <w:szCs w:val="24"/>
        </w:rPr>
        <w:t xml:space="preserve"> töökoormus oluliselt. Võib eeldada, et muudatus võimaldab probleemi täielikult </w:t>
      </w:r>
      <w:r w:rsidR="00B95C05" w:rsidRPr="00971901">
        <w:rPr>
          <w:rFonts w:ascii="Times New Roman" w:hAnsi="Times New Roman" w:cs="Times New Roman"/>
          <w:sz w:val="24"/>
          <w:szCs w:val="24"/>
        </w:rPr>
        <w:t xml:space="preserve">kõrvaldada </w:t>
      </w:r>
      <w:r w:rsidR="00493CFC" w:rsidRPr="00971901">
        <w:rPr>
          <w:rFonts w:ascii="Times New Roman" w:hAnsi="Times New Roman" w:cs="Times New Roman"/>
          <w:sz w:val="24"/>
          <w:szCs w:val="24"/>
        </w:rPr>
        <w:t xml:space="preserve">või </w:t>
      </w:r>
      <w:r w:rsidR="004D6709" w:rsidRPr="00971901">
        <w:rPr>
          <w:rFonts w:ascii="Times New Roman" w:hAnsi="Times New Roman" w:cs="Times New Roman"/>
          <w:sz w:val="24"/>
          <w:szCs w:val="24"/>
        </w:rPr>
        <w:t>aitab selliseid</w:t>
      </w:r>
      <w:r w:rsidR="00493CFC" w:rsidRPr="00971901">
        <w:rPr>
          <w:rFonts w:ascii="Times New Roman" w:hAnsi="Times New Roman" w:cs="Times New Roman"/>
          <w:sz w:val="24"/>
          <w:szCs w:val="24"/>
        </w:rPr>
        <w:t xml:space="preserve"> juhtumeid </w:t>
      </w:r>
      <w:r w:rsidR="004D6709" w:rsidRPr="00971901">
        <w:rPr>
          <w:rFonts w:ascii="Times New Roman" w:hAnsi="Times New Roman" w:cs="Times New Roman"/>
          <w:sz w:val="24"/>
          <w:szCs w:val="24"/>
        </w:rPr>
        <w:t>suuresti</w:t>
      </w:r>
      <w:r w:rsidR="00493CFC" w:rsidRPr="00971901">
        <w:rPr>
          <w:rFonts w:ascii="Times New Roman" w:hAnsi="Times New Roman" w:cs="Times New Roman"/>
          <w:sz w:val="24"/>
          <w:szCs w:val="24"/>
        </w:rPr>
        <w:t xml:space="preserve"> vähe</w:t>
      </w:r>
      <w:r w:rsidR="004D6709" w:rsidRPr="00971901">
        <w:rPr>
          <w:rFonts w:ascii="Times New Roman" w:hAnsi="Times New Roman" w:cs="Times New Roman"/>
          <w:sz w:val="24"/>
          <w:szCs w:val="24"/>
        </w:rPr>
        <w:t>ndada</w:t>
      </w:r>
      <w:r w:rsidR="00493CFC" w:rsidRPr="00971901">
        <w:rPr>
          <w:rFonts w:ascii="Times New Roman" w:hAnsi="Times New Roman" w:cs="Times New Roman"/>
          <w:sz w:val="24"/>
          <w:szCs w:val="24"/>
        </w:rPr>
        <w:t>.</w:t>
      </w:r>
      <w:r w:rsidR="004D6709" w:rsidRPr="00971901">
        <w:rPr>
          <w:rFonts w:ascii="Times New Roman" w:hAnsi="Times New Roman" w:cs="Times New Roman"/>
          <w:sz w:val="24"/>
          <w:szCs w:val="24"/>
        </w:rPr>
        <w:t xml:space="preserve"> Kuigi võib muutuda </w:t>
      </w:r>
      <w:proofErr w:type="spellStart"/>
      <w:r w:rsidR="004D6709" w:rsidRPr="00971901">
        <w:rPr>
          <w:rFonts w:ascii="Times New Roman" w:hAnsi="Times New Roman" w:cs="Times New Roman"/>
          <w:sz w:val="24"/>
          <w:szCs w:val="24"/>
        </w:rPr>
        <w:t>KOV-i</w:t>
      </w:r>
      <w:proofErr w:type="spellEnd"/>
      <w:r w:rsidR="004D6709" w:rsidRPr="00971901">
        <w:rPr>
          <w:rFonts w:ascii="Times New Roman" w:hAnsi="Times New Roman" w:cs="Times New Roman"/>
          <w:sz w:val="24"/>
          <w:szCs w:val="24"/>
        </w:rPr>
        <w:t xml:space="preserve"> töökorraldus, ei kaasne eeldatavasti kohanemisraskusi.</w:t>
      </w:r>
    </w:p>
    <w:p w14:paraId="26E6911E" w14:textId="77777777" w:rsidR="004452D9" w:rsidRPr="00971901" w:rsidRDefault="004452D9" w:rsidP="00971901">
      <w:pPr>
        <w:jc w:val="both"/>
        <w:rPr>
          <w:sz w:val="24"/>
          <w:szCs w:val="24"/>
        </w:rPr>
      </w:pPr>
    </w:p>
    <w:p w14:paraId="7659FF5E" w14:textId="6239B7DD"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Juhtumeid, kus </w:t>
      </w:r>
      <w:proofErr w:type="spellStart"/>
      <w:r w:rsidRPr="00971901">
        <w:rPr>
          <w:rFonts w:ascii="Times New Roman" w:hAnsi="Times New Roman" w:cs="Times New Roman"/>
          <w:sz w:val="24"/>
          <w:szCs w:val="24"/>
        </w:rPr>
        <w:t>KOV-il</w:t>
      </w:r>
      <w:proofErr w:type="spellEnd"/>
      <w:r w:rsidRPr="00971901">
        <w:rPr>
          <w:rFonts w:ascii="Times New Roman" w:hAnsi="Times New Roman" w:cs="Times New Roman"/>
          <w:sz w:val="24"/>
          <w:szCs w:val="24"/>
        </w:rPr>
        <w:t xml:space="preserve"> tuleb lõpetada </w:t>
      </w:r>
      <w:proofErr w:type="spellStart"/>
      <w:r w:rsidR="00EB2841" w:rsidRPr="00971901">
        <w:rPr>
          <w:rFonts w:ascii="Times New Roman" w:hAnsi="Times New Roman" w:cs="Times New Roman"/>
          <w:sz w:val="24"/>
          <w:szCs w:val="24"/>
        </w:rPr>
        <w:t>RR-i</w:t>
      </w:r>
      <w:proofErr w:type="spellEnd"/>
      <w:r w:rsidR="00EB2841" w:rsidRPr="00971901">
        <w:rPr>
          <w:rFonts w:ascii="Times New Roman" w:hAnsi="Times New Roman" w:cs="Times New Roman"/>
          <w:sz w:val="24"/>
          <w:szCs w:val="24"/>
        </w:rPr>
        <w:t xml:space="preserve"> järgse</w:t>
      </w:r>
      <w:r w:rsidR="00EB2841" w:rsidRPr="00971901" w:rsidDel="00AA365A">
        <w:rPr>
          <w:rFonts w:ascii="Times New Roman" w:hAnsi="Times New Roman" w:cs="Times New Roman"/>
          <w:sz w:val="24"/>
          <w:szCs w:val="24"/>
        </w:rPr>
        <w:t xml:space="preserve"> </w:t>
      </w:r>
      <w:r w:rsidR="00AA365A" w:rsidRPr="00971901">
        <w:rPr>
          <w:rFonts w:ascii="Times New Roman" w:hAnsi="Times New Roman" w:cs="Times New Roman"/>
          <w:sz w:val="24"/>
          <w:szCs w:val="24"/>
        </w:rPr>
        <w:t>elukoha</w:t>
      </w:r>
      <w:r w:rsidR="004A0112" w:rsidRPr="00971901">
        <w:rPr>
          <w:rFonts w:ascii="Times New Roman" w:hAnsi="Times New Roman" w:cs="Times New Roman"/>
          <w:sz w:val="24"/>
          <w:szCs w:val="24"/>
        </w:rPr>
        <w:t xml:space="preserve"> </w:t>
      </w:r>
      <w:r w:rsidRPr="00971901">
        <w:rPr>
          <w:rFonts w:ascii="Times New Roman" w:hAnsi="Times New Roman" w:cs="Times New Roman"/>
          <w:sz w:val="24"/>
          <w:szCs w:val="24"/>
        </w:rPr>
        <w:t>aadress</w:t>
      </w:r>
      <w:r w:rsidR="00AA365A" w:rsidRPr="00971901">
        <w:rPr>
          <w:rFonts w:ascii="Times New Roman" w:hAnsi="Times New Roman" w:cs="Times New Roman"/>
          <w:sz w:val="24"/>
          <w:szCs w:val="24"/>
        </w:rPr>
        <w:t>i</w:t>
      </w:r>
      <w:r w:rsidR="00213280" w:rsidRPr="00971901">
        <w:rPr>
          <w:rFonts w:ascii="Times New Roman" w:hAnsi="Times New Roman" w:cs="Times New Roman"/>
          <w:sz w:val="24"/>
          <w:szCs w:val="24"/>
        </w:rPr>
        <w:t xml:space="preserve"> kehtivus, sest sellel</w:t>
      </w:r>
      <w:r w:rsidR="00AA365A" w:rsidRPr="00971901">
        <w:rPr>
          <w:rFonts w:ascii="Times New Roman" w:hAnsi="Times New Roman" w:cs="Times New Roman"/>
          <w:sz w:val="24"/>
          <w:szCs w:val="24"/>
        </w:rPr>
        <w:t xml:space="preserve"> ei ole</w:t>
      </w:r>
      <w:r w:rsidRPr="00971901">
        <w:rPr>
          <w:rFonts w:ascii="Times New Roman" w:hAnsi="Times New Roman" w:cs="Times New Roman"/>
          <w:sz w:val="24"/>
          <w:szCs w:val="24"/>
        </w:rPr>
        <w:t xml:space="preserve"> </w:t>
      </w:r>
      <w:proofErr w:type="spellStart"/>
      <w:r w:rsidR="004A0112" w:rsidRPr="00971901">
        <w:rPr>
          <w:rFonts w:ascii="Times New Roman" w:hAnsi="Times New Roman" w:cs="Times New Roman"/>
          <w:sz w:val="24"/>
          <w:szCs w:val="24"/>
        </w:rPr>
        <w:t>ADS-i</w:t>
      </w:r>
      <w:proofErr w:type="spellEnd"/>
      <w:r w:rsidR="004A0112" w:rsidRPr="00971901">
        <w:rPr>
          <w:rFonts w:ascii="Times New Roman" w:hAnsi="Times New Roman" w:cs="Times New Roman"/>
          <w:sz w:val="24"/>
          <w:szCs w:val="24"/>
        </w:rPr>
        <w:t xml:space="preserve"> infosüsteemi andmetel </w:t>
      </w:r>
      <w:r w:rsidR="009D7F5C" w:rsidRPr="00971901">
        <w:rPr>
          <w:rFonts w:ascii="Times New Roman" w:hAnsi="Times New Roman" w:cs="Times New Roman"/>
          <w:sz w:val="24"/>
          <w:szCs w:val="24"/>
        </w:rPr>
        <w:t>RRS-i § 77 kohast ruumi</w:t>
      </w:r>
      <w:r w:rsidRPr="00971901">
        <w:rPr>
          <w:rFonts w:ascii="Times New Roman" w:hAnsi="Times New Roman" w:cs="Times New Roman"/>
          <w:sz w:val="24"/>
          <w:szCs w:val="24"/>
        </w:rPr>
        <w:t>, tuleb ette</w:t>
      </w:r>
      <w:r w:rsidR="00A846DB" w:rsidRPr="00971901">
        <w:rPr>
          <w:rFonts w:ascii="Times New Roman" w:hAnsi="Times New Roman" w:cs="Times New Roman"/>
          <w:sz w:val="24"/>
          <w:szCs w:val="24"/>
        </w:rPr>
        <w:t xml:space="preserve"> </w:t>
      </w:r>
      <w:r w:rsidR="00AC2126" w:rsidRPr="00971901">
        <w:rPr>
          <w:rFonts w:ascii="Times New Roman" w:hAnsi="Times New Roman" w:cs="Times New Roman"/>
          <w:sz w:val="24"/>
          <w:szCs w:val="24"/>
        </w:rPr>
        <w:t xml:space="preserve">pigem </w:t>
      </w:r>
      <w:r w:rsidR="00A846DB" w:rsidRPr="00971901">
        <w:rPr>
          <w:rFonts w:ascii="Times New Roman" w:hAnsi="Times New Roman" w:cs="Times New Roman"/>
          <w:sz w:val="24"/>
          <w:szCs w:val="24"/>
        </w:rPr>
        <w:t>harva</w:t>
      </w:r>
      <w:r w:rsidRPr="00971901">
        <w:rPr>
          <w:rFonts w:ascii="Times New Roman" w:hAnsi="Times New Roman" w:cs="Times New Roman"/>
          <w:sz w:val="24"/>
          <w:szCs w:val="24"/>
        </w:rPr>
        <w:t>. Mõju esinemise sagedus võib</w:t>
      </w:r>
      <w:r w:rsidR="00EB2841" w:rsidRPr="00971901">
        <w:rPr>
          <w:rFonts w:ascii="Times New Roman" w:hAnsi="Times New Roman" w:cs="Times New Roman"/>
          <w:sz w:val="24"/>
          <w:szCs w:val="24"/>
        </w:rPr>
        <w:t xml:space="preserve"> aga</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KOV</w:t>
      </w:r>
      <w:r w:rsidR="00AA365A" w:rsidRPr="00971901">
        <w:rPr>
          <w:rFonts w:ascii="Times New Roman" w:hAnsi="Times New Roman" w:cs="Times New Roman"/>
          <w:sz w:val="24"/>
          <w:szCs w:val="24"/>
        </w:rPr>
        <w:noBreakHyphen/>
      </w:r>
      <w:r w:rsidRPr="00971901">
        <w:rPr>
          <w:rFonts w:ascii="Times New Roman" w:hAnsi="Times New Roman" w:cs="Times New Roman"/>
          <w:sz w:val="24"/>
          <w:szCs w:val="24"/>
        </w:rPr>
        <w:t>iti</w:t>
      </w:r>
      <w:proofErr w:type="spellEnd"/>
      <w:r w:rsidRPr="00971901">
        <w:rPr>
          <w:rFonts w:ascii="Times New Roman" w:hAnsi="Times New Roman" w:cs="Times New Roman"/>
          <w:sz w:val="24"/>
          <w:szCs w:val="24"/>
        </w:rPr>
        <w:t xml:space="preserve"> varieeruda.</w:t>
      </w:r>
    </w:p>
    <w:p w14:paraId="75A6A052" w14:textId="77777777" w:rsidR="004452D9" w:rsidRPr="00971901" w:rsidRDefault="004452D9" w:rsidP="00971901">
      <w:pPr>
        <w:jc w:val="both"/>
        <w:rPr>
          <w:sz w:val="24"/>
          <w:szCs w:val="24"/>
        </w:rPr>
      </w:pPr>
    </w:p>
    <w:p w14:paraId="14616EA4" w14:textId="3B4F8F25" w:rsidR="004452D9" w:rsidRPr="00971901" w:rsidRDefault="00FB099E"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 xml:space="preserve">Muudatus on </w:t>
      </w:r>
      <w:proofErr w:type="spellStart"/>
      <w:r w:rsidR="004452D9" w:rsidRPr="00971901">
        <w:rPr>
          <w:rFonts w:ascii="Times New Roman" w:hAnsi="Times New Roman" w:cs="Times New Roman"/>
          <w:sz w:val="24"/>
          <w:szCs w:val="24"/>
        </w:rPr>
        <w:t>KOV-idele</w:t>
      </w:r>
      <w:proofErr w:type="spellEnd"/>
      <w:r w:rsidR="004452D9" w:rsidRPr="00971901">
        <w:rPr>
          <w:rFonts w:ascii="Times New Roman" w:hAnsi="Times New Roman" w:cs="Times New Roman"/>
          <w:sz w:val="24"/>
          <w:szCs w:val="24"/>
        </w:rPr>
        <w:t xml:space="preserve"> </w:t>
      </w:r>
      <w:r w:rsidR="004452D9" w:rsidRPr="00971901">
        <w:rPr>
          <w:rFonts w:ascii="Times New Roman" w:hAnsi="Times New Roman" w:cs="Times New Roman"/>
          <w:b/>
          <w:bCs/>
          <w:sz w:val="24"/>
          <w:szCs w:val="24"/>
        </w:rPr>
        <w:t>positiivne</w:t>
      </w:r>
      <w:r w:rsidR="004452D9" w:rsidRPr="00971901">
        <w:rPr>
          <w:rFonts w:ascii="Times New Roman" w:hAnsi="Times New Roman" w:cs="Times New Roman"/>
          <w:sz w:val="24"/>
          <w:szCs w:val="24"/>
        </w:rPr>
        <w:t xml:space="preserve">, sest annab kindluse, et </w:t>
      </w:r>
      <w:r w:rsidR="00AA365A" w:rsidRPr="00971901">
        <w:rPr>
          <w:rFonts w:ascii="Times New Roman" w:hAnsi="Times New Roman" w:cs="Times New Roman"/>
          <w:sz w:val="24"/>
          <w:szCs w:val="24"/>
        </w:rPr>
        <w:t xml:space="preserve">nad võivad </w:t>
      </w:r>
      <w:r w:rsidR="004452D9" w:rsidRPr="00971901">
        <w:rPr>
          <w:rFonts w:ascii="Times New Roman" w:hAnsi="Times New Roman" w:cs="Times New Roman"/>
          <w:sz w:val="24"/>
          <w:szCs w:val="24"/>
        </w:rPr>
        <w:t xml:space="preserve">lõpetada </w:t>
      </w:r>
      <w:proofErr w:type="spellStart"/>
      <w:r w:rsidR="00EB2841" w:rsidRPr="00971901">
        <w:rPr>
          <w:rFonts w:ascii="Times New Roman" w:hAnsi="Times New Roman" w:cs="Times New Roman"/>
          <w:sz w:val="24"/>
          <w:szCs w:val="24"/>
        </w:rPr>
        <w:t>RR-i</w:t>
      </w:r>
      <w:proofErr w:type="spellEnd"/>
      <w:r w:rsidR="00EB2841" w:rsidRPr="00971901">
        <w:rPr>
          <w:rFonts w:ascii="Times New Roman" w:hAnsi="Times New Roman" w:cs="Times New Roman"/>
          <w:sz w:val="24"/>
          <w:szCs w:val="24"/>
        </w:rPr>
        <w:t xml:space="preserve"> järgse</w:t>
      </w:r>
      <w:r w:rsidR="00EB2841" w:rsidRPr="00971901" w:rsidDel="00AA365A">
        <w:rPr>
          <w:rFonts w:ascii="Times New Roman" w:hAnsi="Times New Roman" w:cs="Times New Roman"/>
          <w:sz w:val="24"/>
          <w:szCs w:val="24"/>
        </w:rPr>
        <w:t xml:space="preserve"> </w:t>
      </w:r>
      <w:r w:rsidR="004452D9" w:rsidRPr="00971901">
        <w:rPr>
          <w:rFonts w:ascii="Times New Roman" w:hAnsi="Times New Roman" w:cs="Times New Roman"/>
          <w:sz w:val="24"/>
          <w:szCs w:val="24"/>
        </w:rPr>
        <w:t>elukoha</w:t>
      </w:r>
      <w:r w:rsidR="004A0112" w:rsidRPr="00971901">
        <w:rPr>
          <w:rFonts w:ascii="Times New Roman" w:hAnsi="Times New Roman" w:cs="Times New Roman"/>
          <w:sz w:val="24"/>
          <w:szCs w:val="24"/>
        </w:rPr>
        <w:t xml:space="preserve"> </w:t>
      </w:r>
      <w:r w:rsidR="004452D9" w:rsidRPr="00971901">
        <w:rPr>
          <w:rFonts w:ascii="Times New Roman" w:hAnsi="Times New Roman" w:cs="Times New Roman"/>
          <w:sz w:val="24"/>
          <w:szCs w:val="24"/>
        </w:rPr>
        <w:t>aadress</w:t>
      </w:r>
      <w:r w:rsidR="00AA365A" w:rsidRPr="00971901">
        <w:rPr>
          <w:rFonts w:ascii="Times New Roman" w:hAnsi="Times New Roman" w:cs="Times New Roman"/>
          <w:sz w:val="24"/>
          <w:szCs w:val="24"/>
        </w:rPr>
        <w:t>i</w:t>
      </w:r>
      <w:r w:rsidR="00213280" w:rsidRPr="00971901">
        <w:rPr>
          <w:rFonts w:ascii="Times New Roman" w:hAnsi="Times New Roman" w:cs="Times New Roman"/>
          <w:sz w:val="24"/>
          <w:szCs w:val="24"/>
        </w:rPr>
        <w:t xml:space="preserve"> kehtivuse, kui sellel</w:t>
      </w:r>
      <w:r w:rsidR="00AA365A" w:rsidRPr="00971901">
        <w:rPr>
          <w:rFonts w:ascii="Times New Roman" w:hAnsi="Times New Roman" w:cs="Times New Roman"/>
          <w:sz w:val="24"/>
          <w:szCs w:val="24"/>
        </w:rPr>
        <w:t xml:space="preserve"> ei ole</w:t>
      </w:r>
      <w:r w:rsidR="004A0112" w:rsidRPr="00971901">
        <w:rPr>
          <w:rFonts w:ascii="Times New Roman" w:hAnsi="Times New Roman" w:cs="Times New Roman"/>
          <w:sz w:val="24"/>
          <w:szCs w:val="24"/>
        </w:rPr>
        <w:t xml:space="preserve"> </w:t>
      </w:r>
      <w:proofErr w:type="spellStart"/>
      <w:r w:rsidR="004A0112" w:rsidRPr="00971901">
        <w:rPr>
          <w:rFonts w:ascii="Times New Roman" w:hAnsi="Times New Roman" w:cs="Times New Roman"/>
          <w:sz w:val="24"/>
          <w:szCs w:val="24"/>
        </w:rPr>
        <w:t>ADS-i</w:t>
      </w:r>
      <w:proofErr w:type="spellEnd"/>
      <w:r w:rsidR="004A0112" w:rsidRPr="00971901">
        <w:rPr>
          <w:rFonts w:ascii="Times New Roman" w:hAnsi="Times New Roman" w:cs="Times New Roman"/>
          <w:sz w:val="24"/>
          <w:szCs w:val="24"/>
        </w:rPr>
        <w:t xml:space="preserve"> infosüsteemi andmetel </w:t>
      </w:r>
      <w:r w:rsidR="009D7F5C" w:rsidRPr="00971901">
        <w:rPr>
          <w:rFonts w:ascii="Times New Roman" w:hAnsi="Times New Roman" w:cs="Times New Roman"/>
          <w:sz w:val="24"/>
          <w:szCs w:val="24"/>
        </w:rPr>
        <w:t>RRS-i § 77 kohast ruumi</w:t>
      </w:r>
      <w:r w:rsidR="004A0112" w:rsidRPr="00971901">
        <w:rPr>
          <w:rFonts w:ascii="Times New Roman" w:hAnsi="Times New Roman" w:cs="Times New Roman"/>
          <w:sz w:val="24"/>
          <w:szCs w:val="24"/>
        </w:rPr>
        <w:t>.</w:t>
      </w:r>
    </w:p>
    <w:p w14:paraId="78DE3F00" w14:textId="77777777" w:rsidR="004452D9" w:rsidRPr="00971901" w:rsidRDefault="004452D9" w:rsidP="00971901">
      <w:pPr>
        <w:jc w:val="both"/>
        <w:rPr>
          <w:sz w:val="24"/>
          <w:szCs w:val="24"/>
        </w:rPr>
      </w:pPr>
    </w:p>
    <w:p w14:paraId="618F5ABF" w14:textId="1F409BA5" w:rsidR="004452D9" w:rsidRPr="00971901" w:rsidRDefault="00772521" w:rsidP="00672B45">
      <w:pPr>
        <w:pStyle w:val="NoSpacing"/>
        <w:numPr>
          <w:ilvl w:val="0"/>
          <w:numId w:val="45"/>
        </w:numPr>
        <w:jc w:val="both"/>
        <w:rPr>
          <w:rFonts w:ascii="Times New Roman" w:hAnsi="Times New Roman" w:cs="Times New Roman"/>
          <w:bCs/>
          <w:sz w:val="24"/>
          <w:szCs w:val="24"/>
        </w:rPr>
      </w:pPr>
      <w:r w:rsidRPr="00971901">
        <w:rPr>
          <w:rFonts w:ascii="Times New Roman" w:hAnsi="Times New Roman" w:cs="Times New Roman"/>
          <w:bCs/>
          <w:sz w:val="24"/>
          <w:szCs w:val="24"/>
          <w:u w:val="single"/>
        </w:rPr>
        <w:t>S</w:t>
      </w:r>
      <w:r w:rsidR="004452D9" w:rsidRPr="00971901">
        <w:rPr>
          <w:rFonts w:ascii="Times New Roman" w:hAnsi="Times New Roman" w:cs="Times New Roman"/>
          <w:bCs/>
          <w:sz w:val="24"/>
          <w:szCs w:val="24"/>
          <w:u w:val="single"/>
        </w:rPr>
        <w:t>ihtrühm</w:t>
      </w:r>
      <w:r w:rsidR="004452D9" w:rsidRPr="00971901">
        <w:rPr>
          <w:rFonts w:ascii="Times New Roman" w:hAnsi="Times New Roman" w:cs="Times New Roman"/>
          <w:bCs/>
          <w:sz w:val="24"/>
          <w:szCs w:val="24"/>
        </w:rPr>
        <w:t xml:space="preserve">: </w:t>
      </w:r>
      <w:proofErr w:type="spellStart"/>
      <w:r w:rsidR="004452D9" w:rsidRPr="00971901">
        <w:rPr>
          <w:rFonts w:ascii="Times New Roman" w:hAnsi="Times New Roman" w:cs="Times New Roman"/>
          <w:bCs/>
          <w:sz w:val="24"/>
          <w:szCs w:val="24"/>
        </w:rPr>
        <w:t>RR-i</w:t>
      </w:r>
      <w:proofErr w:type="spellEnd"/>
      <w:r w:rsidR="004452D9" w:rsidRPr="00971901">
        <w:rPr>
          <w:rFonts w:ascii="Times New Roman" w:hAnsi="Times New Roman" w:cs="Times New Roman"/>
          <w:bCs/>
          <w:sz w:val="24"/>
          <w:szCs w:val="24"/>
        </w:rPr>
        <w:t xml:space="preserve"> andmesaajad</w:t>
      </w:r>
      <w:r w:rsidRPr="00971901">
        <w:rPr>
          <w:rFonts w:ascii="Times New Roman" w:hAnsi="Times New Roman" w:cs="Times New Roman"/>
          <w:bCs/>
          <w:sz w:val="24"/>
          <w:szCs w:val="24"/>
        </w:rPr>
        <w:t xml:space="preserve">. </w:t>
      </w:r>
      <w:r w:rsidR="004452D9" w:rsidRPr="00971901">
        <w:rPr>
          <w:rFonts w:ascii="Times New Roman" w:hAnsi="Times New Roman" w:cs="Times New Roman"/>
          <w:bCs/>
          <w:sz w:val="24"/>
          <w:szCs w:val="24"/>
        </w:rPr>
        <w:t xml:space="preserve">Sihtrühm on </w:t>
      </w:r>
      <w:r w:rsidR="004452D9" w:rsidRPr="00971901">
        <w:rPr>
          <w:rFonts w:ascii="Times New Roman" w:hAnsi="Times New Roman" w:cs="Times New Roman"/>
          <w:b/>
          <w:sz w:val="24"/>
          <w:szCs w:val="24"/>
        </w:rPr>
        <w:t>suur</w:t>
      </w:r>
      <w:r w:rsidR="00415681" w:rsidRPr="00971901">
        <w:rPr>
          <w:rFonts w:ascii="Times New Roman" w:hAnsi="Times New Roman" w:cs="Times New Roman"/>
          <w:bCs/>
          <w:sz w:val="24"/>
          <w:szCs w:val="24"/>
        </w:rPr>
        <w:t>:</w:t>
      </w:r>
      <w:r w:rsidR="004452D9" w:rsidRPr="00971901">
        <w:rPr>
          <w:rFonts w:ascii="Times New Roman" w:hAnsi="Times New Roman" w:cs="Times New Roman"/>
          <w:bCs/>
          <w:sz w:val="24"/>
          <w:szCs w:val="24"/>
        </w:rPr>
        <w:t xml:space="preserve"> </w:t>
      </w:r>
      <w:r w:rsidR="002C790C" w:rsidRPr="00971901">
        <w:rPr>
          <w:rFonts w:ascii="Times New Roman" w:hAnsi="Times New Roman" w:cs="Times New Roman"/>
          <w:bCs/>
          <w:sz w:val="24"/>
          <w:szCs w:val="24"/>
        </w:rPr>
        <w:t>üle 200 asutuse</w:t>
      </w:r>
      <w:r w:rsidR="00415681" w:rsidRPr="00971901">
        <w:rPr>
          <w:rFonts w:ascii="Times New Roman" w:hAnsi="Times New Roman" w:cs="Times New Roman"/>
          <w:bCs/>
          <w:sz w:val="24"/>
          <w:szCs w:val="24"/>
        </w:rPr>
        <w:t xml:space="preserve"> ja eraõiguslikud isikud</w:t>
      </w:r>
      <w:r w:rsidR="00192941" w:rsidRPr="00971901">
        <w:rPr>
          <w:rFonts w:ascii="Times New Roman" w:hAnsi="Times New Roman" w:cs="Times New Roman"/>
          <w:bCs/>
          <w:sz w:val="24"/>
          <w:szCs w:val="24"/>
        </w:rPr>
        <w:t xml:space="preserve">. </w:t>
      </w:r>
      <w:r w:rsidR="00931567" w:rsidRPr="00971901">
        <w:rPr>
          <w:rFonts w:ascii="Times New Roman" w:hAnsi="Times New Roman" w:cs="Times New Roman"/>
          <w:bCs/>
          <w:sz w:val="24"/>
          <w:szCs w:val="24"/>
        </w:rPr>
        <w:t xml:space="preserve">Kokku tehakse aastas </w:t>
      </w:r>
      <w:proofErr w:type="spellStart"/>
      <w:r w:rsidR="00931567" w:rsidRPr="00971901">
        <w:rPr>
          <w:rFonts w:ascii="Times New Roman" w:hAnsi="Times New Roman" w:cs="Times New Roman"/>
          <w:bCs/>
          <w:sz w:val="24"/>
          <w:szCs w:val="24"/>
        </w:rPr>
        <w:t>RR-i</w:t>
      </w:r>
      <w:proofErr w:type="spellEnd"/>
      <w:r w:rsidR="00931567" w:rsidRPr="00971901">
        <w:rPr>
          <w:rFonts w:ascii="Times New Roman" w:hAnsi="Times New Roman" w:cs="Times New Roman"/>
          <w:bCs/>
          <w:sz w:val="24"/>
          <w:szCs w:val="24"/>
        </w:rPr>
        <w:t xml:space="preserve"> üle 100 miljoni päringu.</w:t>
      </w:r>
    </w:p>
    <w:p w14:paraId="53992BE6" w14:textId="77777777" w:rsidR="004452D9" w:rsidRPr="00971901" w:rsidRDefault="004452D9" w:rsidP="00971901">
      <w:pPr>
        <w:jc w:val="both"/>
        <w:rPr>
          <w:sz w:val="24"/>
          <w:szCs w:val="24"/>
        </w:rPr>
      </w:pPr>
    </w:p>
    <w:p w14:paraId="36360094" w14:textId="47A5A296"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00192941" w:rsidRPr="00971901">
        <w:rPr>
          <w:rFonts w:ascii="Times New Roman" w:hAnsi="Times New Roman" w:cs="Times New Roman"/>
          <w:b/>
          <w:bCs/>
          <w:sz w:val="24"/>
          <w:szCs w:val="24"/>
        </w:rPr>
        <w:t>suur</w:t>
      </w:r>
      <w:r w:rsidRPr="00971901">
        <w:rPr>
          <w:rFonts w:ascii="Times New Roman" w:hAnsi="Times New Roman" w:cs="Times New Roman"/>
          <w:sz w:val="24"/>
          <w:szCs w:val="24"/>
        </w:rPr>
        <w:t xml:space="preserve">. </w:t>
      </w:r>
      <w:r w:rsidR="00931567" w:rsidRPr="00971901">
        <w:rPr>
          <w:rFonts w:ascii="Times New Roman" w:hAnsi="Times New Roman" w:cs="Times New Roman"/>
          <w:sz w:val="24"/>
          <w:szCs w:val="24"/>
        </w:rPr>
        <w:t xml:space="preserve">Kui elukoha andmed on </w:t>
      </w:r>
      <w:proofErr w:type="spellStart"/>
      <w:r w:rsidR="00931567" w:rsidRPr="00971901">
        <w:rPr>
          <w:rFonts w:ascii="Times New Roman" w:hAnsi="Times New Roman" w:cs="Times New Roman"/>
          <w:sz w:val="24"/>
          <w:szCs w:val="24"/>
        </w:rPr>
        <w:t>RR-is</w:t>
      </w:r>
      <w:proofErr w:type="spellEnd"/>
      <w:r w:rsidR="00931567" w:rsidRPr="00971901">
        <w:rPr>
          <w:rFonts w:ascii="Times New Roman" w:hAnsi="Times New Roman" w:cs="Times New Roman"/>
          <w:sz w:val="24"/>
          <w:szCs w:val="24"/>
        </w:rPr>
        <w:t xml:space="preserve"> õiged, saavad </w:t>
      </w:r>
      <w:proofErr w:type="spellStart"/>
      <w:r w:rsidR="00931567" w:rsidRPr="00971901">
        <w:rPr>
          <w:rFonts w:ascii="Times New Roman" w:hAnsi="Times New Roman" w:cs="Times New Roman"/>
          <w:sz w:val="24"/>
          <w:szCs w:val="24"/>
        </w:rPr>
        <w:t>RR-i</w:t>
      </w:r>
      <w:proofErr w:type="spellEnd"/>
      <w:r w:rsidR="00931567" w:rsidRPr="00971901">
        <w:rPr>
          <w:rFonts w:ascii="Times New Roman" w:hAnsi="Times New Roman" w:cs="Times New Roman"/>
          <w:sz w:val="24"/>
          <w:szCs w:val="24"/>
        </w:rPr>
        <w:t xml:space="preserve"> andmesaajad osutada teenuseid ja anda toetusi kõnealuse </w:t>
      </w:r>
      <w:proofErr w:type="spellStart"/>
      <w:r w:rsidR="00931567" w:rsidRPr="00971901">
        <w:rPr>
          <w:rFonts w:ascii="Times New Roman" w:hAnsi="Times New Roman" w:cs="Times New Roman"/>
          <w:sz w:val="24"/>
          <w:szCs w:val="24"/>
        </w:rPr>
        <w:t>KOV-i</w:t>
      </w:r>
      <w:proofErr w:type="spellEnd"/>
      <w:r w:rsidR="00931567" w:rsidRPr="00971901">
        <w:rPr>
          <w:rFonts w:ascii="Times New Roman" w:hAnsi="Times New Roman" w:cs="Times New Roman"/>
          <w:sz w:val="24"/>
          <w:szCs w:val="24"/>
        </w:rPr>
        <w:t xml:space="preserve"> tegelikele elanikele</w:t>
      </w:r>
      <w:r w:rsidR="00672B45">
        <w:rPr>
          <w:rFonts w:ascii="Times New Roman" w:hAnsi="Times New Roman" w:cs="Times New Roman"/>
          <w:sz w:val="24"/>
          <w:szCs w:val="24"/>
        </w:rPr>
        <w:t>.</w:t>
      </w:r>
      <w:r w:rsidR="0009602A" w:rsidRPr="00971901">
        <w:rPr>
          <w:rFonts w:ascii="Times New Roman" w:hAnsi="Times New Roman" w:cs="Times New Roman"/>
          <w:sz w:val="24"/>
          <w:szCs w:val="24"/>
        </w:rPr>
        <w:t xml:space="preserve"> </w:t>
      </w:r>
      <w:r w:rsidR="00672B45">
        <w:rPr>
          <w:rFonts w:ascii="Times New Roman" w:hAnsi="Times New Roman" w:cs="Times New Roman"/>
          <w:sz w:val="24"/>
          <w:szCs w:val="24"/>
        </w:rPr>
        <w:t>S</w:t>
      </w:r>
      <w:r w:rsidR="0009602A" w:rsidRPr="00971901">
        <w:rPr>
          <w:rFonts w:ascii="Times New Roman" w:hAnsi="Times New Roman" w:cs="Times New Roman"/>
          <w:sz w:val="24"/>
          <w:szCs w:val="24"/>
        </w:rPr>
        <w:t>eega saava</w:t>
      </w:r>
      <w:r w:rsidR="00672B45">
        <w:rPr>
          <w:rFonts w:ascii="Times New Roman" w:hAnsi="Times New Roman" w:cs="Times New Roman"/>
          <w:sz w:val="24"/>
          <w:szCs w:val="24"/>
        </w:rPr>
        <w:t>d</w:t>
      </w:r>
      <w:r w:rsidR="0009602A" w:rsidRPr="00971901">
        <w:rPr>
          <w:rFonts w:ascii="Times New Roman" w:hAnsi="Times New Roman" w:cs="Times New Roman"/>
          <w:sz w:val="24"/>
          <w:szCs w:val="24"/>
        </w:rPr>
        <w:t xml:space="preserve"> toetusi </w:t>
      </w:r>
      <w:r w:rsidR="009B3B97" w:rsidRPr="00971901">
        <w:rPr>
          <w:rFonts w:ascii="Times New Roman" w:hAnsi="Times New Roman" w:cs="Times New Roman"/>
          <w:sz w:val="24"/>
          <w:szCs w:val="24"/>
        </w:rPr>
        <w:t xml:space="preserve">ja teenuseid </w:t>
      </w:r>
      <w:r w:rsidR="0009602A" w:rsidRPr="00971901">
        <w:rPr>
          <w:rFonts w:ascii="Times New Roman" w:hAnsi="Times New Roman" w:cs="Times New Roman"/>
          <w:sz w:val="24"/>
          <w:szCs w:val="24"/>
        </w:rPr>
        <w:t>vaid need, kes on selleks õigustatud</w:t>
      </w:r>
      <w:r w:rsidR="00931567" w:rsidRPr="00971901">
        <w:rPr>
          <w:rFonts w:ascii="Times New Roman" w:hAnsi="Times New Roman" w:cs="Times New Roman"/>
          <w:sz w:val="24"/>
          <w:szCs w:val="24"/>
        </w:rPr>
        <w:t xml:space="preserve">. </w:t>
      </w:r>
      <w:r w:rsidRPr="00971901">
        <w:rPr>
          <w:rFonts w:ascii="Times New Roman" w:hAnsi="Times New Roman" w:cs="Times New Roman"/>
          <w:sz w:val="24"/>
          <w:szCs w:val="24"/>
        </w:rPr>
        <w:t>Piiratud ressursside tingimustes on see eriti oluline.</w:t>
      </w:r>
    </w:p>
    <w:p w14:paraId="50C1086E" w14:textId="77777777" w:rsidR="004452D9" w:rsidRPr="00971901" w:rsidRDefault="004452D9" w:rsidP="00971901">
      <w:pPr>
        <w:pStyle w:val="ListParagraph"/>
        <w:spacing w:after="0" w:line="240" w:lineRule="auto"/>
        <w:ind w:left="360"/>
        <w:jc w:val="both"/>
        <w:rPr>
          <w:rFonts w:ascii="Times New Roman" w:hAnsi="Times New Roman" w:cs="Times New Roman"/>
          <w:sz w:val="24"/>
          <w:szCs w:val="24"/>
        </w:rPr>
      </w:pPr>
    </w:p>
    <w:p w14:paraId="186D3590" w14:textId="47A1B7D6"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00D91C18" w:rsidRPr="00971901">
        <w:rPr>
          <w:rFonts w:ascii="Times New Roman" w:hAnsi="Times New Roman" w:cs="Times New Roman"/>
          <w:sz w:val="24"/>
          <w:szCs w:val="24"/>
        </w:rPr>
        <w:t xml:space="preserve">pigem </w:t>
      </w:r>
      <w:r w:rsidR="00192941" w:rsidRPr="00971901">
        <w:rPr>
          <w:rFonts w:ascii="Times New Roman" w:hAnsi="Times New Roman" w:cs="Times New Roman"/>
          <w:b/>
          <w:bCs/>
          <w:sz w:val="24"/>
          <w:szCs w:val="24"/>
        </w:rPr>
        <w:t>väike</w:t>
      </w:r>
      <w:r w:rsidR="004B25C1" w:rsidRPr="00971901">
        <w:rPr>
          <w:rFonts w:ascii="Times New Roman" w:hAnsi="Times New Roman" w:cs="Times New Roman"/>
          <w:sz w:val="24"/>
          <w:szCs w:val="24"/>
        </w:rPr>
        <w:t>.</w:t>
      </w:r>
      <w:r w:rsidR="003E285E" w:rsidRPr="00971901">
        <w:rPr>
          <w:rFonts w:ascii="Times New Roman" w:hAnsi="Times New Roman" w:cs="Times New Roman"/>
          <w:sz w:val="24"/>
          <w:szCs w:val="24"/>
        </w:rPr>
        <w:t xml:space="preserve"> Juhtumeid, kus </w:t>
      </w:r>
      <w:proofErr w:type="spellStart"/>
      <w:r w:rsidR="003E285E" w:rsidRPr="00971901">
        <w:rPr>
          <w:rFonts w:ascii="Times New Roman" w:hAnsi="Times New Roman" w:cs="Times New Roman"/>
          <w:sz w:val="24"/>
          <w:szCs w:val="24"/>
        </w:rPr>
        <w:t>KOV-il</w:t>
      </w:r>
      <w:proofErr w:type="spellEnd"/>
      <w:r w:rsidR="003E285E" w:rsidRPr="00971901">
        <w:rPr>
          <w:rFonts w:ascii="Times New Roman" w:hAnsi="Times New Roman" w:cs="Times New Roman"/>
          <w:sz w:val="24"/>
          <w:szCs w:val="24"/>
        </w:rPr>
        <w:t xml:space="preserve"> tuleb lõpetada </w:t>
      </w:r>
      <w:proofErr w:type="spellStart"/>
      <w:r w:rsidR="001F19F1" w:rsidRPr="00971901">
        <w:rPr>
          <w:rFonts w:ascii="Times New Roman" w:hAnsi="Times New Roman" w:cs="Times New Roman"/>
          <w:sz w:val="24"/>
          <w:szCs w:val="24"/>
        </w:rPr>
        <w:t>RR-i</w:t>
      </w:r>
      <w:proofErr w:type="spellEnd"/>
      <w:r w:rsidR="001F19F1" w:rsidRPr="00971901">
        <w:rPr>
          <w:rFonts w:ascii="Times New Roman" w:hAnsi="Times New Roman" w:cs="Times New Roman"/>
          <w:sz w:val="24"/>
          <w:szCs w:val="24"/>
        </w:rPr>
        <w:t xml:space="preserve"> järgse </w:t>
      </w:r>
      <w:r w:rsidR="00772521" w:rsidRPr="00971901">
        <w:rPr>
          <w:rFonts w:ascii="Times New Roman" w:hAnsi="Times New Roman" w:cs="Times New Roman"/>
          <w:sz w:val="24"/>
          <w:szCs w:val="24"/>
        </w:rPr>
        <w:t>elukoha</w:t>
      </w:r>
      <w:r w:rsidR="003E285E" w:rsidRPr="00971901">
        <w:rPr>
          <w:rFonts w:ascii="Times New Roman" w:hAnsi="Times New Roman" w:cs="Times New Roman"/>
          <w:sz w:val="24"/>
          <w:szCs w:val="24"/>
        </w:rPr>
        <w:t xml:space="preserve"> aadress</w:t>
      </w:r>
      <w:r w:rsidR="00772521" w:rsidRPr="00971901">
        <w:rPr>
          <w:rFonts w:ascii="Times New Roman" w:hAnsi="Times New Roman" w:cs="Times New Roman"/>
          <w:sz w:val="24"/>
          <w:szCs w:val="24"/>
        </w:rPr>
        <w:t>i</w:t>
      </w:r>
      <w:r w:rsidR="005206DC" w:rsidRPr="00971901">
        <w:rPr>
          <w:rFonts w:ascii="Times New Roman" w:hAnsi="Times New Roman" w:cs="Times New Roman"/>
          <w:sz w:val="24"/>
          <w:szCs w:val="24"/>
        </w:rPr>
        <w:t xml:space="preserve"> kehtivus, sest sellel</w:t>
      </w:r>
      <w:r w:rsidR="009840E0" w:rsidRPr="00971901">
        <w:rPr>
          <w:rFonts w:ascii="Times New Roman" w:hAnsi="Times New Roman" w:cs="Times New Roman"/>
          <w:sz w:val="24"/>
          <w:szCs w:val="24"/>
        </w:rPr>
        <w:t xml:space="preserve"> </w:t>
      </w:r>
      <w:r w:rsidR="00772521" w:rsidRPr="00971901">
        <w:rPr>
          <w:rFonts w:ascii="Times New Roman" w:hAnsi="Times New Roman" w:cs="Times New Roman"/>
          <w:sz w:val="24"/>
          <w:szCs w:val="24"/>
        </w:rPr>
        <w:t xml:space="preserve">ei ole </w:t>
      </w:r>
      <w:proofErr w:type="spellStart"/>
      <w:r w:rsidR="009840E0" w:rsidRPr="00971901">
        <w:rPr>
          <w:rFonts w:ascii="Times New Roman" w:hAnsi="Times New Roman" w:cs="Times New Roman"/>
          <w:sz w:val="24"/>
          <w:szCs w:val="24"/>
        </w:rPr>
        <w:t>ADS-i</w:t>
      </w:r>
      <w:proofErr w:type="spellEnd"/>
      <w:r w:rsidR="009840E0" w:rsidRPr="00971901">
        <w:rPr>
          <w:rFonts w:ascii="Times New Roman" w:hAnsi="Times New Roman" w:cs="Times New Roman"/>
          <w:sz w:val="24"/>
          <w:szCs w:val="24"/>
        </w:rPr>
        <w:t xml:space="preserve"> infosüsteemi andmetel </w:t>
      </w:r>
      <w:r w:rsidR="00415681" w:rsidRPr="00971901">
        <w:rPr>
          <w:rFonts w:ascii="Times New Roman" w:hAnsi="Times New Roman" w:cs="Times New Roman"/>
          <w:sz w:val="24"/>
          <w:szCs w:val="24"/>
        </w:rPr>
        <w:t>RRS-i § 77 kohast ruumi</w:t>
      </w:r>
      <w:r w:rsidR="003E285E" w:rsidRPr="00971901">
        <w:rPr>
          <w:rFonts w:ascii="Times New Roman" w:hAnsi="Times New Roman" w:cs="Times New Roman"/>
          <w:sz w:val="24"/>
          <w:szCs w:val="24"/>
        </w:rPr>
        <w:t>, tuleb ette pigem harva</w:t>
      </w:r>
      <w:r w:rsidR="001F19F1" w:rsidRPr="00971901">
        <w:rPr>
          <w:rFonts w:ascii="Times New Roman" w:hAnsi="Times New Roman" w:cs="Times New Roman"/>
          <w:sz w:val="24"/>
          <w:szCs w:val="24"/>
        </w:rPr>
        <w:t>.</w:t>
      </w:r>
      <w:r w:rsidR="003E285E" w:rsidRPr="00971901">
        <w:rPr>
          <w:rFonts w:ascii="Times New Roman" w:hAnsi="Times New Roman" w:cs="Times New Roman"/>
          <w:sz w:val="24"/>
          <w:szCs w:val="24"/>
        </w:rPr>
        <w:t xml:space="preserve"> </w:t>
      </w:r>
      <w:r w:rsidR="001F19F1" w:rsidRPr="00971901">
        <w:rPr>
          <w:rFonts w:ascii="Times New Roman" w:hAnsi="Times New Roman" w:cs="Times New Roman"/>
          <w:sz w:val="24"/>
          <w:szCs w:val="24"/>
        </w:rPr>
        <w:t>See</w:t>
      </w:r>
      <w:r w:rsidR="003E285E" w:rsidRPr="00971901">
        <w:rPr>
          <w:rFonts w:ascii="Times New Roman" w:hAnsi="Times New Roman" w:cs="Times New Roman"/>
          <w:sz w:val="24"/>
          <w:szCs w:val="24"/>
        </w:rPr>
        <w:t xml:space="preserve">tõttu on ka </w:t>
      </w:r>
      <w:proofErr w:type="spellStart"/>
      <w:r w:rsidR="003E285E" w:rsidRPr="00971901">
        <w:rPr>
          <w:rFonts w:ascii="Times New Roman" w:hAnsi="Times New Roman" w:cs="Times New Roman"/>
          <w:sz w:val="24"/>
          <w:szCs w:val="24"/>
        </w:rPr>
        <w:t>RR-i</w:t>
      </w:r>
      <w:proofErr w:type="spellEnd"/>
      <w:r w:rsidR="003E285E" w:rsidRPr="00971901">
        <w:rPr>
          <w:rFonts w:ascii="Times New Roman" w:hAnsi="Times New Roman" w:cs="Times New Roman"/>
          <w:sz w:val="24"/>
          <w:szCs w:val="24"/>
        </w:rPr>
        <w:t xml:space="preserve"> andmesaajate kokkupuude just selliste </w:t>
      </w:r>
      <w:r w:rsidR="001F19F1" w:rsidRPr="00971901">
        <w:rPr>
          <w:rFonts w:ascii="Times New Roman" w:hAnsi="Times New Roman" w:cs="Times New Roman"/>
          <w:sz w:val="24"/>
          <w:szCs w:val="24"/>
        </w:rPr>
        <w:t xml:space="preserve">elukoha </w:t>
      </w:r>
      <w:r w:rsidR="003E285E" w:rsidRPr="00971901">
        <w:rPr>
          <w:rFonts w:ascii="Times New Roman" w:hAnsi="Times New Roman" w:cs="Times New Roman"/>
          <w:sz w:val="24"/>
          <w:szCs w:val="24"/>
        </w:rPr>
        <w:t>andmetega harv ja juhuslik</w:t>
      </w:r>
      <w:r w:rsidR="009840E0" w:rsidRPr="00971901">
        <w:rPr>
          <w:rFonts w:ascii="Times New Roman" w:hAnsi="Times New Roman" w:cs="Times New Roman"/>
          <w:sz w:val="24"/>
          <w:szCs w:val="24"/>
        </w:rPr>
        <w:t>.</w:t>
      </w:r>
    </w:p>
    <w:p w14:paraId="30AC815F" w14:textId="77777777" w:rsidR="004452D9" w:rsidRPr="00971901" w:rsidRDefault="004452D9" w:rsidP="00971901">
      <w:pPr>
        <w:pStyle w:val="ListParagraph"/>
        <w:spacing w:after="0" w:line="240" w:lineRule="auto"/>
        <w:ind w:left="360"/>
        <w:jc w:val="both"/>
        <w:rPr>
          <w:rFonts w:ascii="Times New Roman" w:hAnsi="Times New Roman" w:cs="Times New Roman"/>
          <w:sz w:val="24"/>
          <w:szCs w:val="24"/>
        </w:rPr>
      </w:pPr>
    </w:p>
    <w:p w14:paraId="64EBEBDB" w14:textId="056DF4B5" w:rsidR="004452D9" w:rsidRPr="00971901" w:rsidRDefault="004452D9" w:rsidP="00672B45">
      <w:pPr>
        <w:pStyle w:val="ListParagraph"/>
        <w:numPr>
          <w:ilvl w:val="0"/>
          <w:numId w:val="42"/>
        </w:numPr>
        <w:spacing w:after="0" w:line="240" w:lineRule="auto"/>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Muudatus on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andmesaajatele positiivne, sest neil on võimalik </w:t>
      </w:r>
      <w:r w:rsidR="00283BA3" w:rsidRPr="00971901">
        <w:rPr>
          <w:rFonts w:ascii="Times New Roman" w:hAnsi="Times New Roman" w:cs="Times New Roman"/>
          <w:sz w:val="24"/>
          <w:szCs w:val="24"/>
        </w:rPr>
        <w:t xml:space="preserve">tugineda </w:t>
      </w:r>
      <w:r w:rsidRPr="00971901">
        <w:rPr>
          <w:rFonts w:ascii="Times New Roman" w:hAnsi="Times New Roman" w:cs="Times New Roman"/>
          <w:sz w:val="24"/>
          <w:szCs w:val="24"/>
        </w:rPr>
        <w:t>ajakohasema</w:t>
      </w:r>
      <w:r w:rsidR="00283BA3" w:rsidRPr="00971901">
        <w:rPr>
          <w:rFonts w:ascii="Times New Roman" w:hAnsi="Times New Roman" w:cs="Times New Roman"/>
          <w:sz w:val="24"/>
          <w:szCs w:val="24"/>
        </w:rPr>
        <w:t>tele</w:t>
      </w:r>
      <w:r w:rsidRPr="00971901">
        <w:rPr>
          <w:rFonts w:ascii="Times New Roman" w:hAnsi="Times New Roman" w:cs="Times New Roman"/>
          <w:sz w:val="24"/>
          <w:szCs w:val="24"/>
        </w:rPr>
        <w:t xml:space="preserve"> ja </w:t>
      </w:r>
      <w:r w:rsidR="001F19F1" w:rsidRPr="00971901">
        <w:rPr>
          <w:rFonts w:ascii="Times New Roman" w:hAnsi="Times New Roman" w:cs="Times New Roman"/>
          <w:sz w:val="24"/>
          <w:szCs w:val="24"/>
        </w:rPr>
        <w:t>õigema</w:t>
      </w:r>
      <w:r w:rsidR="00283BA3" w:rsidRPr="00971901">
        <w:rPr>
          <w:rFonts w:ascii="Times New Roman" w:hAnsi="Times New Roman" w:cs="Times New Roman"/>
          <w:sz w:val="24"/>
          <w:szCs w:val="24"/>
        </w:rPr>
        <w:t>tele</w:t>
      </w:r>
      <w:r w:rsidR="001F19F1" w:rsidRPr="00971901">
        <w:rPr>
          <w:rFonts w:ascii="Times New Roman" w:hAnsi="Times New Roman" w:cs="Times New Roman"/>
          <w:sz w:val="24"/>
          <w:szCs w:val="24"/>
        </w:rPr>
        <w:t xml:space="preserve"> </w:t>
      </w:r>
      <w:r w:rsidRPr="00971901">
        <w:rPr>
          <w:rFonts w:ascii="Times New Roman" w:hAnsi="Times New Roman" w:cs="Times New Roman"/>
          <w:sz w:val="24"/>
          <w:szCs w:val="24"/>
        </w:rPr>
        <w:t>elukoha andme</w:t>
      </w:r>
      <w:r w:rsidR="00283BA3" w:rsidRPr="00971901">
        <w:rPr>
          <w:rFonts w:ascii="Times New Roman" w:hAnsi="Times New Roman" w:cs="Times New Roman"/>
          <w:sz w:val="24"/>
          <w:szCs w:val="24"/>
        </w:rPr>
        <w:t>tele</w:t>
      </w:r>
      <w:r w:rsidRPr="00971901">
        <w:rPr>
          <w:rFonts w:ascii="Times New Roman" w:hAnsi="Times New Roman" w:cs="Times New Roman"/>
          <w:sz w:val="24"/>
          <w:szCs w:val="24"/>
        </w:rPr>
        <w:t>.</w:t>
      </w:r>
    </w:p>
    <w:p w14:paraId="49C4224D" w14:textId="77777777" w:rsidR="004452D9" w:rsidRPr="00971901" w:rsidRDefault="004452D9" w:rsidP="00971901">
      <w:pPr>
        <w:jc w:val="both"/>
        <w:rPr>
          <w:sz w:val="24"/>
          <w:szCs w:val="24"/>
        </w:rPr>
      </w:pPr>
    </w:p>
    <w:p w14:paraId="0464B37A" w14:textId="5C54C67C" w:rsidR="004452D9" w:rsidRPr="00971901" w:rsidRDefault="004452D9"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w:t>
      </w:r>
      <w:r w:rsidR="009D0314" w:rsidRPr="00971901">
        <w:rPr>
          <w:rFonts w:ascii="Times New Roman" w:hAnsi="Times New Roman" w:cs="Times New Roman"/>
          <w:b/>
          <w:bCs/>
          <w:sz w:val="24"/>
          <w:szCs w:val="24"/>
        </w:rPr>
        <w:t>1</w:t>
      </w:r>
      <w:r w:rsidR="007716CC" w:rsidRPr="00971901">
        <w:rPr>
          <w:rFonts w:ascii="Times New Roman" w:hAnsi="Times New Roman" w:cs="Times New Roman"/>
          <w:b/>
          <w:bCs/>
          <w:sz w:val="24"/>
          <w:szCs w:val="24"/>
        </w:rPr>
        <w:t>4</w:t>
      </w:r>
      <w:r w:rsidRPr="00971901">
        <w:rPr>
          <w:rFonts w:ascii="Times New Roman" w:hAnsi="Times New Roman" w:cs="Times New Roman"/>
          <w:b/>
          <w:bCs/>
          <w:sz w:val="24"/>
          <w:szCs w:val="24"/>
        </w:rPr>
        <w:t>.2. Sotsiaalne mõju</w:t>
      </w:r>
    </w:p>
    <w:p w14:paraId="2645F815" w14:textId="77777777" w:rsidR="004452D9" w:rsidRPr="00971901" w:rsidRDefault="004452D9" w:rsidP="00971901">
      <w:pPr>
        <w:keepNext/>
        <w:jc w:val="both"/>
        <w:rPr>
          <w:sz w:val="24"/>
          <w:szCs w:val="24"/>
        </w:rPr>
      </w:pPr>
    </w:p>
    <w:p w14:paraId="4E3DDC97" w14:textId="586E11CA" w:rsidR="004452D9" w:rsidRPr="00971901" w:rsidRDefault="00772521" w:rsidP="00971901">
      <w:pPr>
        <w:jc w:val="both"/>
        <w:rPr>
          <w:sz w:val="24"/>
          <w:szCs w:val="24"/>
        </w:rPr>
      </w:pPr>
      <w:r w:rsidRPr="00971901">
        <w:rPr>
          <w:sz w:val="24"/>
          <w:szCs w:val="24"/>
          <w:u w:val="single"/>
        </w:rPr>
        <w:t>S</w:t>
      </w:r>
      <w:r w:rsidR="004452D9" w:rsidRPr="00971901">
        <w:rPr>
          <w:sz w:val="24"/>
          <w:szCs w:val="24"/>
          <w:u w:val="single"/>
        </w:rPr>
        <w:t>ihtrühm</w:t>
      </w:r>
      <w:r w:rsidR="004452D9" w:rsidRPr="00971901">
        <w:rPr>
          <w:sz w:val="24"/>
          <w:szCs w:val="24"/>
        </w:rPr>
        <w:t>: isikud, kelle</w:t>
      </w:r>
      <w:r w:rsidRPr="00971901">
        <w:rPr>
          <w:sz w:val="24"/>
          <w:szCs w:val="24"/>
        </w:rPr>
        <w:t xml:space="preserve"> </w:t>
      </w:r>
      <w:proofErr w:type="spellStart"/>
      <w:r w:rsidRPr="00971901">
        <w:rPr>
          <w:sz w:val="24"/>
          <w:szCs w:val="24"/>
        </w:rPr>
        <w:t>RR-i</w:t>
      </w:r>
      <w:proofErr w:type="spellEnd"/>
      <w:r w:rsidRPr="00971901">
        <w:rPr>
          <w:sz w:val="24"/>
          <w:szCs w:val="24"/>
        </w:rPr>
        <w:t xml:space="preserve"> järgsel</w:t>
      </w:r>
      <w:r w:rsidR="004452D9" w:rsidRPr="00971901">
        <w:rPr>
          <w:sz w:val="24"/>
          <w:szCs w:val="24"/>
        </w:rPr>
        <w:t xml:space="preserve"> elukoha aadressi</w:t>
      </w:r>
      <w:r w:rsidRPr="00971901">
        <w:rPr>
          <w:sz w:val="24"/>
          <w:szCs w:val="24"/>
        </w:rPr>
        <w:t>l</w:t>
      </w:r>
      <w:r w:rsidR="004452D9" w:rsidRPr="00971901">
        <w:rPr>
          <w:sz w:val="24"/>
          <w:szCs w:val="24"/>
        </w:rPr>
        <w:t xml:space="preserve"> </w:t>
      </w:r>
      <w:r w:rsidRPr="00971901">
        <w:rPr>
          <w:sz w:val="24"/>
          <w:szCs w:val="24"/>
        </w:rPr>
        <w:t>ei ole</w:t>
      </w:r>
      <w:r w:rsidR="00E73F97" w:rsidRPr="00971901">
        <w:rPr>
          <w:bCs/>
          <w:sz w:val="24"/>
          <w:szCs w:val="24"/>
        </w:rPr>
        <w:t xml:space="preserve"> </w:t>
      </w:r>
      <w:proofErr w:type="spellStart"/>
      <w:r w:rsidR="00E73F97" w:rsidRPr="00971901">
        <w:rPr>
          <w:bCs/>
          <w:sz w:val="24"/>
          <w:szCs w:val="24"/>
        </w:rPr>
        <w:t>ADS-i</w:t>
      </w:r>
      <w:proofErr w:type="spellEnd"/>
      <w:r w:rsidR="00E73F97" w:rsidRPr="00971901">
        <w:rPr>
          <w:bCs/>
          <w:sz w:val="24"/>
          <w:szCs w:val="24"/>
        </w:rPr>
        <w:t xml:space="preserve"> infosüsteemi andmetel </w:t>
      </w:r>
      <w:r w:rsidR="00415681" w:rsidRPr="00971901">
        <w:rPr>
          <w:bCs/>
          <w:sz w:val="24"/>
          <w:szCs w:val="24"/>
        </w:rPr>
        <w:t>RRS</w:t>
      </w:r>
      <w:r w:rsidR="004D178F" w:rsidRPr="00971901">
        <w:rPr>
          <w:bCs/>
          <w:sz w:val="24"/>
          <w:szCs w:val="24"/>
        </w:rPr>
        <w:noBreakHyphen/>
      </w:r>
      <w:r w:rsidR="00415681" w:rsidRPr="00971901">
        <w:rPr>
          <w:bCs/>
          <w:sz w:val="24"/>
          <w:szCs w:val="24"/>
        </w:rPr>
        <w:t>i § 77 kohast ruumi</w:t>
      </w:r>
      <w:r w:rsidRPr="00971901">
        <w:rPr>
          <w:bCs/>
          <w:sz w:val="24"/>
          <w:szCs w:val="24"/>
        </w:rPr>
        <w:t>.</w:t>
      </w:r>
      <w:r w:rsidRPr="00971901">
        <w:rPr>
          <w:sz w:val="24"/>
          <w:szCs w:val="24"/>
        </w:rPr>
        <w:t xml:space="preserve"> </w:t>
      </w:r>
      <w:r w:rsidR="004452D9" w:rsidRPr="00971901">
        <w:rPr>
          <w:sz w:val="24"/>
          <w:szCs w:val="24"/>
        </w:rPr>
        <w:t xml:space="preserve">Sihtrühm on </w:t>
      </w:r>
      <w:r w:rsidR="004452D9" w:rsidRPr="00971901">
        <w:rPr>
          <w:b/>
          <w:bCs/>
          <w:sz w:val="24"/>
          <w:szCs w:val="24"/>
        </w:rPr>
        <w:t>väike</w:t>
      </w:r>
      <w:r w:rsidR="00E564C8" w:rsidRPr="00971901">
        <w:rPr>
          <w:sz w:val="24"/>
          <w:szCs w:val="24"/>
        </w:rPr>
        <w:t>:</w:t>
      </w:r>
      <w:r w:rsidR="00E73F97" w:rsidRPr="00971901">
        <w:rPr>
          <w:sz w:val="24"/>
          <w:szCs w:val="24"/>
        </w:rPr>
        <w:t xml:space="preserve"> </w:t>
      </w:r>
      <w:r w:rsidR="00E564C8" w:rsidRPr="00971901">
        <w:rPr>
          <w:sz w:val="24"/>
          <w:szCs w:val="24"/>
        </w:rPr>
        <w:t>a</w:t>
      </w:r>
      <w:r w:rsidR="00E73F97" w:rsidRPr="00971901">
        <w:rPr>
          <w:sz w:val="24"/>
          <w:szCs w:val="24"/>
        </w:rPr>
        <w:t xml:space="preserve">astas on selliseid juhtumeid </w:t>
      </w:r>
      <w:r w:rsidR="004D178F" w:rsidRPr="00971901">
        <w:rPr>
          <w:sz w:val="24"/>
          <w:szCs w:val="24"/>
        </w:rPr>
        <w:t xml:space="preserve">umbes </w:t>
      </w:r>
      <w:r w:rsidR="00E73F97" w:rsidRPr="00971901">
        <w:rPr>
          <w:sz w:val="24"/>
          <w:szCs w:val="24"/>
        </w:rPr>
        <w:t>10</w:t>
      </w:r>
      <w:r w:rsidRPr="00971901">
        <w:rPr>
          <w:sz w:val="24"/>
          <w:szCs w:val="24"/>
        </w:rPr>
        <w:t>–</w:t>
      </w:r>
      <w:r w:rsidR="00E73F97" w:rsidRPr="00971901">
        <w:rPr>
          <w:sz w:val="24"/>
          <w:szCs w:val="24"/>
        </w:rPr>
        <w:t>20.</w:t>
      </w:r>
    </w:p>
    <w:p w14:paraId="36445D7B" w14:textId="77777777" w:rsidR="004452D9" w:rsidRPr="00971901" w:rsidRDefault="004452D9" w:rsidP="00971901">
      <w:pPr>
        <w:jc w:val="both"/>
        <w:rPr>
          <w:sz w:val="24"/>
          <w:szCs w:val="24"/>
        </w:rPr>
      </w:pPr>
    </w:p>
    <w:p w14:paraId="77C2FC3D" w14:textId="691E2534" w:rsidR="004452D9" w:rsidRPr="00971901" w:rsidRDefault="004452D9"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Pr="00971901">
        <w:rPr>
          <w:bCs/>
          <w:sz w:val="24"/>
          <w:szCs w:val="24"/>
        </w:rPr>
        <w:t xml:space="preserve"> on </w:t>
      </w:r>
      <w:r w:rsidRPr="00971901">
        <w:rPr>
          <w:b/>
          <w:sz w:val="24"/>
          <w:szCs w:val="24"/>
        </w:rPr>
        <w:t>keskmine</w:t>
      </w:r>
      <w:r w:rsidRPr="00971901">
        <w:rPr>
          <w:bCs/>
          <w:sz w:val="24"/>
          <w:szCs w:val="24"/>
        </w:rPr>
        <w:t xml:space="preserve">. Ka praegu </w:t>
      </w:r>
      <w:r w:rsidR="001F5212" w:rsidRPr="00971901">
        <w:rPr>
          <w:bCs/>
          <w:sz w:val="24"/>
          <w:szCs w:val="24"/>
        </w:rPr>
        <w:t>peab</w:t>
      </w:r>
      <w:r w:rsidRPr="00971901">
        <w:rPr>
          <w:bCs/>
          <w:sz w:val="24"/>
          <w:szCs w:val="24"/>
        </w:rPr>
        <w:t xml:space="preserve"> RRS-i § 68 kohaselt tagama </w:t>
      </w:r>
      <w:proofErr w:type="spellStart"/>
      <w:r w:rsidRPr="00971901">
        <w:rPr>
          <w:bCs/>
          <w:sz w:val="24"/>
          <w:szCs w:val="24"/>
        </w:rPr>
        <w:t>RR-is</w:t>
      </w:r>
      <w:proofErr w:type="spellEnd"/>
      <w:r w:rsidRPr="00971901">
        <w:rPr>
          <w:bCs/>
          <w:sz w:val="24"/>
          <w:szCs w:val="24"/>
        </w:rPr>
        <w:t xml:space="preserve"> enda </w:t>
      </w:r>
      <w:r w:rsidR="00E564C8" w:rsidRPr="00971901">
        <w:rPr>
          <w:bCs/>
          <w:sz w:val="24"/>
          <w:szCs w:val="24"/>
        </w:rPr>
        <w:t xml:space="preserve">ning </w:t>
      </w:r>
      <w:r w:rsidRPr="00971901">
        <w:rPr>
          <w:bCs/>
          <w:sz w:val="24"/>
          <w:szCs w:val="24"/>
        </w:rPr>
        <w:t xml:space="preserve">oma alaealiste laste </w:t>
      </w:r>
      <w:r w:rsidR="00E564C8" w:rsidRPr="00971901">
        <w:rPr>
          <w:bCs/>
          <w:sz w:val="24"/>
          <w:szCs w:val="24"/>
        </w:rPr>
        <w:t xml:space="preserve">ja </w:t>
      </w:r>
      <w:r w:rsidRPr="00971901">
        <w:rPr>
          <w:bCs/>
          <w:sz w:val="24"/>
          <w:szCs w:val="24"/>
        </w:rPr>
        <w:t>eestkostetavate elukoha aadressi olemasolu ja õigsuse, kuigi seda nõuet vahel teadmatusest või tahtlikult ei järgita.</w:t>
      </w:r>
      <w:r w:rsidR="00E564C8" w:rsidRPr="00971901">
        <w:rPr>
          <w:bCs/>
          <w:sz w:val="24"/>
          <w:szCs w:val="24"/>
        </w:rPr>
        <w:t xml:space="preserve"> Kuigi isikute käitumine võib muutuda, ei kaasne eeldata</w:t>
      </w:r>
      <w:r w:rsidR="00E564C8" w:rsidRPr="00971901">
        <w:rPr>
          <w:bCs/>
          <w:sz w:val="24"/>
          <w:szCs w:val="24"/>
        </w:rPr>
        <w:softHyphen/>
        <w:t>vasti kohanemisraskusi.</w:t>
      </w:r>
    </w:p>
    <w:p w14:paraId="0E53B815" w14:textId="77777777" w:rsidR="004452D9" w:rsidRPr="00971901" w:rsidRDefault="004452D9" w:rsidP="00971901">
      <w:pPr>
        <w:jc w:val="both"/>
        <w:rPr>
          <w:sz w:val="24"/>
          <w:szCs w:val="24"/>
        </w:rPr>
      </w:pPr>
    </w:p>
    <w:p w14:paraId="3CC9C449" w14:textId="54ACC133" w:rsidR="004452D9" w:rsidRPr="00971901" w:rsidRDefault="004452D9" w:rsidP="00672B45">
      <w:pPr>
        <w:autoSpaceDE/>
        <w:autoSpaceDN/>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xml:space="preserve">. </w:t>
      </w:r>
      <w:r w:rsidR="001F5212" w:rsidRPr="00971901">
        <w:rPr>
          <w:sz w:val="24"/>
          <w:szCs w:val="24"/>
        </w:rPr>
        <w:t>O</w:t>
      </w:r>
      <w:r w:rsidRPr="00971901">
        <w:rPr>
          <w:sz w:val="24"/>
          <w:szCs w:val="24"/>
        </w:rPr>
        <w:t>lukor</w:t>
      </w:r>
      <w:r w:rsidR="001F5212" w:rsidRPr="00971901">
        <w:rPr>
          <w:sz w:val="24"/>
          <w:szCs w:val="24"/>
        </w:rPr>
        <w:t>di</w:t>
      </w:r>
      <w:r w:rsidRPr="00971901">
        <w:rPr>
          <w:sz w:val="24"/>
          <w:szCs w:val="24"/>
        </w:rPr>
        <w:t xml:space="preserve">, kus KOV lõpetab </w:t>
      </w:r>
      <w:proofErr w:type="spellStart"/>
      <w:r w:rsidR="001F5212" w:rsidRPr="00971901">
        <w:rPr>
          <w:sz w:val="24"/>
          <w:szCs w:val="24"/>
        </w:rPr>
        <w:t>RR-i</w:t>
      </w:r>
      <w:proofErr w:type="spellEnd"/>
      <w:r w:rsidR="001F5212" w:rsidRPr="00971901">
        <w:rPr>
          <w:sz w:val="24"/>
          <w:szCs w:val="24"/>
        </w:rPr>
        <w:t xml:space="preserve"> järgse</w:t>
      </w:r>
      <w:r w:rsidR="005A1B60" w:rsidRPr="00971901">
        <w:rPr>
          <w:sz w:val="24"/>
          <w:szCs w:val="24"/>
        </w:rPr>
        <w:t xml:space="preserve"> </w:t>
      </w:r>
      <w:r w:rsidRPr="00971901">
        <w:rPr>
          <w:sz w:val="24"/>
          <w:szCs w:val="24"/>
        </w:rPr>
        <w:t>elukoha aadress</w:t>
      </w:r>
      <w:r w:rsidR="001F5212" w:rsidRPr="00971901">
        <w:rPr>
          <w:sz w:val="24"/>
          <w:szCs w:val="24"/>
        </w:rPr>
        <w:t>i</w:t>
      </w:r>
      <w:r w:rsidR="004D178F" w:rsidRPr="00971901">
        <w:rPr>
          <w:sz w:val="24"/>
          <w:szCs w:val="24"/>
        </w:rPr>
        <w:t xml:space="preserve"> kehtivuse, sest sellel</w:t>
      </w:r>
      <w:r w:rsidR="001F5212" w:rsidRPr="00971901">
        <w:rPr>
          <w:sz w:val="24"/>
          <w:szCs w:val="24"/>
        </w:rPr>
        <w:t xml:space="preserve"> ei ole</w:t>
      </w:r>
      <w:r w:rsidR="005A1B60" w:rsidRPr="00971901">
        <w:rPr>
          <w:sz w:val="24"/>
          <w:szCs w:val="24"/>
        </w:rPr>
        <w:t xml:space="preserve"> </w:t>
      </w:r>
      <w:proofErr w:type="spellStart"/>
      <w:r w:rsidR="005A1B60" w:rsidRPr="00971901">
        <w:rPr>
          <w:sz w:val="24"/>
          <w:szCs w:val="24"/>
        </w:rPr>
        <w:t>ADS-i</w:t>
      </w:r>
      <w:proofErr w:type="spellEnd"/>
      <w:r w:rsidR="005A1B60" w:rsidRPr="00971901">
        <w:rPr>
          <w:sz w:val="24"/>
          <w:szCs w:val="24"/>
        </w:rPr>
        <w:t xml:space="preserve"> infosüsteemi andmetel </w:t>
      </w:r>
      <w:r w:rsidR="00415681" w:rsidRPr="00971901">
        <w:rPr>
          <w:sz w:val="24"/>
          <w:szCs w:val="24"/>
        </w:rPr>
        <w:t>RRS-i § 77 kohast ruumi</w:t>
      </w:r>
      <w:r w:rsidR="001F5212" w:rsidRPr="00971901">
        <w:rPr>
          <w:sz w:val="24"/>
          <w:szCs w:val="24"/>
        </w:rPr>
        <w:t>, esineb pigem harva</w:t>
      </w:r>
      <w:r w:rsidRPr="00971901">
        <w:rPr>
          <w:sz w:val="24"/>
          <w:szCs w:val="24"/>
        </w:rPr>
        <w:t>.</w:t>
      </w:r>
      <w:r w:rsidR="00D91C18" w:rsidRPr="00971901">
        <w:rPr>
          <w:sz w:val="24"/>
          <w:szCs w:val="24"/>
        </w:rPr>
        <w:t xml:space="preserve"> </w:t>
      </w:r>
      <w:bookmarkStart w:id="58" w:name="_Hlk191235722"/>
      <w:r w:rsidR="00ED32F7" w:rsidRPr="00971901">
        <w:rPr>
          <w:sz w:val="24"/>
          <w:szCs w:val="24"/>
        </w:rPr>
        <w:t xml:space="preserve">Samas peab </w:t>
      </w:r>
      <w:r w:rsidR="001F5212" w:rsidRPr="00971901">
        <w:rPr>
          <w:sz w:val="24"/>
          <w:szCs w:val="24"/>
        </w:rPr>
        <w:t xml:space="preserve">isik </w:t>
      </w:r>
      <w:r w:rsidR="00ED32F7" w:rsidRPr="00971901">
        <w:rPr>
          <w:sz w:val="24"/>
          <w:szCs w:val="24"/>
        </w:rPr>
        <w:t>ise vastutama, et t</w:t>
      </w:r>
      <w:r w:rsidR="00E564C8" w:rsidRPr="00971901">
        <w:rPr>
          <w:sz w:val="24"/>
          <w:szCs w:val="24"/>
        </w:rPr>
        <w:t>em</w:t>
      </w:r>
      <w:r w:rsidR="00ED32F7" w:rsidRPr="00971901">
        <w:rPr>
          <w:sz w:val="24"/>
          <w:szCs w:val="24"/>
        </w:rPr>
        <w:t xml:space="preserve">a elukoht </w:t>
      </w:r>
      <w:r w:rsidR="00E564C8" w:rsidRPr="00971901">
        <w:rPr>
          <w:sz w:val="24"/>
          <w:szCs w:val="24"/>
        </w:rPr>
        <w:t xml:space="preserve">oleks </w:t>
      </w:r>
      <w:r w:rsidR="00ED32F7" w:rsidRPr="00971901">
        <w:rPr>
          <w:sz w:val="24"/>
          <w:szCs w:val="24"/>
        </w:rPr>
        <w:t>registreeritud aadressil, kus ta tegelikult elab,</w:t>
      </w:r>
      <w:r w:rsidR="005A1B60" w:rsidRPr="00971901">
        <w:rPr>
          <w:sz w:val="24"/>
          <w:szCs w:val="24"/>
        </w:rPr>
        <w:t xml:space="preserve"> </w:t>
      </w:r>
      <w:r w:rsidR="001F5212" w:rsidRPr="00971901">
        <w:rPr>
          <w:sz w:val="24"/>
          <w:szCs w:val="24"/>
        </w:rPr>
        <w:t xml:space="preserve">ja et </w:t>
      </w:r>
      <w:r w:rsidR="005A1B60" w:rsidRPr="00971901">
        <w:rPr>
          <w:sz w:val="24"/>
          <w:szCs w:val="24"/>
        </w:rPr>
        <w:t>sellel aadressil ole</w:t>
      </w:r>
      <w:r w:rsidR="001F5212" w:rsidRPr="00971901">
        <w:rPr>
          <w:sz w:val="24"/>
          <w:szCs w:val="24"/>
        </w:rPr>
        <w:t xml:space="preserve">ks </w:t>
      </w:r>
      <w:r w:rsidR="00415681" w:rsidRPr="00971901">
        <w:rPr>
          <w:sz w:val="24"/>
          <w:szCs w:val="24"/>
        </w:rPr>
        <w:t>RRS-i § 77 koha</w:t>
      </w:r>
      <w:r w:rsidR="004D178F" w:rsidRPr="00971901">
        <w:rPr>
          <w:sz w:val="24"/>
          <w:szCs w:val="24"/>
        </w:rPr>
        <w:t>n</w:t>
      </w:r>
      <w:r w:rsidR="00415681" w:rsidRPr="00971901">
        <w:rPr>
          <w:sz w:val="24"/>
          <w:szCs w:val="24"/>
        </w:rPr>
        <w:t>e ruum</w:t>
      </w:r>
      <w:r w:rsidR="001F5212" w:rsidRPr="00971901">
        <w:rPr>
          <w:sz w:val="24"/>
          <w:szCs w:val="24"/>
        </w:rPr>
        <w:t>.</w:t>
      </w:r>
      <w:r w:rsidR="005A1B60" w:rsidRPr="00971901">
        <w:rPr>
          <w:sz w:val="24"/>
          <w:szCs w:val="24"/>
        </w:rPr>
        <w:t xml:space="preserve"> </w:t>
      </w:r>
      <w:r w:rsidR="001F5212" w:rsidRPr="00971901">
        <w:rPr>
          <w:sz w:val="24"/>
          <w:szCs w:val="24"/>
        </w:rPr>
        <w:t>Nii</w:t>
      </w:r>
      <w:r w:rsidR="00ED32F7" w:rsidRPr="00971901">
        <w:rPr>
          <w:sz w:val="24"/>
          <w:szCs w:val="24"/>
        </w:rPr>
        <w:t xml:space="preserve"> on talle tagatud ka </w:t>
      </w:r>
      <w:r w:rsidR="001F5212" w:rsidRPr="00971901">
        <w:rPr>
          <w:sz w:val="24"/>
          <w:szCs w:val="24"/>
        </w:rPr>
        <w:t xml:space="preserve">elukohajärgse </w:t>
      </w:r>
      <w:proofErr w:type="spellStart"/>
      <w:r w:rsidR="00ED32F7" w:rsidRPr="00971901">
        <w:rPr>
          <w:sz w:val="24"/>
          <w:szCs w:val="24"/>
        </w:rPr>
        <w:t>KOV</w:t>
      </w:r>
      <w:r w:rsidR="001F5212" w:rsidRPr="00971901">
        <w:rPr>
          <w:sz w:val="24"/>
          <w:szCs w:val="24"/>
        </w:rPr>
        <w:noBreakHyphen/>
      </w:r>
      <w:r w:rsidR="00ED32F7" w:rsidRPr="00971901">
        <w:rPr>
          <w:sz w:val="24"/>
          <w:szCs w:val="24"/>
        </w:rPr>
        <w:t>i</w:t>
      </w:r>
      <w:proofErr w:type="spellEnd"/>
      <w:r w:rsidR="00ED32F7" w:rsidRPr="00971901">
        <w:rPr>
          <w:sz w:val="24"/>
          <w:szCs w:val="24"/>
        </w:rPr>
        <w:t xml:space="preserve"> teenused</w:t>
      </w:r>
      <w:r w:rsidR="001F5212" w:rsidRPr="00971901">
        <w:rPr>
          <w:sz w:val="24"/>
          <w:szCs w:val="24"/>
        </w:rPr>
        <w:t xml:space="preserve"> ja </w:t>
      </w:r>
      <w:r w:rsidR="00ED32F7" w:rsidRPr="00971901">
        <w:rPr>
          <w:sz w:val="24"/>
          <w:szCs w:val="24"/>
        </w:rPr>
        <w:t>toetused.</w:t>
      </w:r>
    </w:p>
    <w:p w14:paraId="237C0960" w14:textId="77777777" w:rsidR="004452D9" w:rsidRPr="00971901" w:rsidRDefault="004452D9" w:rsidP="00971901">
      <w:pPr>
        <w:jc w:val="both"/>
        <w:rPr>
          <w:sz w:val="24"/>
          <w:szCs w:val="24"/>
        </w:rPr>
      </w:pPr>
    </w:p>
    <w:bookmarkEnd w:id="58"/>
    <w:p w14:paraId="523CAA35" w14:textId="18D5165A" w:rsidR="00931567" w:rsidRPr="00971901" w:rsidRDefault="004452D9" w:rsidP="00672B45">
      <w:pPr>
        <w:autoSpaceDE/>
        <w:autoSpaceDN/>
        <w:contextualSpacing/>
        <w:jc w:val="both"/>
        <w:rPr>
          <w:sz w:val="24"/>
          <w:szCs w:val="24"/>
        </w:rPr>
      </w:pPr>
      <w:r w:rsidRPr="00971901">
        <w:rPr>
          <w:bCs/>
          <w:sz w:val="24"/>
          <w:szCs w:val="24"/>
          <w:u w:val="single"/>
        </w:rPr>
        <w:t>Ebasoovitava mõju kaasnemise risk</w:t>
      </w:r>
      <w:r w:rsidRPr="00971901">
        <w:rPr>
          <w:bCs/>
          <w:sz w:val="24"/>
          <w:szCs w:val="24"/>
        </w:rPr>
        <w:t xml:space="preserve"> on </w:t>
      </w:r>
      <w:r w:rsidRPr="00971901">
        <w:rPr>
          <w:b/>
          <w:sz w:val="24"/>
          <w:szCs w:val="24"/>
        </w:rPr>
        <w:t>keskmine</w:t>
      </w:r>
      <w:r w:rsidRPr="00971901">
        <w:rPr>
          <w:bCs/>
          <w:sz w:val="24"/>
          <w:szCs w:val="24"/>
        </w:rPr>
        <w:t xml:space="preserve">. Kui </w:t>
      </w:r>
      <w:r w:rsidR="001F5212" w:rsidRPr="00971901">
        <w:rPr>
          <w:bCs/>
          <w:sz w:val="24"/>
          <w:szCs w:val="24"/>
        </w:rPr>
        <w:t xml:space="preserve">isik </w:t>
      </w:r>
      <w:r w:rsidRPr="00971901">
        <w:rPr>
          <w:bCs/>
          <w:sz w:val="24"/>
          <w:szCs w:val="24"/>
        </w:rPr>
        <w:t xml:space="preserve">on esitanud teadmatusest või tahtlikult </w:t>
      </w:r>
      <w:proofErr w:type="spellStart"/>
      <w:r w:rsidRPr="00971901">
        <w:rPr>
          <w:bCs/>
          <w:sz w:val="24"/>
          <w:szCs w:val="24"/>
        </w:rPr>
        <w:t>KOV-ile</w:t>
      </w:r>
      <w:proofErr w:type="spellEnd"/>
      <w:r w:rsidRPr="00971901">
        <w:rPr>
          <w:bCs/>
          <w:sz w:val="24"/>
          <w:szCs w:val="24"/>
        </w:rPr>
        <w:t xml:space="preserve"> </w:t>
      </w:r>
      <w:r w:rsidR="00E17B5E" w:rsidRPr="00971901">
        <w:rPr>
          <w:bCs/>
          <w:sz w:val="24"/>
          <w:szCs w:val="24"/>
        </w:rPr>
        <w:t xml:space="preserve">vale </w:t>
      </w:r>
      <w:r w:rsidRPr="00971901">
        <w:rPr>
          <w:bCs/>
          <w:sz w:val="24"/>
          <w:szCs w:val="24"/>
        </w:rPr>
        <w:t xml:space="preserve">elukoha </w:t>
      </w:r>
      <w:r w:rsidR="004D178F" w:rsidRPr="00971901">
        <w:rPr>
          <w:bCs/>
          <w:sz w:val="24"/>
          <w:szCs w:val="24"/>
        </w:rPr>
        <w:t>aadressi</w:t>
      </w:r>
      <w:r w:rsidR="00035667" w:rsidRPr="00971901">
        <w:rPr>
          <w:bCs/>
          <w:sz w:val="24"/>
          <w:szCs w:val="24"/>
        </w:rPr>
        <w:t xml:space="preserve"> või on mujale elama asudes jätnud </w:t>
      </w:r>
      <w:proofErr w:type="spellStart"/>
      <w:r w:rsidR="00035667" w:rsidRPr="00971901">
        <w:rPr>
          <w:bCs/>
          <w:sz w:val="24"/>
          <w:szCs w:val="24"/>
        </w:rPr>
        <w:t>RR-is</w:t>
      </w:r>
      <w:proofErr w:type="spellEnd"/>
      <w:r w:rsidR="00035667" w:rsidRPr="00971901">
        <w:rPr>
          <w:bCs/>
          <w:sz w:val="24"/>
          <w:szCs w:val="24"/>
        </w:rPr>
        <w:t xml:space="preserve"> </w:t>
      </w:r>
      <w:r w:rsidR="00672B45">
        <w:rPr>
          <w:bCs/>
          <w:sz w:val="24"/>
          <w:szCs w:val="24"/>
        </w:rPr>
        <w:t>aadressi</w:t>
      </w:r>
      <w:r w:rsidR="005C7414" w:rsidRPr="00971901">
        <w:rPr>
          <w:bCs/>
          <w:sz w:val="24"/>
          <w:szCs w:val="24"/>
        </w:rPr>
        <w:t xml:space="preserve"> </w:t>
      </w:r>
      <w:r w:rsidR="00035667" w:rsidRPr="00971901">
        <w:rPr>
          <w:bCs/>
          <w:sz w:val="24"/>
          <w:szCs w:val="24"/>
        </w:rPr>
        <w:t>muutmata</w:t>
      </w:r>
      <w:r w:rsidRPr="00971901">
        <w:rPr>
          <w:bCs/>
          <w:sz w:val="24"/>
          <w:szCs w:val="24"/>
        </w:rPr>
        <w:t xml:space="preserve">, </w:t>
      </w:r>
      <w:r w:rsidR="00E564C8" w:rsidRPr="00971901">
        <w:rPr>
          <w:bCs/>
          <w:sz w:val="24"/>
          <w:szCs w:val="24"/>
        </w:rPr>
        <w:t xml:space="preserve">võib </w:t>
      </w:r>
      <w:r w:rsidRPr="00971901">
        <w:rPr>
          <w:bCs/>
          <w:sz w:val="24"/>
          <w:szCs w:val="24"/>
        </w:rPr>
        <w:t xml:space="preserve">KOV </w:t>
      </w:r>
      <w:r w:rsidR="00E564C8" w:rsidRPr="00971901">
        <w:rPr>
          <w:bCs/>
          <w:sz w:val="24"/>
          <w:szCs w:val="24"/>
        </w:rPr>
        <w:t xml:space="preserve">edaspidi lõpetada </w:t>
      </w:r>
      <w:proofErr w:type="spellStart"/>
      <w:r w:rsidR="00672B45" w:rsidRPr="00971901">
        <w:rPr>
          <w:bCs/>
          <w:sz w:val="24"/>
          <w:szCs w:val="24"/>
        </w:rPr>
        <w:t>RR-is</w:t>
      </w:r>
      <w:proofErr w:type="spellEnd"/>
      <w:r w:rsidR="00672B45" w:rsidRPr="00971901">
        <w:rPr>
          <w:bCs/>
          <w:sz w:val="24"/>
          <w:szCs w:val="24"/>
        </w:rPr>
        <w:t xml:space="preserve"> </w:t>
      </w:r>
      <w:r w:rsidR="004D178F" w:rsidRPr="00971901">
        <w:rPr>
          <w:bCs/>
          <w:sz w:val="24"/>
          <w:szCs w:val="24"/>
        </w:rPr>
        <w:t xml:space="preserve">selle </w:t>
      </w:r>
      <w:r w:rsidRPr="00971901">
        <w:rPr>
          <w:bCs/>
          <w:sz w:val="24"/>
          <w:szCs w:val="24"/>
        </w:rPr>
        <w:t>kehtivus</w:t>
      </w:r>
      <w:r w:rsidR="00E564C8" w:rsidRPr="00971901">
        <w:rPr>
          <w:bCs/>
          <w:sz w:val="24"/>
          <w:szCs w:val="24"/>
        </w:rPr>
        <w:t>e</w:t>
      </w:r>
      <w:r w:rsidRPr="00971901">
        <w:rPr>
          <w:bCs/>
          <w:sz w:val="24"/>
          <w:szCs w:val="24"/>
        </w:rPr>
        <w:t xml:space="preserve">, kui </w:t>
      </w:r>
      <w:r w:rsidR="004D178F" w:rsidRPr="00971901">
        <w:rPr>
          <w:bCs/>
          <w:sz w:val="24"/>
          <w:szCs w:val="24"/>
        </w:rPr>
        <w:t>sellel</w:t>
      </w:r>
      <w:r w:rsidRPr="00971901">
        <w:rPr>
          <w:bCs/>
          <w:sz w:val="24"/>
          <w:szCs w:val="24"/>
        </w:rPr>
        <w:t xml:space="preserve"> </w:t>
      </w:r>
      <w:r w:rsidR="00E17B5E" w:rsidRPr="00971901">
        <w:rPr>
          <w:bCs/>
          <w:sz w:val="24"/>
          <w:szCs w:val="24"/>
        </w:rPr>
        <w:t>ei ole</w:t>
      </w:r>
      <w:r w:rsidR="005A1B60" w:rsidRPr="00971901">
        <w:rPr>
          <w:bCs/>
          <w:sz w:val="24"/>
          <w:szCs w:val="24"/>
        </w:rPr>
        <w:t xml:space="preserve"> </w:t>
      </w:r>
      <w:proofErr w:type="spellStart"/>
      <w:r w:rsidR="005A1B60" w:rsidRPr="00971901">
        <w:rPr>
          <w:bCs/>
          <w:sz w:val="24"/>
          <w:szCs w:val="24"/>
        </w:rPr>
        <w:t>ADS-i</w:t>
      </w:r>
      <w:proofErr w:type="spellEnd"/>
      <w:r w:rsidR="005A1B60" w:rsidRPr="00971901">
        <w:rPr>
          <w:bCs/>
          <w:sz w:val="24"/>
          <w:szCs w:val="24"/>
        </w:rPr>
        <w:t xml:space="preserve"> info</w:t>
      </w:r>
      <w:r w:rsidR="00672B45">
        <w:rPr>
          <w:bCs/>
          <w:sz w:val="24"/>
          <w:szCs w:val="24"/>
        </w:rPr>
        <w:softHyphen/>
      </w:r>
      <w:r w:rsidR="005A1B60" w:rsidRPr="00971901">
        <w:rPr>
          <w:bCs/>
          <w:sz w:val="24"/>
          <w:szCs w:val="24"/>
        </w:rPr>
        <w:t xml:space="preserve">süsteemi andmetel </w:t>
      </w:r>
      <w:r w:rsidR="00415681" w:rsidRPr="00971901">
        <w:rPr>
          <w:bCs/>
          <w:sz w:val="24"/>
          <w:szCs w:val="24"/>
        </w:rPr>
        <w:t>RRS-i § 77 kohast ruumi</w:t>
      </w:r>
      <w:r w:rsidRPr="00971901">
        <w:rPr>
          <w:bCs/>
          <w:sz w:val="24"/>
          <w:szCs w:val="24"/>
        </w:rPr>
        <w:t xml:space="preserve">. </w:t>
      </w:r>
      <w:r w:rsidR="00415681" w:rsidRPr="00971901">
        <w:rPr>
          <w:bCs/>
          <w:sz w:val="24"/>
          <w:szCs w:val="24"/>
        </w:rPr>
        <w:t>Seejuures</w:t>
      </w:r>
      <w:r w:rsidR="00035667" w:rsidRPr="00971901">
        <w:rPr>
          <w:bCs/>
          <w:sz w:val="24"/>
          <w:szCs w:val="24"/>
        </w:rPr>
        <w:t xml:space="preserve"> teavitab </w:t>
      </w:r>
      <w:r w:rsidR="00672B45">
        <w:rPr>
          <w:bCs/>
          <w:sz w:val="24"/>
          <w:szCs w:val="24"/>
        </w:rPr>
        <w:t>KOV</w:t>
      </w:r>
      <w:r w:rsidR="00672B45" w:rsidRPr="00971901">
        <w:rPr>
          <w:bCs/>
          <w:sz w:val="24"/>
          <w:szCs w:val="24"/>
        </w:rPr>
        <w:t xml:space="preserve"> </w:t>
      </w:r>
      <w:r w:rsidR="00035667" w:rsidRPr="00971901">
        <w:rPr>
          <w:bCs/>
          <w:sz w:val="24"/>
          <w:szCs w:val="24"/>
        </w:rPr>
        <w:t xml:space="preserve">enne elukoha </w:t>
      </w:r>
      <w:r w:rsidR="00672B45">
        <w:rPr>
          <w:bCs/>
          <w:sz w:val="24"/>
          <w:szCs w:val="24"/>
        </w:rPr>
        <w:t xml:space="preserve">aadressi kehtivuse </w:t>
      </w:r>
      <w:r w:rsidR="00035667" w:rsidRPr="00971901">
        <w:rPr>
          <w:bCs/>
          <w:sz w:val="24"/>
          <w:szCs w:val="24"/>
        </w:rPr>
        <w:t>lõpetamist sellest inimest ja annab talle teada, et</w:t>
      </w:r>
      <w:r w:rsidR="00415681" w:rsidRPr="00971901">
        <w:rPr>
          <w:bCs/>
          <w:sz w:val="24"/>
          <w:szCs w:val="24"/>
        </w:rPr>
        <w:t xml:space="preserve"> </w:t>
      </w:r>
      <w:r w:rsidR="00672B45">
        <w:rPr>
          <w:bCs/>
          <w:sz w:val="24"/>
          <w:szCs w:val="24"/>
        </w:rPr>
        <w:t>ta</w:t>
      </w:r>
      <w:r w:rsidR="00672B45" w:rsidRPr="00971901">
        <w:rPr>
          <w:bCs/>
          <w:sz w:val="24"/>
          <w:szCs w:val="24"/>
        </w:rPr>
        <w:t xml:space="preserve"> </w:t>
      </w:r>
      <w:r w:rsidR="00035667" w:rsidRPr="00971901">
        <w:rPr>
          <w:bCs/>
          <w:sz w:val="24"/>
          <w:szCs w:val="24"/>
        </w:rPr>
        <w:t xml:space="preserve">peaks esitama </w:t>
      </w:r>
      <w:proofErr w:type="spellStart"/>
      <w:r w:rsidR="00035667" w:rsidRPr="00971901">
        <w:rPr>
          <w:bCs/>
          <w:sz w:val="24"/>
          <w:szCs w:val="24"/>
        </w:rPr>
        <w:t>RR-i</w:t>
      </w:r>
      <w:proofErr w:type="spellEnd"/>
      <w:r w:rsidR="00035667" w:rsidRPr="00971901">
        <w:rPr>
          <w:bCs/>
          <w:sz w:val="24"/>
          <w:szCs w:val="24"/>
        </w:rPr>
        <w:t xml:space="preserve"> õige aadressi. Kui inimene esitab kohe uue aadressi, kehti</w:t>
      </w:r>
      <w:r w:rsidR="00672B45">
        <w:rPr>
          <w:bCs/>
          <w:sz w:val="24"/>
          <w:szCs w:val="24"/>
        </w:rPr>
        <w:t>b</w:t>
      </w:r>
      <w:r w:rsidR="00035667" w:rsidRPr="00971901">
        <w:rPr>
          <w:bCs/>
          <w:sz w:val="24"/>
          <w:szCs w:val="24"/>
        </w:rPr>
        <w:t xml:space="preserve"> t</w:t>
      </w:r>
      <w:r w:rsidR="00672B45">
        <w:rPr>
          <w:bCs/>
          <w:sz w:val="24"/>
          <w:szCs w:val="24"/>
        </w:rPr>
        <w:t>ema</w:t>
      </w:r>
      <w:r w:rsidR="00035667" w:rsidRPr="00971901">
        <w:rPr>
          <w:bCs/>
          <w:sz w:val="24"/>
          <w:szCs w:val="24"/>
        </w:rPr>
        <w:t xml:space="preserve"> elukoha </w:t>
      </w:r>
      <w:r w:rsidR="00672B45">
        <w:rPr>
          <w:bCs/>
          <w:sz w:val="24"/>
          <w:szCs w:val="24"/>
        </w:rPr>
        <w:t>aadress</w:t>
      </w:r>
      <w:r w:rsidR="00672B45" w:rsidRPr="00971901">
        <w:rPr>
          <w:bCs/>
          <w:sz w:val="24"/>
          <w:szCs w:val="24"/>
        </w:rPr>
        <w:t xml:space="preserve"> </w:t>
      </w:r>
      <w:r w:rsidR="00035667" w:rsidRPr="00971901">
        <w:rPr>
          <w:bCs/>
          <w:sz w:val="24"/>
          <w:szCs w:val="24"/>
        </w:rPr>
        <w:t xml:space="preserve">järjepidevalt. </w:t>
      </w:r>
      <w:r w:rsidR="00EA08E8" w:rsidRPr="00EA08E8">
        <w:rPr>
          <w:bCs/>
          <w:sz w:val="24"/>
          <w:szCs w:val="24"/>
        </w:rPr>
        <w:t>RRS-i § 77 kohas</w:t>
      </w:r>
      <w:r w:rsidR="00EA08E8">
        <w:rPr>
          <w:bCs/>
          <w:sz w:val="24"/>
          <w:szCs w:val="24"/>
        </w:rPr>
        <w:t>e</w:t>
      </w:r>
      <w:r w:rsidR="00EA08E8" w:rsidRPr="00EA08E8">
        <w:rPr>
          <w:bCs/>
          <w:sz w:val="24"/>
          <w:szCs w:val="24"/>
        </w:rPr>
        <w:t xml:space="preserve"> ruumi</w:t>
      </w:r>
      <w:r w:rsidR="00EA08E8">
        <w:rPr>
          <w:bCs/>
          <w:sz w:val="24"/>
          <w:szCs w:val="24"/>
        </w:rPr>
        <w:t xml:space="preserve"> puudumise korral e</w:t>
      </w:r>
      <w:r w:rsidR="00035667" w:rsidRPr="00971901">
        <w:rPr>
          <w:bCs/>
          <w:sz w:val="24"/>
          <w:szCs w:val="24"/>
        </w:rPr>
        <w:t xml:space="preserve">lukoha </w:t>
      </w:r>
      <w:r w:rsidR="00672B45">
        <w:rPr>
          <w:bCs/>
          <w:sz w:val="24"/>
          <w:szCs w:val="24"/>
        </w:rPr>
        <w:t xml:space="preserve">aadressi kehtivuse </w:t>
      </w:r>
      <w:r w:rsidR="00035667" w:rsidRPr="00971901">
        <w:rPr>
          <w:bCs/>
          <w:sz w:val="24"/>
          <w:szCs w:val="24"/>
        </w:rPr>
        <w:t xml:space="preserve">lõpetamine </w:t>
      </w:r>
      <w:r w:rsidRPr="00971901">
        <w:rPr>
          <w:bCs/>
          <w:sz w:val="24"/>
          <w:szCs w:val="24"/>
        </w:rPr>
        <w:t>tagab, et elukoha</w:t>
      </w:r>
      <w:r w:rsidR="00EA08E8">
        <w:rPr>
          <w:bCs/>
          <w:sz w:val="24"/>
          <w:szCs w:val="24"/>
        </w:rPr>
        <w:softHyphen/>
      </w:r>
      <w:r w:rsidRPr="00971901">
        <w:rPr>
          <w:bCs/>
          <w:sz w:val="24"/>
          <w:szCs w:val="24"/>
        </w:rPr>
        <w:t xml:space="preserve">järgseid teenuseid ja toetusi saavad </w:t>
      </w:r>
      <w:proofErr w:type="spellStart"/>
      <w:r w:rsidR="00E17B5E" w:rsidRPr="00971901">
        <w:rPr>
          <w:bCs/>
          <w:sz w:val="24"/>
          <w:szCs w:val="24"/>
        </w:rPr>
        <w:t>KOV-i</w:t>
      </w:r>
      <w:proofErr w:type="spellEnd"/>
      <w:r w:rsidRPr="00971901">
        <w:rPr>
          <w:bCs/>
          <w:sz w:val="24"/>
          <w:szCs w:val="24"/>
        </w:rPr>
        <w:t xml:space="preserve"> tegeliku</w:t>
      </w:r>
      <w:r w:rsidR="00E17B5E" w:rsidRPr="00971901">
        <w:rPr>
          <w:bCs/>
          <w:sz w:val="24"/>
          <w:szCs w:val="24"/>
        </w:rPr>
        <w:t>d</w:t>
      </w:r>
      <w:r w:rsidRPr="00971901">
        <w:rPr>
          <w:bCs/>
          <w:sz w:val="24"/>
          <w:szCs w:val="24"/>
        </w:rPr>
        <w:t xml:space="preserve"> ela</w:t>
      </w:r>
      <w:r w:rsidR="00E17B5E" w:rsidRPr="00971901">
        <w:rPr>
          <w:bCs/>
          <w:sz w:val="24"/>
          <w:szCs w:val="24"/>
        </w:rPr>
        <w:t>nikud</w:t>
      </w:r>
      <w:r w:rsidRPr="00971901">
        <w:rPr>
          <w:bCs/>
          <w:sz w:val="24"/>
          <w:szCs w:val="24"/>
        </w:rPr>
        <w:t xml:space="preserve">, eriti arvestades </w:t>
      </w:r>
      <w:proofErr w:type="spellStart"/>
      <w:r w:rsidRPr="00971901">
        <w:rPr>
          <w:bCs/>
          <w:sz w:val="24"/>
          <w:szCs w:val="24"/>
        </w:rPr>
        <w:t>KOV-ide</w:t>
      </w:r>
      <w:proofErr w:type="spellEnd"/>
      <w:r w:rsidRPr="00971901">
        <w:rPr>
          <w:bCs/>
          <w:sz w:val="24"/>
          <w:szCs w:val="24"/>
        </w:rPr>
        <w:t xml:space="preserve"> ressursside piiratust.</w:t>
      </w:r>
    </w:p>
    <w:p w14:paraId="015FCFF8" w14:textId="113F5761" w:rsidR="00E66A1E" w:rsidRPr="00971901" w:rsidRDefault="00E66A1E" w:rsidP="00971901">
      <w:pPr>
        <w:jc w:val="both"/>
        <w:rPr>
          <w:sz w:val="24"/>
          <w:szCs w:val="24"/>
        </w:rPr>
      </w:pPr>
    </w:p>
    <w:p w14:paraId="40F72134" w14:textId="74C1AC57" w:rsidR="004452D9" w:rsidRPr="00971901" w:rsidRDefault="004452D9" w:rsidP="00971901">
      <w:pPr>
        <w:jc w:val="both"/>
        <w:rPr>
          <w:sz w:val="24"/>
          <w:szCs w:val="24"/>
        </w:rPr>
      </w:pPr>
      <w:r w:rsidRPr="00971901">
        <w:rPr>
          <w:b/>
          <w:bCs/>
          <w:color w:val="0070C0"/>
          <w:sz w:val="24"/>
          <w:szCs w:val="24"/>
        </w:rPr>
        <w:t>Järeldus</w:t>
      </w:r>
      <w:r w:rsidRPr="00971901">
        <w:rPr>
          <w:sz w:val="24"/>
          <w:szCs w:val="24"/>
        </w:rPr>
        <w:t xml:space="preserve">: </w:t>
      </w:r>
      <w:r w:rsidR="00E66A1E" w:rsidRPr="00971901">
        <w:rPr>
          <w:sz w:val="24"/>
          <w:szCs w:val="24"/>
        </w:rPr>
        <w:t xml:space="preserve">muudatusel </w:t>
      </w:r>
      <w:r w:rsidR="00E66A1E" w:rsidRPr="00971901">
        <w:rPr>
          <w:b/>
          <w:bCs/>
          <w:sz w:val="24"/>
          <w:szCs w:val="24"/>
        </w:rPr>
        <w:t>ei ole olulist mõju</w:t>
      </w:r>
      <w:r w:rsidR="00E66A1E" w:rsidRPr="00971901">
        <w:rPr>
          <w:sz w:val="24"/>
          <w:szCs w:val="24"/>
        </w:rPr>
        <w:t>. Muudatus</w:t>
      </w:r>
      <w:r w:rsidR="009351C1" w:rsidRPr="00971901">
        <w:rPr>
          <w:sz w:val="24"/>
          <w:szCs w:val="24"/>
        </w:rPr>
        <w:t xml:space="preserve"> on</w:t>
      </w:r>
      <w:r w:rsidR="00E66A1E" w:rsidRPr="00971901">
        <w:rPr>
          <w:sz w:val="24"/>
          <w:szCs w:val="24"/>
        </w:rPr>
        <w:t xml:space="preserve"> positiivne </w:t>
      </w:r>
      <w:proofErr w:type="spellStart"/>
      <w:r w:rsidR="00E66A1E" w:rsidRPr="00971901">
        <w:rPr>
          <w:sz w:val="24"/>
          <w:szCs w:val="24"/>
        </w:rPr>
        <w:t>KOV-idele</w:t>
      </w:r>
      <w:proofErr w:type="spellEnd"/>
      <w:r w:rsidR="00E66A1E" w:rsidRPr="00971901">
        <w:rPr>
          <w:sz w:val="24"/>
          <w:szCs w:val="24"/>
        </w:rPr>
        <w:t xml:space="preserve"> ja </w:t>
      </w:r>
      <w:proofErr w:type="spellStart"/>
      <w:r w:rsidR="00E66A1E" w:rsidRPr="00971901">
        <w:rPr>
          <w:sz w:val="24"/>
          <w:szCs w:val="24"/>
        </w:rPr>
        <w:t>RR-i</w:t>
      </w:r>
      <w:proofErr w:type="spellEnd"/>
      <w:r w:rsidR="00E66A1E" w:rsidRPr="00971901">
        <w:rPr>
          <w:sz w:val="24"/>
          <w:szCs w:val="24"/>
        </w:rPr>
        <w:t xml:space="preserve"> andme</w:t>
      </w:r>
      <w:r w:rsidR="009351C1" w:rsidRPr="00971901">
        <w:rPr>
          <w:sz w:val="24"/>
          <w:szCs w:val="24"/>
        </w:rPr>
        <w:softHyphen/>
      </w:r>
      <w:r w:rsidR="00E66A1E" w:rsidRPr="00971901">
        <w:rPr>
          <w:sz w:val="24"/>
          <w:szCs w:val="24"/>
        </w:rPr>
        <w:t xml:space="preserve">saajatele, sest aitab korrastada </w:t>
      </w:r>
      <w:proofErr w:type="spellStart"/>
      <w:r w:rsidR="00E66A1E" w:rsidRPr="00971901">
        <w:rPr>
          <w:sz w:val="24"/>
          <w:szCs w:val="24"/>
        </w:rPr>
        <w:t>RR-i</w:t>
      </w:r>
      <w:proofErr w:type="spellEnd"/>
      <w:r w:rsidR="00E66A1E" w:rsidRPr="00971901">
        <w:rPr>
          <w:sz w:val="24"/>
          <w:szCs w:val="24"/>
        </w:rPr>
        <w:t xml:space="preserve"> andmeid.</w:t>
      </w:r>
      <w:r w:rsidR="00A52A22" w:rsidRPr="00971901">
        <w:rPr>
          <w:sz w:val="24"/>
          <w:szCs w:val="24"/>
        </w:rPr>
        <w:t xml:space="preserve"> Isikutele, kelle </w:t>
      </w:r>
      <w:proofErr w:type="spellStart"/>
      <w:r w:rsidR="00A52A22" w:rsidRPr="00971901">
        <w:rPr>
          <w:sz w:val="24"/>
          <w:szCs w:val="24"/>
        </w:rPr>
        <w:t>RR-i</w:t>
      </w:r>
      <w:proofErr w:type="spellEnd"/>
      <w:r w:rsidR="00A52A22" w:rsidRPr="00971901">
        <w:rPr>
          <w:sz w:val="24"/>
          <w:szCs w:val="24"/>
        </w:rPr>
        <w:t xml:space="preserve"> järgsel elukoha aadressil ei ole</w:t>
      </w:r>
      <w:r w:rsidR="00A52A22" w:rsidRPr="00971901">
        <w:rPr>
          <w:bCs/>
          <w:sz w:val="24"/>
          <w:szCs w:val="24"/>
        </w:rPr>
        <w:t xml:space="preserve"> </w:t>
      </w:r>
      <w:proofErr w:type="spellStart"/>
      <w:r w:rsidR="00A52A22" w:rsidRPr="00971901">
        <w:rPr>
          <w:bCs/>
          <w:sz w:val="24"/>
          <w:szCs w:val="24"/>
        </w:rPr>
        <w:t>ADS-i</w:t>
      </w:r>
      <w:proofErr w:type="spellEnd"/>
      <w:r w:rsidR="00A52A22" w:rsidRPr="00971901">
        <w:rPr>
          <w:bCs/>
          <w:sz w:val="24"/>
          <w:szCs w:val="24"/>
        </w:rPr>
        <w:t xml:space="preserve"> infosüsteemi andmetel RRS</w:t>
      </w:r>
      <w:r w:rsidR="00A52A22" w:rsidRPr="00971901">
        <w:rPr>
          <w:bCs/>
          <w:sz w:val="24"/>
          <w:szCs w:val="24"/>
        </w:rPr>
        <w:noBreakHyphen/>
        <w:t>i § 77 kohast ruumi, võib muudatus olla negatiivne, kui nad on</w:t>
      </w:r>
      <w:r w:rsidR="00035667" w:rsidRPr="00971901">
        <w:rPr>
          <w:bCs/>
          <w:sz w:val="24"/>
          <w:szCs w:val="24"/>
        </w:rPr>
        <w:t xml:space="preserve"> mujale elama asudes jätnud </w:t>
      </w:r>
      <w:proofErr w:type="spellStart"/>
      <w:r w:rsidR="00035667" w:rsidRPr="00971901">
        <w:rPr>
          <w:bCs/>
          <w:sz w:val="24"/>
          <w:szCs w:val="24"/>
        </w:rPr>
        <w:t>RR-is</w:t>
      </w:r>
      <w:proofErr w:type="spellEnd"/>
      <w:r w:rsidR="00035667" w:rsidRPr="00971901">
        <w:rPr>
          <w:bCs/>
          <w:sz w:val="24"/>
          <w:szCs w:val="24"/>
        </w:rPr>
        <w:t xml:space="preserve"> </w:t>
      </w:r>
      <w:r w:rsidR="00672B45">
        <w:rPr>
          <w:bCs/>
          <w:sz w:val="24"/>
          <w:szCs w:val="24"/>
        </w:rPr>
        <w:t>aadressi</w:t>
      </w:r>
      <w:r w:rsidR="00672B45" w:rsidRPr="00971901">
        <w:rPr>
          <w:bCs/>
          <w:sz w:val="24"/>
          <w:szCs w:val="24"/>
        </w:rPr>
        <w:t xml:space="preserve"> </w:t>
      </w:r>
      <w:r w:rsidR="00035667" w:rsidRPr="00971901">
        <w:rPr>
          <w:bCs/>
          <w:sz w:val="24"/>
          <w:szCs w:val="24"/>
        </w:rPr>
        <w:t>muutmata või</w:t>
      </w:r>
      <w:r w:rsidR="00A52A22" w:rsidRPr="00971901">
        <w:rPr>
          <w:bCs/>
          <w:sz w:val="24"/>
          <w:szCs w:val="24"/>
        </w:rPr>
        <w:t xml:space="preserve"> tahtlikult es</w:t>
      </w:r>
      <w:r w:rsidR="0037204E" w:rsidRPr="00971901">
        <w:rPr>
          <w:bCs/>
          <w:sz w:val="24"/>
          <w:szCs w:val="24"/>
        </w:rPr>
        <w:t xml:space="preserve">itanud </w:t>
      </w:r>
      <w:r w:rsidR="00672B45">
        <w:rPr>
          <w:bCs/>
          <w:sz w:val="24"/>
          <w:szCs w:val="24"/>
        </w:rPr>
        <w:t>vale</w:t>
      </w:r>
      <w:r w:rsidR="00672B45">
        <w:rPr>
          <w:bCs/>
          <w:sz w:val="24"/>
          <w:szCs w:val="24"/>
        </w:rPr>
        <w:softHyphen/>
      </w:r>
      <w:r w:rsidR="0037204E" w:rsidRPr="00971901">
        <w:rPr>
          <w:bCs/>
          <w:sz w:val="24"/>
          <w:szCs w:val="24"/>
        </w:rPr>
        <w:t>aadressi.</w:t>
      </w:r>
    </w:p>
    <w:p w14:paraId="63C1A70C" w14:textId="77777777" w:rsidR="004452D9" w:rsidRPr="00971901" w:rsidRDefault="004452D9" w:rsidP="00971901">
      <w:pPr>
        <w:jc w:val="both"/>
        <w:rPr>
          <w:sz w:val="24"/>
          <w:szCs w:val="24"/>
        </w:rPr>
      </w:pPr>
    </w:p>
    <w:p w14:paraId="5F3553D6" w14:textId="09CF4EBF" w:rsidR="0053284D" w:rsidRPr="00971901" w:rsidRDefault="0053284D" w:rsidP="00971901">
      <w:pPr>
        <w:pStyle w:val="Heading2"/>
      </w:pPr>
      <w:bookmarkStart w:id="59" w:name="_Toc192073567"/>
      <w:r w:rsidRPr="00971901">
        <w:t>6.1</w:t>
      </w:r>
      <w:r w:rsidR="007716CC" w:rsidRPr="00971901">
        <w:t>5</w:t>
      </w:r>
      <w:r w:rsidRPr="00971901">
        <w:t>.</w:t>
      </w:r>
      <w:r w:rsidR="00865531" w:rsidRPr="00971901">
        <w:t> </w:t>
      </w:r>
      <w:r w:rsidR="00681B94" w:rsidRPr="00971901">
        <w:t xml:space="preserve">Kohustatakse avalikku ülesannet täitvat asutust ja isikut kandma oma menetluses </w:t>
      </w:r>
      <w:proofErr w:type="spellStart"/>
      <w:r w:rsidR="00681B94" w:rsidRPr="00971901">
        <w:t>RR-i</w:t>
      </w:r>
      <w:proofErr w:type="spellEnd"/>
      <w:r w:rsidR="00681B94" w:rsidRPr="00971901">
        <w:t xml:space="preserve"> ka </w:t>
      </w:r>
      <w:proofErr w:type="spellStart"/>
      <w:r w:rsidR="00681B94" w:rsidRPr="00971901">
        <w:t>RR-i</w:t>
      </w:r>
      <w:proofErr w:type="spellEnd"/>
      <w:r w:rsidR="00681B94" w:rsidRPr="00971901">
        <w:t xml:space="preserve"> mittesubjekti </w:t>
      </w:r>
      <w:r w:rsidRPr="00971901">
        <w:t>kontaktandmed ja lisa-aadressi</w:t>
      </w:r>
      <w:bookmarkEnd w:id="59"/>
    </w:p>
    <w:p w14:paraId="11C6A146" w14:textId="374CB9F9" w:rsidR="0053284D" w:rsidRPr="00971901" w:rsidRDefault="0053284D" w:rsidP="00971901">
      <w:pPr>
        <w:pStyle w:val="NoSpacing"/>
        <w:keepNext/>
        <w:jc w:val="both"/>
        <w:rPr>
          <w:rFonts w:ascii="Times New Roman" w:hAnsi="Times New Roman" w:cs="Times New Roman"/>
          <w:bCs/>
          <w:sz w:val="24"/>
          <w:szCs w:val="24"/>
        </w:rPr>
      </w:pPr>
    </w:p>
    <w:p w14:paraId="0DF9D4EC" w14:textId="5F8466D7" w:rsidR="000208ED" w:rsidRPr="00971901" w:rsidRDefault="000208ED" w:rsidP="00971901">
      <w:pPr>
        <w:pStyle w:val="NoSpacing"/>
        <w:keepNext/>
        <w:jc w:val="both"/>
        <w:rPr>
          <w:rFonts w:ascii="Times New Roman" w:hAnsi="Times New Roman" w:cs="Times New Roman"/>
          <w:b/>
          <w:sz w:val="24"/>
          <w:szCs w:val="24"/>
        </w:rPr>
      </w:pPr>
      <w:r w:rsidRPr="00971901">
        <w:rPr>
          <w:rFonts w:ascii="Times New Roman" w:hAnsi="Times New Roman" w:cs="Times New Roman"/>
          <w:b/>
          <w:sz w:val="24"/>
          <w:szCs w:val="24"/>
        </w:rPr>
        <w:t>6.1</w:t>
      </w:r>
      <w:r w:rsidR="007716CC" w:rsidRPr="00971901">
        <w:rPr>
          <w:rFonts w:ascii="Times New Roman" w:hAnsi="Times New Roman" w:cs="Times New Roman"/>
          <w:b/>
          <w:sz w:val="24"/>
          <w:szCs w:val="24"/>
        </w:rPr>
        <w:t>5</w:t>
      </w:r>
      <w:r w:rsidRPr="00971901">
        <w:rPr>
          <w:rFonts w:ascii="Times New Roman" w:hAnsi="Times New Roman" w:cs="Times New Roman"/>
          <w:b/>
          <w:sz w:val="24"/>
          <w:szCs w:val="24"/>
        </w:rPr>
        <w:t>.</w:t>
      </w:r>
      <w:r w:rsidR="002666E8" w:rsidRPr="00971901">
        <w:rPr>
          <w:rFonts w:ascii="Times New Roman" w:hAnsi="Times New Roman" w:cs="Times New Roman"/>
          <w:b/>
          <w:sz w:val="24"/>
          <w:szCs w:val="24"/>
        </w:rPr>
        <w:t>1.</w:t>
      </w:r>
      <w:r w:rsidRPr="00971901">
        <w:rPr>
          <w:rFonts w:ascii="Times New Roman" w:hAnsi="Times New Roman" w:cs="Times New Roman"/>
          <w:b/>
          <w:sz w:val="24"/>
          <w:szCs w:val="24"/>
        </w:rPr>
        <w:t xml:space="preserve"> Mõju riigiasutuste, kohaliku omavalitsuse ja notarite korraldusele</w:t>
      </w:r>
    </w:p>
    <w:p w14:paraId="40A09E55" w14:textId="77777777" w:rsidR="000208ED" w:rsidRPr="00971901" w:rsidRDefault="000208ED" w:rsidP="00971901">
      <w:pPr>
        <w:pStyle w:val="NoSpacing"/>
        <w:keepNext/>
        <w:jc w:val="both"/>
        <w:rPr>
          <w:rFonts w:ascii="Times New Roman" w:hAnsi="Times New Roman" w:cs="Times New Roman"/>
          <w:bCs/>
          <w:sz w:val="24"/>
          <w:szCs w:val="24"/>
        </w:rPr>
      </w:pPr>
    </w:p>
    <w:p w14:paraId="247190EF" w14:textId="4646ED7C" w:rsidR="0053284D" w:rsidRPr="00971901" w:rsidRDefault="00681B94" w:rsidP="00971901">
      <w:pPr>
        <w:jc w:val="both"/>
        <w:rPr>
          <w:sz w:val="24"/>
          <w:szCs w:val="24"/>
        </w:rPr>
      </w:pPr>
      <w:r w:rsidRPr="00971901">
        <w:rPr>
          <w:bCs/>
          <w:sz w:val="24"/>
          <w:szCs w:val="24"/>
          <w:u w:val="single"/>
        </w:rPr>
        <w:t>S</w:t>
      </w:r>
      <w:r w:rsidR="0053284D" w:rsidRPr="00971901">
        <w:rPr>
          <w:bCs/>
          <w:sz w:val="24"/>
          <w:szCs w:val="24"/>
          <w:u w:val="single"/>
        </w:rPr>
        <w:t>ihtrühm</w:t>
      </w:r>
      <w:r w:rsidR="0053284D" w:rsidRPr="00971901">
        <w:rPr>
          <w:bCs/>
          <w:sz w:val="24"/>
          <w:szCs w:val="24"/>
        </w:rPr>
        <w:t xml:space="preserve">: </w:t>
      </w:r>
      <w:r w:rsidR="0009602A" w:rsidRPr="00971901">
        <w:rPr>
          <w:bCs/>
          <w:sz w:val="24"/>
          <w:szCs w:val="24"/>
        </w:rPr>
        <w:t>avalikku ülesannet täitvad asutused ja isikud</w:t>
      </w:r>
      <w:r w:rsidR="00672B45">
        <w:rPr>
          <w:bCs/>
          <w:sz w:val="24"/>
          <w:szCs w:val="24"/>
        </w:rPr>
        <w:t>:</w:t>
      </w:r>
      <w:r w:rsidR="0009602A" w:rsidRPr="00971901">
        <w:rPr>
          <w:bCs/>
          <w:sz w:val="24"/>
          <w:szCs w:val="24"/>
        </w:rPr>
        <w:t xml:space="preserve"> </w:t>
      </w:r>
      <w:r w:rsidR="0053284D" w:rsidRPr="00971901">
        <w:rPr>
          <w:bCs/>
          <w:sz w:val="24"/>
          <w:szCs w:val="24"/>
        </w:rPr>
        <w:t xml:space="preserve">Kaitseressursside Amet, </w:t>
      </w:r>
      <w:proofErr w:type="spellStart"/>
      <w:r w:rsidR="0053284D" w:rsidRPr="00971901">
        <w:rPr>
          <w:bCs/>
          <w:sz w:val="24"/>
          <w:szCs w:val="24"/>
        </w:rPr>
        <w:t>KOV-id</w:t>
      </w:r>
      <w:proofErr w:type="spellEnd"/>
      <w:r w:rsidR="0053284D" w:rsidRPr="00971901">
        <w:rPr>
          <w:bCs/>
          <w:sz w:val="24"/>
          <w:szCs w:val="24"/>
        </w:rPr>
        <w:t>, Maksu- ja Tolliamet,</w:t>
      </w:r>
      <w:r w:rsidR="00BE4EA1" w:rsidRPr="00971901">
        <w:rPr>
          <w:bCs/>
          <w:sz w:val="24"/>
          <w:szCs w:val="24"/>
        </w:rPr>
        <w:t xml:space="preserve"> PPA</w:t>
      </w:r>
      <w:r w:rsidR="0053284D" w:rsidRPr="00971901">
        <w:rPr>
          <w:bCs/>
          <w:sz w:val="24"/>
          <w:szCs w:val="24"/>
        </w:rPr>
        <w:t xml:space="preserve">, Riigi Infosüsteemi Amet, Sotsiaalkindlustusamet, </w:t>
      </w:r>
      <w:r w:rsidRPr="00971901">
        <w:rPr>
          <w:bCs/>
          <w:sz w:val="24"/>
          <w:szCs w:val="24"/>
        </w:rPr>
        <w:t xml:space="preserve">Tervise ja Heaolu Infosüsteemide Keskus, Transpordiamet, </w:t>
      </w:r>
      <w:r w:rsidR="0053284D" w:rsidRPr="00971901">
        <w:rPr>
          <w:bCs/>
          <w:sz w:val="24"/>
          <w:szCs w:val="24"/>
        </w:rPr>
        <w:t>Välisministeerium, koh</w:t>
      </w:r>
      <w:r w:rsidR="00096982" w:rsidRPr="00971901">
        <w:rPr>
          <w:bCs/>
          <w:sz w:val="24"/>
          <w:szCs w:val="24"/>
        </w:rPr>
        <w:t>tud</w:t>
      </w:r>
      <w:r w:rsidRPr="00971901">
        <w:rPr>
          <w:bCs/>
          <w:sz w:val="24"/>
          <w:szCs w:val="24"/>
        </w:rPr>
        <w:t xml:space="preserve"> ning notarid</w:t>
      </w:r>
      <w:r w:rsidRPr="00971901">
        <w:rPr>
          <w:sz w:val="24"/>
          <w:szCs w:val="24"/>
        </w:rPr>
        <w:t xml:space="preserve">. </w:t>
      </w:r>
      <w:r w:rsidR="0053284D" w:rsidRPr="00971901">
        <w:rPr>
          <w:sz w:val="24"/>
          <w:szCs w:val="24"/>
        </w:rPr>
        <w:t>Sihtrühm</w:t>
      </w:r>
      <w:r w:rsidR="00881ABB" w:rsidRPr="00971901">
        <w:rPr>
          <w:sz w:val="24"/>
          <w:szCs w:val="24"/>
        </w:rPr>
        <w:t xml:space="preserve"> </w:t>
      </w:r>
      <w:r w:rsidR="0053284D" w:rsidRPr="00971901">
        <w:rPr>
          <w:sz w:val="24"/>
          <w:szCs w:val="24"/>
        </w:rPr>
        <w:t xml:space="preserve">on </w:t>
      </w:r>
      <w:r w:rsidRPr="00672B45">
        <w:rPr>
          <w:b/>
          <w:bCs/>
          <w:sz w:val="24"/>
          <w:szCs w:val="24"/>
        </w:rPr>
        <w:t>vä</w:t>
      </w:r>
      <w:r w:rsidR="004E352F" w:rsidRPr="00672B45">
        <w:rPr>
          <w:b/>
          <w:bCs/>
          <w:sz w:val="24"/>
          <w:szCs w:val="24"/>
        </w:rPr>
        <w:t>ike</w:t>
      </w:r>
      <w:r w:rsidR="0053284D" w:rsidRPr="00971901">
        <w:rPr>
          <w:sz w:val="24"/>
          <w:szCs w:val="24"/>
        </w:rPr>
        <w:t>.</w:t>
      </w:r>
    </w:p>
    <w:p w14:paraId="33D1E935" w14:textId="77777777" w:rsidR="0053284D" w:rsidRPr="00971901" w:rsidRDefault="0053284D" w:rsidP="00971901">
      <w:pPr>
        <w:jc w:val="both"/>
        <w:rPr>
          <w:sz w:val="24"/>
          <w:szCs w:val="24"/>
        </w:rPr>
      </w:pPr>
    </w:p>
    <w:p w14:paraId="76C4F1AC" w14:textId="075E222D"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00681B94" w:rsidRPr="00971901">
        <w:rPr>
          <w:bCs/>
          <w:sz w:val="24"/>
          <w:szCs w:val="24"/>
          <w:u w:val="single"/>
        </w:rPr>
        <w:t xml:space="preserve"> ja esinemise sagedus</w:t>
      </w:r>
      <w:r w:rsidRPr="00971901">
        <w:rPr>
          <w:bCs/>
          <w:sz w:val="24"/>
          <w:szCs w:val="24"/>
        </w:rPr>
        <w:t xml:space="preserve"> on </w:t>
      </w:r>
      <w:r w:rsidRPr="00971901">
        <w:rPr>
          <w:b/>
          <w:sz w:val="24"/>
          <w:szCs w:val="24"/>
        </w:rPr>
        <w:t>väike</w:t>
      </w:r>
      <w:r w:rsidR="00681B94" w:rsidRPr="00971901">
        <w:rPr>
          <w:b/>
          <w:sz w:val="24"/>
          <w:szCs w:val="24"/>
        </w:rPr>
        <w:t>sed</w:t>
      </w:r>
      <w:r w:rsidRPr="00971901">
        <w:rPr>
          <w:bCs/>
          <w:sz w:val="24"/>
          <w:szCs w:val="24"/>
        </w:rPr>
        <w:t>.</w:t>
      </w:r>
      <w:r w:rsidR="004A02AA" w:rsidRPr="00971901">
        <w:rPr>
          <w:bCs/>
          <w:sz w:val="24"/>
          <w:szCs w:val="24"/>
        </w:rPr>
        <w:t xml:space="preserve"> </w:t>
      </w:r>
      <w:r w:rsidR="001213DD" w:rsidRPr="00971901">
        <w:rPr>
          <w:bCs/>
          <w:sz w:val="24"/>
          <w:szCs w:val="24"/>
        </w:rPr>
        <w:t xml:space="preserve">Sihtrühma </w:t>
      </w:r>
      <w:r w:rsidR="007A51FE" w:rsidRPr="00971901">
        <w:rPr>
          <w:bCs/>
          <w:sz w:val="24"/>
          <w:szCs w:val="24"/>
        </w:rPr>
        <w:t xml:space="preserve">töökorraldus </w:t>
      </w:r>
      <w:r w:rsidR="00681B94" w:rsidRPr="00971901">
        <w:rPr>
          <w:bCs/>
          <w:sz w:val="24"/>
          <w:szCs w:val="24"/>
        </w:rPr>
        <w:t>märgatavalt ei muutu</w:t>
      </w:r>
      <w:r w:rsidRPr="00971901">
        <w:rPr>
          <w:bCs/>
          <w:sz w:val="24"/>
          <w:szCs w:val="24"/>
        </w:rPr>
        <w:t xml:space="preserve">, sest </w:t>
      </w:r>
      <w:r w:rsidR="00681B94" w:rsidRPr="00971901">
        <w:rPr>
          <w:bCs/>
          <w:sz w:val="24"/>
          <w:szCs w:val="24"/>
        </w:rPr>
        <w:t xml:space="preserve">nad </w:t>
      </w:r>
      <w:r w:rsidRPr="00971901">
        <w:rPr>
          <w:bCs/>
          <w:sz w:val="24"/>
          <w:szCs w:val="24"/>
        </w:rPr>
        <w:t>kanna</w:t>
      </w:r>
      <w:r w:rsidR="00681B94" w:rsidRPr="00971901">
        <w:rPr>
          <w:bCs/>
          <w:sz w:val="24"/>
          <w:szCs w:val="24"/>
        </w:rPr>
        <w:t>vad</w:t>
      </w:r>
      <w:r w:rsidRPr="00971901">
        <w:rPr>
          <w:bCs/>
          <w:sz w:val="24"/>
          <w:szCs w:val="24"/>
        </w:rPr>
        <w:t xml:space="preserve"> juba praegu </w:t>
      </w:r>
      <w:proofErr w:type="spellStart"/>
      <w:r w:rsidRPr="00971901">
        <w:rPr>
          <w:bCs/>
          <w:sz w:val="24"/>
          <w:szCs w:val="24"/>
        </w:rPr>
        <w:t>RR-i</w:t>
      </w:r>
      <w:proofErr w:type="spellEnd"/>
      <w:r w:rsidRPr="00971901">
        <w:rPr>
          <w:bCs/>
          <w:sz w:val="24"/>
          <w:szCs w:val="24"/>
        </w:rPr>
        <w:t xml:space="preserve"> </w:t>
      </w:r>
      <w:r w:rsidR="007A51FE" w:rsidRPr="00971901">
        <w:rPr>
          <w:bCs/>
          <w:sz w:val="24"/>
          <w:szCs w:val="24"/>
        </w:rPr>
        <w:t xml:space="preserve">kontaktandmeid ja </w:t>
      </w:r>
      <w:r w:rsidRPr="00971901">
        <w:rPr>
          <w:bCs/>
          <w:sz w:val="24"/>
          <w:szCs w:val="24"/>
        </w:rPr>
        <w:t xml:space="preserve">lisa-aadresse. </w:t>
      </w:r>
      <w:r w:rsidR="007A51FE" w:rsidRPr="00971901">
        <w:rPr>
          <w:bCs/>
          <w:sz w:val="24"/>
          <w:szCs w:val="24"/>
        </w:rPr>
        <w:t>L</w:t>
      </w:r>
      <w:r w:rsidRPr="00971901">
        <w:rPr>
          <w:bCs/>
          <w:sz w:val="24"/>
          <w:szCs w:val="24"/>
        </w:rPr>
        <w:t xml:space="preserve">aieneb </w:t>
      </w:r>
      <w:r w:rsidR="00681B94" w:rsidRPr="00971901">
        <w:rPr>
          <w:bCs/>
          <w:sz w:val="24"/>
          <w:szCs w:val="24"/>
        </w:rPr>
        <w:t xml:space="preserve">vaid </w:t>
      </w:r>
      <w:r w:rsidRPr="00971901">
        <w:rPr>
          <w:bCs/>
          <w:sz w:val="24"/>
          <w:szCs w:val="24"/>
        </w:rPr>
        <w:t xml:space="preserve">isikute ring, kelle </w:t>
      </w:r>
      <w:r w:rsidR="00681B94" w:rsidRPr="00971901">
        <w:rPr>
          <w:bCs/>
          <w:sz w:val="24"/>
          <w:szCs w:val="24"/>
        </w:rPr>
        <w:t xml:space="preserve">puhul seda tehakse: </w:t>
      </w:r>
      <w:r w:rsidR="00681B94" w:rsidRPr="00971901">
        <w:rPr>
          <w:sz w:val="24"/>
          <w:szCs w:val="24"/>
        </w:rPr>
        <w:t xml:space="preserve">edaspidi saab </w:t>
      </w:r>
      <w:proofErr w:type="spellStart"/>
      <w:r w:rsidR="00681B94" w:rsidRPr="00971901">
        <w:rPr>
          <w:sz w:val="24"/>
          <w:szCs w:val="24"/>
        </w:rPr>
        <w:t>RR-i</w:t>
      </w:r>
      <w:proofErr w:type="spellEnd"/>
      <w:r w:rsidR="00681B94" w:rsidRPr="00971901">
        <w:rPr>
          <w:sz w:val="24"/>
          <w:szCs w:val="24"/>
        </w:rPr>
        <w:t xml:space="preserve"> kanda ka </w:t>
      </w:r>
      <w:proofErr w:type="spellStart"/>
      <w:r w:rsidR="00681B94" w:rsidRPr="00971901">
        <w:rPr>
          <w:sz w:val="24"/>
          <w:szCs w:val="24"/>
        </w:rPr>
        <w:t>RR-i</w:t>
      </w:r>
      <w:proofErr w:type="spellEnd"/>
      <w:r w:rsidR="00681B94" w:rsidRPr="00971901">
        <w:rPr>
          <w:sz w:val="24"/>
          <w:szCs w:val="24"/>
        </w:rPr>
        <w:t xml:space="preserve"> mittesubjekti </w:t>
      </w:r>
      <w:r w:rsidR="007A51FE" w:rsidRPr="00971901">
        <w:rPr>
          <w:sz w:val="24"/>
          <w:szCs w:val="24"/>
        </w:rPr>
        <w:t xml:space="preserve">kontaktandmed ja </w:t>
      </w:r>
      <w:r w:rsidR="00681B94" w:rsidRPr="00971901">
        <w:rPr>
          <w:sz w:val="24"/>
          <w:szCs w:val="24"/>
        </w:rPr>
        <w:t>lisa-aadressi</w:t>
      </w:r>
      <w:r w:rsidR="00681B94" w:rsidRPr="00971901">
        <w:rPr>
          <w:bCs/>
          <w:sz w:val="24"/>
          <w:szCs w:val="24"/>
        </w:rPr>
        <w:t>.</w:t>
      </w:r>
      <w:r w:rsidR="007F64B8" w:rsidRPr="00971901">
        <w:rPr>
          <w:bCs/>
          <w:sz w:val="24"/>
          <w:szCs w:val="24"/>
        </w:rPr>
        <w:t xml:space="preserve"> </w:t>
      </w:r>
      <w:r w:rsidR="00681B94" w:rsidRPr="00971901">
        <w:rPr>
          <w:bCs/>
          <w:sz w:val="24"/>
          <w:szCs w:val="24"/>
        </w:rPr>
        <w:t>Seetõttu</w:t>
      </w:r>
      <w:r w:rsidR="007F64B8" w:rsidRPr="00971901">
        <w:rPr>
          <w:bCs/>
          <w:sz w:val="24"/>
          <w:szCs w:val="24"/>
        </w:rPr>
        <w:t xml:space="preserve"> võib väga vähesel määral suureneda töökoormus</w:t>
      </w:r>
      <w:r w:rsidRPr="00971901">
        <w:rPr>
          <w:sz w:val="24"/>
          <w:szCs w:val="24"/>
        </w:rPr>
        <w:t xml:space="preserve">. </w:t>
      </w:r>
      <w:r w:rsidR="00681B94" w:rsidRPr="00971901">
        <w:rPr>
          <w:sz w:val="24"/>
          <w:szCs w:val="24"/>
        </w:rPr>
        <w:t xml:space="preserve">Samas on vaja </w:t>
      </w:r>
      <w:proofErr w:type="spellStart"/>
      <w:r w:rsidR="00681B94" w:rsidRPr="00971901">
        <w:rPr>
          <w:sz w:val="24"/>
          <w:szCs w:val="24"/>
        </w:rPr>
        <w:t>RR-i</w:t>
      </w:r>
      <w:proofErr w:type="spellEnd"/>
      <w:r w:rsidR="00681B94" w:rsidRPr="00971901">
        <w:rPr>
          <w:sz w:val="24"/>
          <w:szCs w:val="24"/>
        </w:rPr>
        <w:t xml:space="preserve"> mittesubjektide </w:t>
      </w:r>
      <w:r w:rsidR="007A51FE" w:rsidRPr="00971901">
        <w:rPr>
          <w:sz w:val="24"/>
          <w:szCs w:val="24"/>
        </w:rPr>
        <w:t xml:space="preserve">kontaktandmeid ja </w:t>
      </w:r>
      <w:r w:rsidR="00681B94" w:rsidRPr="00971901">
        <w:rPr>
          <w:sz w:val="24"/>
          <w:szCs w:val="24"/>
        </w:rPr>
        <w:t xml:space="preserve">lisa-aadresse kanda </w:t>
      </w:r>
      <w:proofErr w:type="spellStart"/>
      <w:r w:rsidR="00681B94" w:rsidRPr="00971901">
        <w:rPr>
          <w:sz w:val="24"/>
          <w:szCs w:val="24"/>
        </w:rPr>
        <w:t>RR-i</w:t>
      </w:r>
      <w:proofErr w:type="spellEnd"/>
      <w:r w:rsidR="00681B94" w:rsidRPr="00971901">
        <w:rPr>
          <w:sz w:val="24"/>
          <w:szCs w:val="24"/>
        </w:rPr>
        <w:t xml:space="preserve"> </w:t>
      </w:r>
      <w:r w:rsidRPr="00971901">
        <w:rPr>
          <w:sz w:val="24"/>
          <w:szCs w:val="24"/>
        </w:rPr>
        <w:t>harva.</w:t>
      </w:r>
    </w:p>
    <w:p w14:paraId="7C785482" w14:textId="77777777" w:rsidR="0053284D" w:rsidRPr="00971901" w:rsidRDefault="0053284D" w:rsidP="00971901">
      <w:pPr>
        <w:jc w:val="both"/>
        <w:rPr>
          <w:sz w:val="24"/>
          <w:szCs w:val="24"/>
        </w:rPr>
      </w:pPr>
    </w:p>
    <w:p w14:paraId="25A02CF4" w14:textId="0F29DC8B"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w:t>
      </w:r>
      <w:r w:rsidR="00096982" w:rsidRPr="00971901">
        <w:rPr>
          <w:b/>
          <w:sz w:val="24"/>
          <w:szCs w:val="24"/>
        </w:rPr>
        <w:t>puudub</w:t>
      </w:r>
      <w:r w:rsidRPr="00971901">
        <w:rPr>
          <w:bCs/>
          <w:sz w:val="24"/>
          <w:szCs w:val="24"/>
        </w:rPr>
        <w:t xml:space="preserve">. Muudatus on </w:t>
      </w:r>
      <w:r w:rsidR="001213DD" w:rsidRPr="00971901">
        <w:rPr>
          <w:bCs/>
          <w:sz w:val="24"/>
          <w:szCs w:val="24"/>
        </w:rPr>
        <w:t xml:space="preserve">sihtrühmale </w:t>
      </w:r>
      <w:r w:rsidRPr="00971901">
        <w:rPr>
          <w:bCs/>
          <w:sz w:val="24"/>
          <w:szCs w:val="24"/>
        </w:rPr>
        <w:t>positiivne, sest loob suurema selgus</w:t>
      </w:r>
      <w:r w:rsidR="00681B94" w:rsidRPr="00971901">
        <w:rPr>
          <w:bCs/>
          <w:sz w:val="24"/>
          <w:szCs w:val="24"/>
        </w:rPr>
        <w:t>e</w:t>
      </w:r>
      <w:r w:rsidRPr="00971901">
        <w:rPr>
          <w:bCs/>
          <w:sz w:val="24"/>
          <w:szCs w:val="24"/>
        </w:rPr>
        <w:t xml:space="preserve">, </w:t>
      </w:r>
      <w:r w:rsidR="00B83B29" w:rsidRPr="00971901">
        <w:rPr>
          <w:bCs/>
          <w:sz w:val="24"/>
          <w:szCs w:val="24"/>
        </w:rPr>
        <w:t xml:space="preserve">kelle </w:t>
      </w:r>
      <w:r w:rsidR="004F4111" w:rsidRPr="00971901">
        <w:rPr>
          <w:bCs/>
          <w:sz w:val="24"/>
          <w:szCs w:val="24"/>
        </w:rPr>
        <w:t xml:space="preserve">kontaktandmed ja </w:t>
      </w:r>
      <w:r w:rsidR="00B83B29" w:rsidRPr="00971901">
        <w:rPr>
          <w:bCs/>
          <w:sz w:val="24"/>
          <w:szCs w:val="24"/>
        </w:rPr>
        <w:t xml:space="preserve">lisa-aadressi </w:t>
      </w:r>
      <w:r w:rsidR="00681B94" w:rsidRPr="00971901">
        <w:rPr>
          <w:bCs/>
          <w:sz w:val="24"/>
          <w:szCs w:val="24"/>
        </w:rPr>
        <w:t xml:space="preserve">peab </w:t>
      </w:r>
      <w:proofErr w:type="spellStart"/>
      <w:r w:rsidR="00B83B29" w:rsidRPr="00971901">
        <w:rPr>
          <w:bCs/>
          <w:sz w:val="24"/>
          <w:szCs w:val="24"/>
        </w:rPr>
        <w:t>RR-i</w:t>
      </w:r>
      <w:proofErr w:type="spellEnd"/>
      <w:r w:rsidR="00B83B29" w:rsidRPr="00971901">
        <w:rPr>
          <w:bCs/>
          <w:sz w:val="24"/>
          <w:szCs w:val="24"/>
        </w:rPr>
        <w:t xml:space="preserve"> kan</w:t>
      </w:r>
      <w:r w:rsidR="00681B94" w:rsidRPr="00971901">
        <w:rPr>
          <w:bCs/>
          <w:sz w:val="24"/>
          <w:szCs w:val="24"/>
        </w:rPr>
        <w:t>dma</w:t>
      </w:r>
      <w:r w:rsidR="00B83B29" w:rsidRPr="00971901">
        <w:rPr>
          <w:bCs/>
          <w:sz w:val="24"/>
          <w:szCs w:val="24"/>
        </w:rPr>
        <w:t xml:space="preserve">. </w:t>
      </w:r>
      <w:r w:rsidR="00681B94" w:rsidRPr="00971901">
        <w:rPr>
          <w:bCs/>
          <w:sz w:val="24"/>
          <w:szCs w:val="24"/>
        </w:rPr>
        <w:t>P</w:t>
      </w:r>
      <w:r w:rsidR="00B83B29" w:rsidRPr="00971901">
        <w:rPr>
          <w:bCs/>
          <w:sz w:val="24"/>
          <w:szCs w:val="24"/>
        </w:rPr>
        <w:t>raktika on eba</w:t>
      </w:r>
      <w:r w:rsidR="001213DD" w:rsidRPr="00971901">
        <w:rPr>
          <w:bCs/>
          <w:sz w:val="24"/>
          <w:szCs w:val="24"/>
        </w:rPr>
        <w:softHyphen/>
      </w:r>
      <w:r w:rsidR="00B83B29" w:rsidRPr="00971901">
        <w:rPr>
          <w:bCs/>
          <w:sz w:val="24"/>
          <w:szCs w:val="24"/>
        </w:rPr>
        <w:t xml:space="preserve">ühtlane </w:t>
      </w:r>
      <w:r w:rsidR="00681B94" w:rsidRPr="00971901">
        <w:rPr>
          <w:bCs/>
          <w:sz w:val="24"/>
          <w:szCs w:val="24"/>
        </w:rPr>
        <w:t xml:space="preserve">ning osa </w:t>
      </w:r>
      <w:r w:rsidR="001213DD" w:rsidRPr="00971901">
        <w:rPr>
          <w:bCs/>
          <w:sz w:val="24"/>
          <w:szCs w:val="24"/>
        </w:rPr>
        <w:t xml:space="preserve">sihtrühmast </w:t>
      </w:r>
      <w:r w:rsidR="00B83B29" w:rsidRPr="00971901">
        <w:rPr>
          <w:bCs/>
          <w:sz w:val="24"/>
          <w:szCs w:val="24"/>
        </w:rPr>
        <w:t>kanna</w:t>
      </w:r>
      <w:r w:rsidR="001213DD" w:rsidRPr="00971901">
        <w:rPr>
          <w:bCs/>
          <w:sz w:val="24"/>
          <w:szCs w:val="24"/>
        </w:rPr>
        <w:t>b</w:t>
      </w:r>
      <w:r w:rsidR="00B83B29" w:rsidRPr="00971901">
        <w:rPr>
          <w:bCs/>
          <w:sz w:val="24"/>
          <w:szCs w:val="24"/>
        </w:rPr>
        <w:t xml:space="preserve"> </w:t>
      </w:r>
      <w:proofErr w:type="spellStart"/>
      <w:r w:rsidR="00B83B29" w:rsidRPr="00971901">
        <w:rPr>
          <w:bCs/>
          <w:sz w:val="24"/>
          <w:szCs w:val="24"/>
        </w:rPr>
        <w:t>RR-i</w:t>
      </w:r>
      <w:proofErr w:type="spellEnd"/>
      <w:r w:rsidR="00B83B29" w:rsidRPr="00971901">
        <w:rPr>
          <w:bCs/>
          <w:sz w:val="24"/>
          <w:szCs w:val="24"/>
        </w:rPr>
        <w:t xml:space="preserve"> </w:t>
      </w:r>
      <w:r w:rsidR="00681B94" w:rsidRPr="00971901">
        <w:rPr>
          <w:bCs/>
          <w:sz w:val="24"/>
          <w:szCs w:val="24"/>
        </w:rPr>
        <w:t>mitte</w:t>
      </w:r>
      <w:r w:rsidR="00B83B29" w:rsidRPr="00971901">
        <w:rPr>
          <w:bCs/>
          <w:sz w:val="24"/>
          <w:szCs w:val="24"/>
        </w:rPr>
        <w:t>subjekti</w:t>
      </w:r>
      <w:r w:rsidR="00681B94" w:rsidRPr="00971901">
        <w:rPr>
          <w:bCs/>
          <w:sz w:val="24"/>
          <w:szCs w:val="24"/>
        </w:rPr>
        <w:t>de</w:t>
      </w:r>
      <w:r w:rsidR="00B83B29" w:rsidRPr="00971901">
        <w:rPr>
          <w:bCs/>
          <w:sz w:val="24"/>
          <w:szCs w:val="24"/>
        </w:rPr>
        <w:t xml:space="preserve"> </w:t>
      </w:r>
      <w:r w:rsidR="004F4111" w:rsidRPr="00971901">
        <w:rPr>
          <w:bCs/>
          <w:sz w:val="24"/>
          <w:szCs w:val="24"/>
        </w:rPr>
        <w:t xml:space="preserve">kontaktandmeid ja </w:t>
      </w:r>
      <w:r w:rsidR="00B83B29" w:rsidRPr="00971901">
        <w:rPr>
          <w:bCs/>
          <w:sz w:val="24"/>
          <w:szCs w:val="24"/>
        </w:rPr>
        <w:t>lisa-aadress</w:t>
      </w:r>
      <w:r w:rsidR="00681B94" w:rsidRPr="00971901">
        <w:rPr>
          <w:bCs/>
          <w:sz w:val="24"/>
          <w:szCs w:val="24"/>
        </w:rPr>
        <w:t>e</w:t>
      </w:r>
      <w:r w:rsidR="00B83B29" w:rsidRPr="00971901">
        <w:rPr>
          <w:bCs/>
          <w:sz w:val="24"/>
          <w:szCs w:val="24"/>
        </w:rPr>
        <w:t xml:space="preserve"> </w:t>
      </w:r>
      <w:proofErr w:type="spellStart"/>
      <w:r w:rsidR="00681B94" w:rsidRPr="00971901">
        <w:rPr>
          <w:bCs/>
          <w:sz w:val="24"/>
          <w:szCs w:val="24"/>
        </w:rPr>
        <w:t>RR</w:t>
      </w:r>
      <w:r w:rsidR="001213DD" w:rsidRPr="00971901">
        <w:rPr>
          <w:bCs/>
          <w:sz w:val="24"/>
          <w:szCs w:val="24"/>
        </w:rPr>
        <w:noBreakHyphen/>
      </w:r>
      <w:r w:rsidR="00681B94" w:rsidRPr="00971901">
        <w:rPr>
          <w:bCs/>
          <w:sz w:val="24"/>
          <w:szCs w:val="24"/>
        </w:rPr>
        <w:t>i</w:t>
      </w:r>
      <w:proofErr w:type="spellEnd"/>
      <w:r w:rsidR="00681B94" w:rsidRPr="00971901">
        <w:rPr>
          <w:bCs/>
          <w:sz w:val="24"/>
          <w:szCs w:val="24"/>
        </w:rPr>
        <w:t xml:space="preserve"> ka praegu</w:t>
      </w:r>
      <w:r w:rsidR="00B83B29" w:rsidRPr="00971901">
        <w:rPr>
          <w:bCs/>
          <w:sz w:val="24"/>
          <w:szCs w:val="24"/>
        </w:rPr>
        <w:t>.</w:t>
      </w:r>
    </w:p>
    <w:p w14:paraId="1CB95989" w14:textId="77777777" w:rsidR="00F326A1" w:rsidRPr="00971901" w:rsidRDefault="00F326A1" w:rsidP="00971901">
      <w:pPr>
        <w:jc w:val="both"/>
        <w:rPr>
          <w:sz w:val="24"/>
          <w:szCs w:val="24"/>
        </w:rPr>
      </w:pPr>
    </w:p>
    <w:p w14:paraId="0CE9479D" w14:textId="0B35022B" w:rsidR="0053284D" w:rsidRPr="00971901" w:rsidRDefault="0053284D"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6.1</w:t>
      </w:r>
      <w:r w:rsidR="007716CC" w:rsidRPr="00971901">
        <w:rPr>
          <w:rFonts w:ascii="Times New Roman" w:hAnsi="Times New Roman" w:cs="Times New Roman"/>
          <w:b/>
          <w:bCs/>
          <w:sz w:val="24"/>
          <w:szCs w:val="24"/>
        </w:rPr>
        <w:t>5</w:t>
      </w:r>
      <w:r w:rsidRPr="00971901">
        <w:rPr>
          <w:rFonts w:ascii="Times New Roman" w:hAnsi="Times New Roman" w:cs="Times New Roman"/>
          <w:b/>
          <w:bCs/>
          <w:sz w:val="24"/>
          <w:szCs w:val="24"/>
        </w:rPr>
        <w:t>.2. Sotsiaalne mõju</w:t>
      </w:r>
    </w:p>
    <w:p w14:paraId="6C6D03A3" w14:textId="77777777" w:rsidR="0053284D" w:rsidRPr="00971901" w:rsidRDefault="0053284D" w:rsidP="00971901">
      <w:pPr>
        <w:keepNext/>
        <w:jc w:val="both"/>
        <w:rPr>
          <w:sz w:val="24"/>
          <w:szCs w:val="24"/>
        </w:rPr>
      </w:pPr>
    </w:p>
    <w:p w14:paraId="7D24B9F5" w14:textId="61031A02" w:rsidR="0053284D" w:rsidRPr="00971901" w:rsidRDefault="00681B94" w:rsidP="00971901">
      <w:pPr>
        <w:jc w:val="both"/>
        <w:rPr>
          <w:sz w:val="24"/>
          <w:szCs w:val="24"/>
        </w:rPr>
      </w:pPr>
      <w:r w:rsidRPr="00971901">
        <w:rPr>
          <w:sz w:val="24"/>
          <w:szCs w:val="24"/>
          <w:u w:val="single"/>
        </w:rPr>
        <w:t>S</w:t>
      </w:r>
      <w:r w:rsidR="0053284D" w:rsidRPr="00971901">
        <w:rPr>
          <w:sz w:val="24"/>
          <w:szCs w:val="24"/>
          <w:u w:val="single"/>
        </w:rPr>
        <w:t>ihtrühm</w:t>
      </w:r>
      <w:r w:rsidR="0053284D" w:rsidRPr="00971901">
        <w:rPr>
          <w:sz w:val="24"/>
          <w:szCs w:val="24"/>
        </w:rPr>
        <w:t xml:space="preserve">: </w:t>
      </w:r>
      <w:proofErr w:type="spellStart"/>
      <w:r w:rsidR="00B83B29" w:rsidRPr="00971901">
        <w:rPr>
          <w:sz w:val="24"/>
          <w:szCs w:val="24"/>
        </w:rPr>
        <w:t>RR-i</w:t>
      </w:r>
      <w:proofErr w:type="spellEnd"/>
      <w:r w:rsidR="00B83B29" w:rsidRPr="00971901">
        <w:rPr>
          <w:sz w:val="24"/>
          <w:szCs w:val="24"/>
        </w:rPr>
        <w:t xml:space="preserve"> </w:t>
      </w:r>
      <w:r w:rsidR="000660E0" w:rsidRPr="00971901">
        <w:rPr>
          <w:sz w:val="24"/>
          <w:szCs w:val="24"/>
        </w:rPr>
        <w:t>mitte</w:t>
      </w:r>
      <w:r w:rsidR="00B83B29" w:rsidRPr="00971901">
        <w:rPr>
          <w:sz w:val="24"/>
          <w:szCs w:val="24"/>
        </w:rPr>
        <w:t>subjekti</w:t>
      </w:r>
      <w:r w:rsidR="000660E0" w:rsidRPr="00971901">
        <w:rPr>
          <w:sz w:val="24"/>
          <w:szCs w:val="24"/>
        </w:rPr>
        <w:t>d</w:t>
      </w:r>
      <w:r w:rsidR="0053284D" w:rsidRPr="00971901">
        <w:rPr>
          <w:sz w:val="24"/>
          <w:szCs w:val="24"/>
        </w:rPr>
        <w:t>, ke</w:t>
      </w:r>
      <w:r w:rsidR="000660E0" w:rsidRPr="00971901">
        <w:rPr>
          <w:sz w:val="24"/>
          <w:szCs w:val="24"/>
        </w:rPr>
        <w:t>s esitavad</w:t>
      </w:r>
      <w:r w:rsidR="0053284D" w:rsidRPr="00971901">
        <w:rPr>
          <w:sz w:val="24"/>
          <w:szCs w:val="24"/>
        </w:rPr>
        <w:t xml:space="preserve"> </w:t>
      </w:r>
      <w:r w:rsidR="00A01159" w:rsidRPr="00971901">
        <w:rPr>
          <w:sz w:val="24"/>
          <w:szCs w:val="24"/>
        </w:rPr>
        <w:t xml:space="preserve">kontaktandmed ja </w:t>
      </w:r>
      <w:r w:rsidR="00B83B29" w:rsidRPr="00971901">
        <w:rPr>
          <w:sz w:val="24"/>
          <w:szCs w:val="24"/>
        </w:rPr>
        <w:t xml:space="preserve">lisa-aadressi </w:t>
      </w:r>
      <w:r w:rsidR="000660E0" w:rsidRPr="00971901">
        <w:rPr>
          <w:bCs/>
          <w:sz w:val="24"/>
          <w:szCs w:val="24"/>
        </w:rPr>
        <w:t>avalikku ülesannet täitvale asutusele või isikule</w:t>
      </w:r>
      <w:r w:rsidRPr="00971901">
        <w:rPr>
          <w:sz w:val="24"/>
          <w:szCs w:val="24"/>
        </w:rPr>
        <w:t xml:space="preserve">. </w:t>
      </w:r>
      <w:r w:rsidR="0053284D" w:rsidRPr="00971901">
        <w:rPr>
          <w:sz w:val="24"/>
          <w:szCs w:val="24"/>
        </w:rPr>
        <w:t xml:space="preserve">Sihtrühm on </w:t>
      </w:r>
      <w:r w:rsidR="0053284D" w:rsidRPr="00971901">
        <w:rPr>
          <w:b/>
          <w:bCs/>
          <w:sz w:val="24"/>
          <w:szCs w:val="24"/>
        </w:rPr>
        <w:t>väike</w:t>
      </w:r>
      <w:r w:rsidR="0053284D" w:rsidRPr="00971901">
        <w:rPr>
          <w:sz w:val="24"/>
          <w:szCs w:val="24"/>
        </w:rPr>
        <w:t>.</w:t>
      </w:r>
    </w:p>
    <w:p w14:paraId="04FEE551" w14:textId="77777777" w:rsidR="0053284D" w:rsidRPr="00971901" w:rsidRDefault="0053284D" w:rsidP="00971901">
      <w:pPr>
        <w:jc w:val="both"/>
        <w:rPr>
          <w:sz w:val="24"/>
          <w:szCs w:val="24"/>
        </w:rPr>
      </w:pPr>
    </w:p>
    <w:p w14:paraId="41B00AE6" w14:textId="274B7D26"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Mõju ulatus</w:t>
      </w:r>
      <w:r w:rsidR="000660E0" w:rsidRPr="00971901">
        <w:rPr>
          <w:bCs/>
          <w:sz w:val="24"/>
          <w:szCs w:val="24"/>
          <w:u w:val="single"/>
        </w:rPr>
        <w:t xml:space="preserve"> ja esinemise sagedus</w:t>
      </w:r>
      <w:r w:rsidRPr="00971901">
        <w:rPr>
          <w:bCs/>
          <w:sz w:val="24"/>
          <w:szCs w:val="24"/>
        </w:rPr>
        <w:t xml:space="preserve"> on </w:t>
      </w:r>
      <w:r w:rsidRPr="00971901">
        <w:rPr>
          <w:b/>
          <w:sz w:val="24"/>
          <w:szCs w:val="24"/>
        </w:rPr>
        <w:t>väike</w:t>
      </w:r>
      <w:r w:rsidR="000660E0" w:rsidRPr="00971901">
        <w:rPr>
          <w:b/>
          <w:sz w:val="24"/>
          <w:szCs w:val="24"/>
        </w:rPr>
        <w:t>sed</w:t>
      </w:r>
      <w:r w:rsidRPr="00971901">
        <w:rPr>
          <w:bCs/>
          <w:sz w:val="24"/>
          <w:szCs w:val="24"/>
        </w:rPr>
        <w:t xml:space="preserve">. </w:t>
      </w:r>
      <w:r w:rsidR="000660E0" w:rsidRPr="00971901">
        <w:rPr>
          <w:sz w:val="24"/>
          <w:szCs w:val="24"/>
        </w:rPr>
        <w:t xml:space="preserve">Kuna </w:t>
      </w:r>
      <w:r w:rsidR="00A01159" w:rsidRPr="00971901">
        <w:rPr>
          <w:sz w:val="24"/>
          <w:szCs w:val="24"/>
        </w:rPr>
        <w:t xml:space="preserve">kontaktandmed ja </w:t>
      </w:r>
      <w:r w:rsidR="000660E0" w:rsidRPr="00971901">
        <w:rPr>
          <w:sz w:val="24"/>
          <w:szCs w:val="24"/>
        </w:rPr>
        <w:t xml:space="preserve">lisa-aadress ei muutu üldjuhul tihti, esitatakse neid harva. </w:t>
      </w:r>
      <w:r w:rsidR="000660E0" w:rsidRPr="00971901">
        <w:rPr>
          <w:bCs/>
          <w:sz w:val="24"/>
          <w:szCs w:val="24"/>
        </w:rPr>
        <w:t xml:space="preserve">Samas võib tänu muudatusele </w:t>
      </w:r>
      <w:r w:rsidR="00B83B29" w:rsidRPr="00971901">
        <w:rPr>
          <w:bCs/>
          <w:sz w:val="24"/>
          <w:szCs w:val="24"/>
        </w:rPr>
        <w:t>olla</w:t>
      </w:r>
      <w:r w:rsidR="000660E0" w:rsidRPr="00971901">
        <w:rPr>
          <w:bCs/>
          <w:sz w:val="24"/>
          <w:szCs w:val="24"/>
        </w:rPr>
        <w:t xml:space="preserve"> edaspidi</w:t>
      </w:r>
      <w:r w:rsidR="00B83B29" w:rsidRPr="00971901">
        <w:rPr>
          <w:bCs/>
          <w:sz w:val="24"/>
          <w:szCs w:val="24"/>
        </w:rPr>
        <w:t xml:space="preserve"> rohkem</w:t>
      </w:r>
      <w:r w:rsidR="000660E0" w:rsidRPr="00971901">
        <w:rPr>
          <w:bCs/>
          <w:sz w:val="24"/>
          <w:szCs w:val="24"/>
        </w:rPr>
        <w:t xml:space="preserve"> </w:t>
      </w:r>
      <w:proofErr w:type="spellStart"/>
      <w:r w:rsidR="00B83B29" w:rsidRPr="00971901">
        <w:rPr>
          <w:bCs/>
          <w:sz w:val="24"/>
          <w:szCs w:val="24"/>
        </w:rPr>
        <w:t>RR-i</w:t>
      </w:r>
      <w:proofErr w:type="spellEnd"/>
      <w:r w:rsidR="00B83B29" w:rsidRPr="00971901">
        <w:rPr>
          <w:bCs/>
          <w:sz w:val="24"/>
          <w:szCs w:val="24"/>
        </w:rPr>
        <w:t xml:space="preserve"> </w:t>
      </w:r>
      <w:r w:rsidR="000660E0" w:rsidRPr="00971901">
        <w:rPr>
          <w:bCs/>
          <w:sz w:val="24"/>
          <w:szCs w:val="24"/>
        </w:rPr>
        <w:t>mitte</w:t>
      </w:r>
      <w:r w:rsidR="00B83B29" w:rsidRPr="00971901">
        <w:rPr>
          <w:bCs/>
          <w:sz w:val="24"/>
          <w:szCs w:val="24"/>
        </w:rPr>
        <w:t>subjekt</w:t>
      </w:r>
      <w:r w:rsidR="000660E0" w:rsidRPr="00971901">
        <w:rPr>
          <w:bCs/>
          <w:sz w:val="24"/>
          <w:szCs w:val="24"/>
        </w:rPr>
        <w:t>e</w:t>
      </w:r>
      <w:r w:rsidR="008E07F8" w:rsidRPr="00971901">
        <w:rPr>
          <w:bCs/>
          <w:sz w:val="24"/>
          <w:szCs w:val="24"/>
        </w:rPr>
        <w:t xml:space="preserve">, kelle </w:t>
      </w:r>
      <w:r w:rsidR="00A01159" w:rsidRPr="00971901">
        <w:rPr>
          <w:bCs/>
          <w:sz w:val="24"/>
          <w:szCs w:val="24"/>
        </w:rPr>
        <w:t xml:space="preserve">kontaktandmed ja </w:t>
      </w:r>
      <w:r w:rsidR="008E07F8" w:rsidRPr="00971901">
        <w:rPr>
          <w:bCs/>
          <w:sz w:val="24"/>
          <w:szCs w:val="24"/>
        </w:rPr>
        <w:t xml:space="preserve">lisa-aadress </w:t>
      </w:r>
      <w:proofErr w:type="spellStart"/>
      <w:r w:rsidR="008E07F8" w:rsidRPr="00971901">
        <w:rPr>
          <w:bCs/>
          <w:sz w:val="24"/>
          <w:szCs w:val="24"/>
        </w:rPr>
        <w:t>RR-i</w:t>
      </w:r>
      <w:proofErr w:type="spellEnd"/>
      <w:r w:rsidR="008E07F8" w:rsidRPr="00971901">
        <w:rPr>
          <w:bCs/>
          <w:sz w:val="24"/>
          <w:szCs w:val="24"/>
        </w:rPr>
        <w:t xml:space="preserve"> kantakse, sest see võimalus lisatakse sõnaselgelt RR</w:t>
      </w:r>
      <w:r w:rsidR="000660E0" w:rsidRPr="00971901">
        <w:rPr>
          <w:bCs/>
          <w:sz w:val="24"/>
          <w:szCs w:val="24"/>
        </w:rPr>
        <w:t>S</w:t>
      </w:r>
      <w:r w:rsidR="000660E0" w:rsidRPr="00971901">
        <w:rPr>
          <w:bCs/>
          <w:sz w:val="24"/>
          <w:szCs w:val="24"/>
        </w:rPr>
        <w:noBreakHyphen/>
      </w:r>
      <w:r w:rsidR="008E07F8" w:rsidRPr="00971901">
        <w:rPr>
          <w:bCs/>
          <w:sz w:val="24"/>
          <w:szCs w:val="24"/>
        </w:rPr>
        <w:t>i.</w:t>
      </w:r>
      <w:r w:rsidR="00A01159" w:rsidRPr="00971901">
        <w:rPr>
          <w:bCs/>
          <w:sz w:val="24"/>
          <w:szCs w:val="24"/>
        </w:rPr>
        <w:t xml:space="preserve"> Kuigi </w:t>
      </w:r>
      <w:proofErr w:type="spellStart"/>
      <w:r w:rsidR="00A01159" w:rsidRPr="00971901">
        <w:rPr>
          <w:bCs/>
          <w:sz w:val="24"/>
          <w:szCs w:val="24"/>
        </w:rPr>
        <w:t>RR-i</w:t>
      </w:r>
      <w:proofErr w:type="spellEnd"/>
      <w:r w:rsidR="00A01159" w:rsidRPr="00971901">
        <w:rPr>
          <w:bCs/>
          <w:sz w:val="24"/>
          <w:szCs w:val="24"/>
        </w:rPr>
        <w:t xml:space="preserve"> mittesubjektide käitumine võib muutuda, ei kaasne eeldatavasti kohanemisraskusi</w:t>
      </w:r>
      <w:r w:rsidR="00096982" w:rsidRPr="00971901">
        <w:rPr>
          <w:bCs/>
          <w:sz w:val="24"/>
          <w:szCs w:val="24"/>
        </w:rPr>
        <w:t xml:space="preserve">, sest </w:t>
      </w:r>
      <w:r w:rsidR="00C22D61" w:rsidRPr="00971901">
        <w:rPr>
          <w:bCs/>
          <w:sz w:val="24"/>
          <w:szCs w:val="24"/>
        </w:rPr>
        <w:t xml:space="preserve">teatud juhtudel on juba praegu </w:t>
      </w:r>
      <w:r w:rsidR="00AF328F" w:rsidRPr="00971901">
        <w:rPr>
          <w:bCs/>
          <w:sz w:val="24"/>
          <w:szCs w:val="24"/>
        </w:rPr>
        <w:t>kantud nende</w:t>
      </w:r>
      <w:r w:rsidR="00C22D61" w:rsidRPr="00971901">
        <w:rPr>
          <w:bCs/>
          <w:sz w:val="24"/>
          <w:szCs w:val="24"/>
        </w:rPr>
        <w:t xml:space="preserve"> </w:t>
      </w:r>
      <w:r w:rsidR="00C22D61" w:rsidRPr="00971901">
        <w:rPr>
          <w:sz w:val="24"/>
          <w:szCs w:val="24"/>
        </w:rPr>
        <w:t xml:space="preserve">kontaktandmed ja lisa-aadress </w:t>
      </w:r>
      <w:proofErr w:type="spellStart"/>
      <w:r w:rsidR="00C22D61" w:rsidRPr="00971901">
        <w:rPr>
          <w:sz w:val="24"/>
          <w:szCs w:val="24"/>
        </w:rPr>
        <w:t>RR-i</w:t>
      </w:r>
      <w:proofErr w:type="spellEnd"/>
      <w:r w:rsidR="00C22D61" w:rsidRPr="00971901">
        <w:rPr>
          <w:sz w:val="24"/>
          <w:szCs w:val="24"/>
        </w:rPr>
        <w:t xml:space="preserve"> ning see ei ole neile raskusi valmistanud.</w:t>
      </w:r>
    </w:p>
    <w:p w14:paraId="001B633A" w14:textId="77777777" w:rsidR="0053284D" w:rsidRPr="00971901" w:rsidRDefault="0053284D" w:rsidP="00971901">
      <w:pPr>
        <w:jc w:val="both"/>
        <w:rPr>
          <w:sz w:val="24"/>
          <w:szCs w:val="24"/>
        </w:rPr>
      </w:pPr>
    </w:p>
    <w:p w14:paraId="491D751D" w14:textId="5F44C868" w:rsidR="0053284D" w:rsidRPr="00971901" w:rsidRDefault="0053284D" w:rsidP="00672B45">
      <w:pPr>
        <w:autoSpaceDE/>
        <w:autoSpaceDN/>
        <w:contextualSpacing/>
        <w:jc w:val="both"/>
        <w:rPr>
          <w:rFonts w:eastAsiaTheme="minorHAnsi"/>
          <w:sz w:val="24"/>
          <w:szCs w:val="24"/>
          <w:lang w:eastAsia="en-US"/>
          <w14:ligatures w14:val="standardContextual"/>
        </w:rPr>
      </w:pPr>
      <w:r w:rsidRPr="00971901">
        <w:rPr>
          <w:bCs/>
          <w:sz w:val="24"/>
          <w:szCs w:val="24"/>
          <w:u w:val="single"/>
        </w:rPr>
        <w:t>Ebasoovitava mõju kaasnemise risk</w:t>
      </w:r>
      <w:r w:rsidRPr="00971901">
        <w:rPr>
          <w:bCs/>
          <w:sz w:val="24"/>
          <w:szCs w:val="24"/>
        </w:rPr>
        <w:t xml:space="preserve"> on </w:t>
      </w:r>
      <w:r w:rsidRPr="00971901">
        <w:rPr>
          <w:b/>
          <w:sz w:val="24"/>
          <w:szCs w:val="24"/>
        </w:rPr>
        <w:t>väike</w:t>
      </w:r>
      <w:r w:rsidRPr="00971901">
        <w:rPr>
          <w:bCs/>
          <w:sz w:val="24"/>
          <w:szCs w:val="24"/>
        </w:rPr>
        <w:t xml:space="preserve">. </w:t>
      </w:r>
      <w:r w:rsidR="00EA3A77" w:rsidRPr="00971901">
        <w:rPr>
          <w:bCs/>
          <w:sz w:val="24"/>
          <w:szCs w:val="24"/>
        </w:rPr>
        <w:t xml:space="preserve">Pigem on muudatus </w:t>
      </w:r>
      <w:proofErr w:type="spellStart"/>
      <w:r w:rsidR="000660E0" w:rsidRPr="00971901">
        <w:rPr>
          <w:bCs/>
          <w:sz w:val="24"/>
          <w:szCs w:val="24"/>
        </w:rPr>
        <w:t>RR-i</w:t>
      </w:r>
      <w:proofErr w:type="spellEnd"/>
      <w:r w:rsidR="000660E0" w:rsidRPr="00971901">
        <w:rPr>
          <w:bCs/>
          <w:sz w:val="24"/>
          <w:szCs w:val="24"/>
        </w:rPr>
        <w:t xml:space="preserve"> mittesubjektidele </w:t>
      </w:r>
      <w:r w:rsidR="00EA3A77" w:rsidRPr="00971901">
        <w:rPr>
          <w:bCs/>
          <w:sz w:val="24"/>
          <w:szCs w:val="24"/>
        </w:rPr>
        <w:t>positiivne, sest saab olla kindel, et vajadusel saa</w:t>
      </w:r>
      <w:r w:rsidR="000660E0" w:rsidRPr="00971901">
        <w:rPr>
          <w:bCs/>
          <w:sz w:val="24"/>
          <w:szCs w:val="24"/>
        </w:rPr>
        <w:t>dakse nendega</w:t>
      </w:r>
      <w:r w:rsidR="00EA3A77" w:rsidRPr="00971901">
        <w:rPr>
          <w:bCs/>
          <w:sz w:val="24"/>
          <w:szCs w:val="24"/>
        </w:rPr>
        <w:t xml:space="preserve"> kiiresti </w:t>
      </w:r>
      <w:r w:rsidR="000660E0" w:rsidRPr="00971901">
        <w:rPr>
          <w:bCs/>
          <w:sz w:val="24"/>
          <w:szCs w:val="24"/>
        </w:rPr>
        <w:t>ühendust</w:t>
      </w:r>
      <w:r w:rsidR="00EA3A77" w:rsidRPr="00971901">
        <w:rPr>
          <w:bCs/>
          <w:sz w:val="24"/>
          <w:szCs w:val="24"/>
        </w:rPr>
        <w:t>. Negatiivne mõju võib avalduda neile, kes ei soovi, et nendega ühendust võetakse, näiteks liigse tülitamise vältimiseks või äärmuslikul juhul enda varjamiseks.</w:t>
      </w:r>
    </w:p>
    <w:p w14:paraId="25FE2FFD" w14:textId="77777777" w:rsidR="00581C39" w:rsidRPr="00971901" w:rsidRDefault="00581C39" w:rsidP="00971901">
      <w:pPr>
        <w:jc w:val="both"/>
        <w:rPr>
          <w:sz w:val="24"/>
          <w:szCs w:val="24"/>
        </w:rPr>
      </w:pPr>
    </w:p>
    <w:p w14:paraId="1A82E616" w14:textId="7ADC608F" w:rsidR="00FB0061" w:rsidRPr="00971901" w:rsidRDefault="0053284D" w:rsidP="00971901">
      <w:pPr>
        <w:jc w:val="both"/>
        <w:rPr>
          <w:sz w:val="24"/>
          <w:szCs w:val="24"/>
        </w:rPr>
      </w:pPr>
      <w:r w:rsidRPr="00971901">
        <w:rPr>
          <w:b/>
          <w:bCs/>
          <w:color w:val="0070C0"/>
          <w:sz w:val="24"/>
          <w:szCs w:val="24"/>
        </w:rPr>
        <w:t>Järeldus</w:t>
      </w:r>
      <w:r w:rsidRPr="00971901">
        <w:rPr>
          <w:sz w:val="24"/>
          <w:szCs w:val="24"/>
        </w:rPr>
        <w:t xml:space="preserve">: </w:t>
      </w:r>
      <w:r w:rsidR="00C22D61" w:rsidRPr="00971901">
        <w:rPr>
          <w:sz w:val="24"/>
          <w:szCs w:val="24"/>
        </w:rPr>
        <w:t xml:space="preserve">muudatusel </w:t>
      </w:r>
      <w:r w:rsidR="00C22D61" w:rsidRPr="00971901">
        <w:rPr>
          <w:b/>
          <w:bCs/>
          <w:sz w:val="24"/>
          <w:szCs w:val="24"/>
        </w:rPr>
        <w:t>ei ole olulist mõju</w:t>
      </w:r>
      <w:r w:rsidR="00C22D61" w:rsidRPr="00971901">
        <w:rPr>
          <w:sz w:val="24"/>
          <w:szCs w:val="24"/>
        </w:rPr>
        <w:t xml:space="preserve">. Muudatus on positiivne, sest loob </w:t>
      </w:r>
      <w:r w:rsidR="0009602A" w:rsidRPr="00971901">
        <w:rPr>
          <w:sz w:val="24"/>
          <w:szCs w:val="24"/>
        </w:rPr>
        <w:t xml:space="preserve">avalikku ülesannet täitvatele asutustele ja isikutele </w:t>
      </w:r>
      <w:r w:rsidR="00C22D61" w:rsidRPr="00971901">
        <w:rPr>
          <w:sz w:val="24"/>
          <w:szCs w:val="24"/>
        </w:rPr>
        <w:t>suurema selgus</w:t>
      </w:r>
      <w:r w:rsidR="00AF328F" w:rsidRPr="00971901">
        <w:rPr>
          <w:sz w:val="24"/>
          <w:szCs w:val="24"/>
        </w:rPr>
        <w:t>e</w:t>
      </w:r>
      <w:r w:rsidR="00C22D61" w:rsidRPr="00971901">
        <w:rPr>
          <w:sz w:val="24"/>
          <w:szCs w:val="24"/>
        </w:rPr>
        <w:t xml:space="preserve">, kelle kontaktandmed ja lisa-aadress </w:t>
      </w:r>
      <w:r w:rsidR="00AF328F" w:rsidRPr="00971901">
        <w:rPr>
          <w:sz w:val="24"/>
          <w:szCs w:val="24"/>
        </w:rPr>
        <w:t xml:space="preserve">tuleb </w:t>
      </w:r>
      <w:proofErr w:type="spellStart"/>
      <w:r w:rsidR="00C22D61" w:rsidRPr="00971901">
        <w:rPr>
          <w:sz w:val="24"/>
          <w:szCs w:val="24"/>
        </w:rPr>
        <w:t>RR</w:t>
      </w:r>
      <w:r w:rsidR="00672B45">
        <w:rPr>
          <w:sz w:val="24"/>
          <w:szCs w:val="24"/>
        </w:rPr>
        <w:noBreakHyphen/>
      </w:r>
      <w:r w:rsidR="00C22D61" w:rsidRPr="00971901">
        <w:rPr>
          <w:sz w:val="24"/>
          <w:szCs w:val="24"/>
        </w:rPr>
        <w:t>i</w:t>
      </w:r>
      <w:proofErr w:type="spellEnd"/>
      <w:r w:rsidR="00C22D61" w:rsidRPr="00971901">
        <w:rPr>
          <w:sz w:val="24"/>
          <w:szCs w:val="24"/>
        </w:rPr>
        <w:t xml:space="preserve"> kanda</w:t>
      </w:r>
      <w:r w:rsidR="00AF328F" w:rsidRPr="00971901">
        <w:rPr>
          <w:sz w:val="24"/>
          <w:szCs w:val="24"/>
        </w:rPr>
        <w:t>,</w:t>
      </w:r>
      <w:r w:rsidR="00C22D61" w:rsidRPr="00971901">
        <w:rPr>
          <w:sz w:val="24"/>
          <w:szCs w:val="24"/>
        </w:rPr>
        <w:t xml:space="preserve"> ning </w:t>
      </w:r>
      <w:r w:rsidR="00AF328F" w:rsidRPr="00971901">
        <w:rPr>
          <w:sz w:val="24"/>
          <w:szCs w:val="24"/>
        </w:rPr>
        <w:t xml:space="preserve">tagab </w:t>
      </w:r>
      <w:proofErr w:type="spellStart"/>
      <w:r w:rsidR="00C22D61" w:rsidRPr="00971901">
        <w:rPr>
          <w:sz w:val="24"/>
          <w:szCs w:val="24"/>
        </w:rPr>
        <w:t>RR-i</w:t>
      </w:r>
      <w:proofErr w:type="spellEnd"/>
      <w:r w:rsidR="00C22D61" w:rsidRPr="00971901">
        <w:rPr>
          <w:sz w:val="24"/>
          <w:szCs w:val="24"/>
        </w:rPr>
        <w:t xml:space="preserve"> mittesubjektidel</w:t>
      </w:r>
      <w:r w:rsidR="00AF328F" w:rsidRPr="00971901">
        <w:rPr>
          <w:sz w:val="24"/>
          <w:szCs w:val="24"/>
        </w:rPr>
        <w:t>e, et</w:t>
      </w:r>
      <w:r w:rsidR="00C22D61" w:rsidRPr="00971901">
        <w:rPr>
          <w:sz w:val="24"/>
          <w:szCs w:val="24"/>
        </w:rPr>
        <w:t xml:space="preserve"> </w:t>
      </w:r>
      <w:r w:rsidR="00AF328F" w:rsidRPr="00971901">
        <w:rPr>
          <w:sz w:val="24"/>
          <w:szCs w:val="24"/>
        </w:rPr>
        <w:t xml:space="preserve">nende </w:t>
      </w:r>
      <w:r w:rsidR="00C22D61" w:rsidRPr="00971901">
        <w:rPr>
          <w:sz w:val="24"/>
          <w:szCs w:val="24"/>
        </w:rPr>
        <w:t>kontaktandme</w:t>
      </w:r>
      <w:r w:rsidR="00AF328F" w:rsidRPr="00971901">
        <w:rPr>
          <w:sz w:val="24"/>
          <w:szCs w:val="24"/>
        </w:rPr>
        <w:t>d</w:t>
      </w:r>
      <w:r w:rsidR="00C22D61" w:rsidRPr="00971901">
        <w:rPr>
          <w:sz w:val="24"/>
          <w:szCs w:val="24"/>
        </w:rPr>
        <w:t xml:space="preserve"> ja lisa-aadress</w:t>
      </w:r>
      <w:r w:rsidR="00AF328F" w:rsidRPr="00971901">
        <w:rPr>
          <w:sz w:val="24"/>
          <w:szCs w:val="24"/>
        </w:rPr>
        <w:t xml:space="preserve"> kantakse</w:t>
      </w:r>
      <w:r w:rsidR="00C22D61" w:rsidRPr="00971901">
        <w:rPr>
          <w:sz w:val="24"/>
          <w:szCs w:val="24"/>
        </w:rPr>
        <w:t xml:space="preserve"> </w:t>
      </w:r>
      <w:proofErr w:type="spellStart"/>
      <w:r w:rsidR="00C22D61" w:rsidRPr="00971901">
        <w:rPr>
          <w:sz w:val="24"/>
          <w:szCs w:val="24"/>
        </w:rPr>
        <w:t>RR-i</w:t>
      </w:r>
      <w:proofErr w:type="spellEnd"/>
      <w:r w:rsidR="00C22D61" w:rsidRPr="00971901">
        <w:rPr>
          <w:sz w:val="24"/>
          <w:szCs w:val="24"/>
        </w:rPr>
        <w:t>.</w:t>
      </w:r>
    </w:p>
    <w:p w14:paraId="6AE6C83B" w14:textId="77777777" w:rsidR="000F02CD" w:rsidRPr="00971901" w:rsidRDefault="000F02CD" w:rsidP="00971901">
      <w:pPr>
        <w:jc w:val="both"/>
        <w:rPr>
          <w:sz w:val="24"/>
          <w:szCs w:val="24"/>
        </w:rPr>
      </w:pPr>
    </w:p>
    <w:p w14:paraId="30351973" w14:textId="36566B59" w:rsidR="00585BDB" w:rsidRPr="00971901" w:rsidRDefault="00585BDB" w:rsidP="00971901">
      <w:pPr>
        <w:pStyle w:val="Heading2"/>
      </w:pPr>
      <w:bookmarkStart w:id="60" w:name="_Toc192073568"/>
      <w:r w:rsidRPr="00971901">
        <w:t>6.1</w:t>
      </w:r>
      <w:r w:rsidR="007716CC" w:rsidRPr="00971901">
        <w:t>6</w:t>
      </w:r>
      <w:r w:rsidRPr="00971901">
        <w:t>.</w:t>
      </w:r>
      <w:r w:rsidR="00865531" w:rsidRPr="00971901">
        <w:t> </w:t>
      </w:r>
      <w:r w:rsidR="00765429" w:rsidRPr="00971901">
        <w:t>Lõpetatakse a</w:t>
      </w:r>
      <w:r w:rsidRPr="00971901">
        <w:t xml:space="preserve">lla 15-aastase kontaktandmete </w:t>
      </w:r>
      <w:proofErr w:type="spellStart"/>
      <w:r w:rsidR="00765429" w:rsidRPr="00971901">
        <w:t>RR-i</w:t>
      </w:r>
      <w:proofErr w:type="spellEnd"/>
      <w:r w:rsidR="00765429" w:rsidRPr="00971901">
        <w:t xml:space="preserve"> </w:t>
      </w:r>
      <w:r w:rsidRPr="00971901">
        <w:t>kandmi</w:t>
      </w:r>
      <w:r w:rsidR="00765429" w:rsidRPr="00971901">
        <w:t>n</w:t>
      </w:r>
      <w:r w:rsidRPr="00971901">
        <w:t>e</w:t>
      </w:r>
      <w:bookmarkEnd w:id="60"/>
    </w:p>
    <w:p w14:paraId="001E0CF3" w14:textId="77777777" w:rsidR="00585BDB" w:rsidRPr="00971901" w:rsidRDefault="00585BDB" w:rsidP="00971901">
      <w:pPr>
        <w:keepNext/>
        <w:jc w:val="both"/>
        <w:rPr>
          <w:b/>
          <w:bCs/>
          <w:sz w:val="24"/>
          <w:szCs w:val="24"/>
        </w:rPr>
      </w:pPr>
    </w:p>
    <w:p w14:paraId="1BE37449" w14:textId="635E1E66" w:rsidR="00585BDB" w:rsidRPr="00971901" w:rsidRDefault="00585BDB" w:rsidP="00971901">
      <w:pPr>
        <w:keepNext/>
        <w:jc w:val="both"/>
        <w:rPr>
          <w:b/>
          <w:bCs/>
          <w:sz w:val="24"/>
          <w:szCs w:val="24"/>
        </w:rPr>
      </w:pPr>
      <w:r w:rsidRPr="00971901">
        <w:rPr>
          <w:b/>
          <w:bCs/>
          <w:sz w:val="24"/>
          <w:szCs w:val="24"/>
        </w:rPr>
        <w:t>6.1</w:t>
      </w:r>
      <w:r w:rsidR="007716CC" w:rsidRPr="00971901">
        <w:rPr>
          <w:b/>
          <w:bCs/>
          <w:sz w:val="24"/>
          <w:szCs w:val="24"/>
        </w:rPr>
        <w:t>6</w:t>
      </w:r>
      <w:r w:rsidRPr="00971901">
        <w:rPr>
          <w:b/>
          <w:bCs/>
          <w:sz w:val="24"/>
          <w:szCs w:val="24"/>
        </w:rPr>
        <w:t>.1. Mõju riigiasutuste</w:t>
      </w:r>
      <w:r w:rsidR="00D1044D" w:rsidRPr="00971901">
        <w:rPr>
          <w:b/>
          <w:bCs/>
          <w:sz w:val="24"/>
          <w:szCs w:val="24"/>
        </w:rPr>
        <w:t xml:space="preserve"> ja kohaliku omavalitsuse</w:t>
      </w:r>
      <w:r w:rsidRPr="00971901">
        <w:rPr>
          <w:b/>
          <w:bCs/>
          <w:sz w:val="24"/>
          <w:szCs w:val="24"/>
        </w:rPr>
        <w:t xml:space="preserve"> korraldusele</w:t>
      </w:r>
    </w:p>
    <w:p w14:paraId="7FF0DC39" w14:textId="77777777" w:rsidR="00585BDB" w:rsidRPr="00971901" w:rsidRDefault="00585BDB" w:rsidP="00971901">
      <w:pPr>
        <w:keepNext/>
        <w:jc w:val="both"/>
        <w:rPr>
          <w:sz w:val="24"/>
          <w:szCs w:val="24"/>
        </w:rPr>
      </w:pPr>
    </w:p>
    <w:p w14:paraId="24F277BE" w14:textId="5229A78B" w:rsidR="00585BDB" w:rsidRPr="00971901" w:rsidRDefault="00765429" w:rsidP="00672B45">
      <w:pPr>
        <w:pStyle w:val="ListParagraph"/>
        <w:numPr>
          <w:ilvl w:val="0"/>
          <w:numId w:val="5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S</w:t>
      </w:r>
      <w:r w:rsidR="00585BDB" w:rsidRPr="00971901">
        <w:rPr>
          <w:rFonts w:ascii="Times New Roman" w:hAnsi="Times New Roman" w:cs="Times New Roman"/>
          <w:sz w:val="24"/>
          <w:szCs w:val="24"/>
          <w:u w:val="single"/>
        </w:rPr>
        <w:t>ihtrühm</w:t>
      </w:r>
      <w:r w:rsidR="00585BDB" w:rsidRPr="00971901">
        <w:rPr>
          <w:rFonts w:ascii="Times New Roman" w:hAnsi="Times New Roman" w:cs="Times New Roman"/>
          <w:sz w:val="24"/>
          <w:szCs w:val="24"/>
        </w:rPr>
        <w:t xml:space="preserve">: </w:t>
      </w:r>
      <w:proofErr w:type="spellStart"/>
      <w:r w:rsidR="00585BDB" w:rsidRPr="00971901">
        <w:rPr>
          <w:rFonts w:ascii="Times New Roman" w:hAnsi="Times New Roman" w:cs="Times New Roman"/>
          <w:sz w:val="24"/>
          <w:szCs w:val="24"/>
        </w:rPr>
        <w:t>KOV-i</w:t>
      </w:r>
      <w:proofErr w:type="spellEnd"/>
      <w:r w:rsidR="00585BDB" w:rsidRPr="00971901">
        <w:rPr>
          <w:rFonts w:ascii="Times New Roman" w:hAnsi="Times New Roman" w:cs="Times New Roman"/>
          <w:sz w:val="24"/>
          <w:szCs w:val="24"/>
        </w:rPr>
        <w:t xml:space="preserve"> ja teiste asutuste</w:t>
      </w:r>
      <w:r w:rsidR="00672B45">
        <w:rPr>
          <w:rFonts w:ascii="Times New Roman" w:hAnsi="Times New Roman" w:cs="Times New Roman"/>
          <w:sz w:val="24"/>
          <w:szCs w:val="24"/>
        </w:rPr>
        <w:t>,</w:t>
      </w:r>
      <w:r w:rsidR="00A43D2A" w:rsidRPr="00971901">
        <w:rPr>
          <w:rFonts w:ascii="Times New Roman" w:hAnsi="Times New Roman" w:cs="Times New Roman"/>
          <w:sz w:val="24"/>
          <w:szCs w:val="24"/>
        </w:rPr>
        <w:t xml:space="preserve"> </w:t>
      </w:r>
      <w:r w:rsidR="00672B45">
        <w:rPr>
          <w:rFonts w:ascii="Times New Roman" w:hAnsi="Times New Roman" w:cs="Times New Roman"/>
          <w:sz w:val="24"/>
          <w:szCs w:val="24"/>
        </w:rPr>
        <w:t>näiteks</w:t>
      </w:r>
      <w:r w:rsidR="00A43D2A" w:rsidRPr="00971901">
        <w:rPr>
          <w:rFonts w:ascii="Times New Roman" w:hAnsi="Times New Roman" w:cs="Times New Roman"/>
          <w:sz w:val="24"/>
          <w:szCs w:val="24"/>
        </w:rPr>
        <w:t xml:space="preserve"> T</w:t>
      </w:r>
      <w:r w:rsidR="009B166B" w:rsidRPr="00971901">
        <w:rPr>
          <w:rFonts w:ascii="Times New Roman" w:hAnsi="Times New Roman" w:cs="Times New Roman"/>
          <w:sz w:val="24"/>
          <w:szCs w:val="24"/>
        </w:rPr>
        <w:t>ranspordiamet</w:t>
      </w:r>
      <w:r w:rsidR="00672B45">
        <w:rPr>
          <w:rFonts w:ascii="Times New Roman" w:hAnsi="Times New Roman" w:cs="Times New Roman"/>
          <w:sz w:val="24"/>
          <w:szCs w:val="24"/>
        </w:rPr>
        <w:t>i</w:t>
      </w:r>
      <w:r w:rsidR="00A43D2A" w:rsidRPr="00971901">
        <w:rPr>
          <w:rFonts w:ascii="Times New Roman" w:hAnsi="Times New Roman" w:cs="Times New Roman"/>
          <w:sz w:val="24"/>
          <w:szCs w:val="24"/>
        </w:rPr>
        <w:t xml:space="preserve">, </w:t>
      </w:r>
      <w:r w:rsidR="009B166B" w:rsidRPr="00971901">
        <w:rPr>
          <w:rFonts w:ascii="Times New Roman" w:hAnsi="Times New Roman" w:cs="Times New Roman"/>
          <w:sz w:val="24"/>
          <w:szCs w:val="24"/>
        </w:rPr>
        <w:t>Maksu- ja Tolliamet</w:t>
      </w:r>
      <w:r w:rsidR="00672B45">
        <w:rPr>
          <w:rFonts w:ascii="Times New Roman" w:hAnsi="Times New Roman" w:cs="Times New Roman"/>
          <w:sz w:val="24"/>
          <w:szCs w:val="24"/>
        </w:rPr>
        <w:t>i ning</w:t>
      </w:r>
      <w:r w:rsidR="00A43D2A" w:rsidRPr="00971901">
        <w:rPr>
          <w:rFonts w:ascii="Times New Roman" w:hAnsi="Times New Roman" w:cs="Times New Roman"/>
          <w:sz w:val="24"/>
          <w:szCs w:val="24"/>
        </w:rPr>
        <w:t xml:space="preserve"> PPA</w:t>
      </w:r>
      <w:r w:rsidR="00585BDB" w:rsidRPr="00971901">
        <w:rPr>
          <w:rFonts w:ascii="Times New Roman" w:hAnsi="Times New Roman" w:cs="Times New Roman"/>
          <w:sz w:val="24"/>
          <w:szCs w:val="24"/>
        </w:rPr>
        <w:t xml:space="preserve"> ametnikud, ke</w:t>
      </w:r>
      <w:r w:rsidRPr="00971901">
        <w:rPr>
          <w:rFonts w:ascii="Times New Roman" w:hAnsi="Times New Roman" w:cs="Times New Roman"/>
          <w:sz w:val="24"/>
          <w:szCs w:val="24"/>
        </w:rPr>
        <w:t>llele</w:t>
      </w:r>
      <w:r w:rsidR="00585BDB"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esitatakse alla 15-aastase </w:t>
      </w:r>
      <w:r w:rsidR="00585BDB" w:rsidRPr="00971901">
        <w:rPr>
          <w:rFonts w:ascii="Times New Roman" w:hAnsi="Times New Roman" w:cs="Times New Roman"/>
          <w:sz w:val="24"/>
          <w:szCs w:val="24"/>
        </w:rPr>
        <w:t>kontaktandme</w:t>
      </w:r>
      <w:r w:rsidRPr="00971901">
        <w:rPr>
          <w:rFonts w:ascii="Times New Roman" w:hAnsi="Times New Roman" w:cs="Times New Roman"/>
          <w:sz w:val="24"/>
          <w:szCs w:val="24"/>
        </w:rPr>
        <w:t xml:space="preserve">id. </w:t>
      </w:r>
      <w:r w:rsidR="00585BDB" w:rsidRPr="00971901">
        <w:rPr>
          <w:rFonts w:ascii="Times New Roman" w:hAnsi="Times New Roman" w:cs="Times New Roman"/>
          <w:sz w:val="24"/>
          <w:szCs w:val="24"/>
        </w:rPr>
        <w:t xml:space="preserve">Sihtrühm on </w:t>
      </w:r>
      <w:r w:rsidR="00585BDB" w:rsidRPr="00971901">
        <w:rPr>
          <w:rFonts w:ascii="Times New Roman" w:hAnsi="Times New Roman" w:cs="Times New Roman"/>
          <w:b/>
          <w:bCs/>
          <w:sz w:val="24"/>
          <w:szCs w:val="24"/>
        </w:rPr>
        <w:t>väike</w:t>
      </w:r>
      <w:r w:rsidR="00585BDB" w:rsidRPr="00971901">
        <w:rPr>
          <w:rFonts w:ascii="Times New Roman" w:hAnsi="Times New Roman" w:cs="Times New Roman"/>
          <w:sz w:val="24"/>
          <w:szCs w:val="24"/>
        </w:rPr>
        <w:t>.</w:t>
      </w:r>
    </w:p>
    <w:p w14:paraId="04E877C3" w14:textId="77777777" w:rsidR="00585BDB" w:rsidRPr="00971901" w:rsidRDefault="00585BDB" w:rsidP="00971901">
      <w:pPr>
        <w:jc w:val="both"/>
        <w:rPr>
          <w:sz w:val="24"/>
          <w:szCs w:val="24"/>
        </w:rPr>
      </w:pPr>
    </w:p>
    <w:p w14:paraId="65472F1B" w14:textId="3190B52A"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keskmine</w:t>
      </w:r>
      <w:r w:rsidRPr="00971901">
        <w:rPr>
          <w:rFonts w:ascii="Times New Roman" w:hAnsi="Times New Roman" w:cs="Times New Roman"/>
          <w:sz w:val="24"/>
          <w:szCs w:val="24"/>
        </w:rPr>
        <w:t>. Või</w:t>
      </w:r>
      <w:r w:rsidR="00765429" w:rsidRPr="00971901">
        <w:rPr>
          <w:rFonts w:ascii="Times New Roman" w:hAnsi="Times New Roman" w:cs="Times New Roman"/>
          <w:sz w:val="24"/>
          <w:szCs w:val="24"/>
        </w:rPr>
        <w:t>b</w:t>
      </w:r>
      <w:r w:rsidRPr="00971901">
        <w:rPr>
          <w:rFonts w:ascii="Times New Roman" w:hAnsi="Times New Roman" w:cs="Times New Roman"/>
          <w:sz w:val="24"/>
          <w:szCs w:val="24"/>
        </w:rPr>
        <w:t xml:space="preserve"> muutu</w:t>
      </w:r>
      <w:r w:rsidR="00765429" w:rsidRPr="00971901">
        <w:rPr>
          <w:rFonts w:ascii="Times New Roman" w:hAnsi="Times New Roman" w:cs="Times New Roman"/>
          <w:sz w:val="24"/>
          <w:szCs w:val="24"/>
        </w:rPr>
        <w:t>da</w:t>
      </w:r>
      <w:r w:rsidRPr="00971901">
        <w:rPr>
          <w:rFonts w:ascii="Times New Roman" w:hAnsi="Times New Roman" w:cs="Times New Roman"/>
          <w:sz w:val="24"/>
          <w:szCs w:val="24"/>
        </w:rPr>
        <w:t xml:space="preserve"> </w:t>
      </w:r>
      <w:r w:rsidR="00765429" w:rsidRPr="00971901">
        <w:rPr>
          <w:rFonts w:ascii="Times New Roman" w:hAnsi="Times New Roman" w:cs="Times New Roman"/>
          <w:sz w:val="24"/>
          <w:szCs w:val="24"/>
        </w:rPr>
        <w:t>ametnike töökorraldus</w:t>
      </w:r>
      <w:r w:rsidRPr="00971901">
        <w:rPr>
          <w:rFonts w:ascii="Times New Roman" w:hAnsi="Times New Roman" w:cs="Times New Roman"/>
          <w:sz w:val="24"/>
          <w:szCs w:val="24"/>
        </w:rPr>
        <w:t xml:space="preserve">, aga eeldatavasti </w:t>
      </w:r>
      <w:r w:rsidR="00765429" w:rsidRPr="00971901">
        <w:rPr>
          <w:rFonts w:ascii="Times New Roman" w:hAnsi="Times New Roman" w:cs="Times New Roman"/>
          <w:sz w:val="24"/>
          <w:szCs w:val="24"/>
        </w:rPr>
        <w:t xml:space="preserve">ei </w:t>
      </w:r>
      <w:r w:rsidRPr="00971901">
        <w:rPr>
          <w:rFonts w:ascii="Times New Roman" w:hAnsi="Times New Roman" w:cs="Times New Roman"/>
          <w:sz w:val="24"/>
          <w:szCs w:val="24"/>
        </w:rPr>
        <w:t>kaas</w:t>
      </w:r>
      <w:r w:rsidR="00765429" w:rsidRPr="00971901">
        <w:rPr>
          <w:rFonts w:ascii="Times New Roman" w:hAnsi="Times New Roman" w:cs="Times New Roman"/>
          <w:sz w:val="24"/>
          <w:szCs w:val="24"/>
        </w:rPr>
        <w:t>ne</w:t>
      </w:r>
      <w:r w:rsidRPr="00971901">
        <w:rPr>
          <w:rFonts w:ascii="Times New Roman" w:hAnsi="Times New Roman" w:cs="Times New Roman"/>
          <w:sz w:val="24"/>
          <w:szCs w:val="24"/>
        </w:rPr>
        <w:t xml:space="preserve"> kohanemisraskusi</w:t>
      </w:r>
      <w:r w:rsidR="005508C1" w:rsidRPr="00971901">
        <w:rPr>
          <w:rFonts w:ascii="Times New Roman" w:hAnsi="Times New Roman" w:cs="Times New Roman"/>
          <w:sz w:val="24"/>
          <w:szCs w:val="24"/>
        </w:rPr>
        <w:t xml:space="preserve">, sest </w:t>
      </w:r>
      <w:r w:rsidR="00A0455F" w:rsidRPr="00971901">
        <w:rPr>
          <w:rFonts w:ascii="Times New Roman" w:hAnsi="Times New Roman" w:cs="Times New Roman"/>
          <w:sz w:val="24"/>
          <w:szCs w:val="24"/>
        </w:rPr>
        <w:t xml:space="preserve">nad </w:t>
      </w:r>
      <w:r w:rsidR="005508C1" w:rsidRPr="00971901">
        <w:rPr>
          <w:rFonts w:ascii="Times New Roman" w:hAnsi="Times New Roman" w:cs="Times New Roman"/>
          <w:sz w:val="24"/>
          <w:szCs w:val="24"/>
        </w:rPr>
        <w:t>ei pea midagi uut õppima.</w:t>
      </w:r>
      <w:r w:rsidR="00421EB0"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Kuna</w:t>
      </w:r>
      <w:r w:rsidR="00765429" w:rsidRPr="00971901">
        <w:rPr>
          <w:rFonts w:ascii="Times New Roman" w:hAnsi="Times New Roman" w:cs="Times New Roman"/>
          <w:sz w:val="24"/>
          <w:szCs w:val="24"/>
        </w:rPr>
        <w:t xml:space="preserve"> alla 15</w:t>
      </w:r>
      <w:r w:rsidRPr="00971901">
        <w:rPr>
          <w:rFonts w:ascii="Times New Roman" w:hAnsi="Times New Roman" w:cs="Times New Roman"/>
          <w:sz w:val="24"/>
          <w:szCs w:val="24"/>
        </w:rPr>
        <w:t>-aastase kontaktandmeid</w:t>
      </w:r>
      <w:r w:rsidR="00AA481C"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 xml:space="preserve">ei kanta </w:t>
      </w:r>
      <w:r w:rsidR="00AA481C" w:rsidRPr="00971901">
        <w:rPr>
          <w:rFonts w:ascii="Times New Roman" w:hAnsi="Times New Roman" w:cs="Times New Roman"/>
          <w:sz w:val="24"/>
          <w:szCs w:val="24"/>
        </w:rPr>
        <w:t>enam</w:t>
      </w:r>
      <w:r w:rsidRPr="00971901">
        <w:rPr>
          <w:rFonts w:ascii="Times New Roman" w:hAnsi="Times New Roman" w:cs="Times New Roman"/>
          <w:sz w:val="24"/>
          <w:szCs w:val="24"/>
        </w:rPr>
        <w:t xml:space="preserve"> </w:t>
      </w:r>
      <w:proofErr w:type="spellStart"/>
      <w:r w:rsidR="00765429" w:rsidRPr="00971901">
        <w:rPr>
          <w:rFonts w:ascii="Times New Roman" w:hAnsi="Times New Roman" w:cs="Times New Roman"/>
          <w:sz w:val="24"/>
          <w:szCs w:val="24"/>
        </w:rPr>
        <w:t>RR-i</w:t>
      </w:r>
      <w:proofErr w:type="spellEnd"/>
      <w:r w:rsidR="00765429" w:rsidRPr="00971901">
        <w:rPr>
          <w:rFonts w:ascii="Times New Roman" w:hAnsi="Times New Roman" w:cs="Times New Roman"/>
          <w:sz w:val="24"/>
          <w:szCs w:val="24"/>
        </w:rPr>
        <w:t>, võib väheneda töökoormus</w:t>
      </w:r>
      <w:r w:rsidRPr="00971901">
        <w:rPr>
          <w:rFonts w:ascii="Times New Roman" w:hAnsi="Times New Roman" w:cs="Times New Roman"/>
          <w:sz w:val="24"/>
          <w:szCs w:val="24"/>
        </w:rPr>
        <w:t>.</w:t>
      </w:r>
    </w:p>
    <w:p w14:paraId="76E712A5" w14:textId="77777777" w:rsidR="00585BDB" w:rsidRPr="00971901" w:rsidRDefault="00585BDB" w:rsidP="00971901">
      <w:pPr>
        <w:jc w:val="both"/>
        <w:rPr>
          <w:sz w:val="24"/>
          <w:szCs w:val="24"/>
        </w:rPr>
      </w:pPr>
    </w:p>
    <w:p w14:paraId="720BDD58" w14:textId="0A493ED4"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xml:space="preserve">, kuna üldjuhul </w:t>
      </w:r>
      <w:r w:rsidR="00F779AE" w:rsidRPr="00971901">
        <w:rPr>
          <w:rFonts w:ascii="Times New Roman" w:hAnsi="Times New Roman" w:cs="Times New Roman"/>
          <w:sz w:val="24"/>
          <w:szCs w:val="24"/>
        </w:rPr>
        <w:t xml:space="preserve">ei </w:t>
      </w:r>
      <w:r w:rsidRPr="00971901">
        <w:rPr>
          <w:rFonts w:ascii="Times New Roman" w:hAnsi="Times New Roman" w:cs="Times New Roman"/>
          <w:sz w:val="24"/>
          <w:szCs w:val="24"/>
        </w:rPr>
        <w:t>esitata</w:t>
      </w:r>
      <w:r w:rsidR="00AA481C" w:rsidRPr="00971901">
        <w:rPr>
          <w:rFonts w:ascii="Times New Roman" w:hAnsi="Times New Roman" w:cs="Times New Roman"/>
          <w:sz w:val="24"/>
          <w:szCs w:val="24"/>
        </w:rPr>
        <w:t xml:space="preserve"> alla 15-aastase</w:t>
      </w:r>
      <w:r w:rsidRPr="00971901">
        <w:rPr>
          <w:rFonts w:ascii="Times New Roman" w:hAnsi="Times New Roman" w:cs="Times New Roman"/>
          <w:sz w:val="24"/>
          <w:szCs w:val="24"/>
        </w:rPr>
        <w:t xml:space="preserve"> kontaktandme</w:t>
      </w:r>
      <w:r w:rsidR="00F779AE" w:rsidRPr="00971901">
        <w:rPr>
          <w:rFonts w:ascii="Times New Roman" w:hAnsi="Times New Roman" w:cs="Times New Roman"/>
          <w:sz w:val="24"/>
          <w:szCs w:val="24"/>
        </w:rPr>
        <w:t>i</w:t>
      </w:r>
      <w:r w:rsidRPr="00971901">
        <w:rPr>
          <w:rFonts w:ascii="Times New Roman" w:hAnsi="Times New Roman" w:cs="Times New Roman"/>
          <w:sz w:val="24"/>
          <w:szCs w:val="24"/>
        </w:rPr>
        <w:t xml:space="preserve">d </w:t>
      </w:r>
      <w:proofErr w:type="spellStart"/>
      <w:r w:rsidR="005508C1" w:rsidRPr="00971901">
        <w:rPr>
          <w:rFonts w:ascii="Times New Roman" w:hAnsi="Times New Roman" w:cs="Times New Roman"/>
          <w:sz w:val="24"/>
          <w:szCs w:val="24"/>
        </w:rPr>
        <w:t>KOV-is</w:t>
      </w:r>
      <w:proofErr w:type="spellEnd"/>
      <w:r w:rsidR="005508C1" w:rsidRPr="00971901">
        <w:rPr>
          <w:rFonts w:ascii="Times New Roman" w:hAnsi="Times New Roman" w:cs="Times New Roman"/>
          <w:sz w:val="24"/>
          <w:szCs w:val="24"/>
        </w:rPr>
        <w:t xml:space="preserve"> koha</w:t>
      </w:r>
      <w:r w:rsidR="00A0455F" w:rsidRPr="00971901">
        <w:rPr>
          <w:rFonts w:ascii="Times New Roman" w:hAnsi="Times New Roman" w:cs="Times New Roman"/>
          <w:sz w:val="24"/>
          <w:szCs w:val="24"/>
        </w:rPr>
        <w:t>peal.</w:t>
      </w:r>
      <w:r w:rsidR="00421EB0"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N</w:t>
      </w:r>
      <w:r w:rsidR="00F779AE" w:rsidRPr="00971901">
        <w:rPr>
          <w:rFonts w:ascii="Times New Roman" w:hAnsi="Times New Roman" w:cs="Times New Roman"/>
          <w:sz w:val="24"/>
          <w:szCs w:val="24"/>
        </w:rPr>
        <w:t>eed</w:t>
      </w:r>
      <w:r w:rsidR="00421EB0" w:rsidRPr="00971901">
        <w:rPr>
          <w:rFonts w:ascii="Times New Roman" w:hAnsi="Times New Roman" w:cs="Times New Roman"/>
          <w:sz w:val="24"/>
          <w:szCs w:val="24"/>
        </w:rPr>
        <w:t xml:space="preserve"> </w:t>
      </w:r>
      <w:r w:rsidR="00A0455F" w:rsidRPr="00971901">
        <w:rPr>
          <w:rFonts w:ascii="Times New Roman" w:hAnsi="Times New Roman" w:cs="Times New Roman"/>
          <w:sz w:val="24"/>
          <w:szCs w:val="24"/>
        </w:rPr>
        <w:t xml:space="preserve">saab esitada </w:t>
      </w:r>
      <w:r w:rsidR="00421EB0" w:rsidRPr="00971901">
        <w:rPr>
          <w:rFonts w:ascii="Times New Roman" w:hAnsi="Times New Roman" w:cs="Times New Roman"/>
          <w:sz w:val="24"/>
          <w:szCs w:val="24"/>
        </w:rPr>
        <w:t>e-rahvastikuregistris</w:t>
      </w:r>
      <w:r w:rsidR="00A0455F" w:rsidRPr="00971901">
        <w:rPr>
          <w:rFonts w:ascii="Times New Roman" w:hAnsi="Times New Roman" w:cs="Times New Roman"/>
          <w:sz w:val="24"/>
          <w:szCs w:val="24"/>
        </w:rPr>
        <w:t xml:space="preserve"> ja </w:t>
      </w:r>
      <w:r w:rsidR="00F779AE" w:rsidRPr="00971901">
        <w:rPr>
          <w:rFonts w:ascii="Times New Roman" w:hAnsi="Times New Roman" w:cs="Times New Roman"/>
          <w:sz w:val="24"/>
          <w:szCs w:val="24"/>
        </w:rPr>
        <w:t xml:space="preserve">sellisel juhul </w:t>
      </w:r>
      <w:r w:rsidR="00421EB0" w:rsidRPr="00971901">
        <w:rPr>
          <w:rFonts w:ascii="Times New Roman" w:hAnsi="Times New Roman" w:cs="Times New Roman"/>
          <w:sz w:val="24"/>
          <w:szCs w:val="24"/>
        </w:rPr>
        <w:t>kan</w:t>
      </w:r>
      <w:r w:rsidR="00A0455F" w:rsidRPr="00971901">
        <w:rPr>
          <w:rFonts w:ascii="Times New Roman" w:hAnsi="Times New Roman" w:cs="Times New Roman"/>
          <w:sz w:val="24"/>
          <w:szCs w:val="24"/>
        </w:rPr>
        <w:t>takse</w:t>
      </w:r>
      <w:r w:rsidR="00421EB0" w:rsidRPr="00971901">
        <w:rPr>
          <w:rFonts w:ascii="Times New Roman" w:hAnsi="Times New Roman" w:cs="Times New Roman"/>
          <w:sz w:val="24"/>
          <w:szCs w:val="24"/>
        </w:rPr>
        <w:t xml:space="preserve"> </w:t>
      </w:r>
      <w:r w:rsidR="00F779AE" w:rsidRPr="00971901">
        <w:rPr>
          <w:rFonts w:ascii="Times New Roman" w:hAnsi="Times New Roman" w:cs="Times New Roman"/>
          <w:sz w:val="24"/>
          <w:szCs w:val="24"/>
        </w:rPr>
        <w:t xml:space="preserve">need </w:t>
      </w:r>
      <w:proofErr w:type="spellStart"/>
      <w:r w:rsidR="00421EB0" w:rsidRPr="00971901">
        <w:rPr>
          <w:rFonts w:ascii="Times New Roman" w:hAnsi="Times New Roman" w:cs="Times New Roman"/>
          <w:sz w:val="24"/>
          <w:szCs w:val="24"/>
        </w:rPr>
        <w:t>RR-i</w:t>
      </w:r>
      <w:proofErr w:type="spellEnd"/>
      <w:r w:rsidR="00421EB0" w:rsidRPr="00971901">
        <w:rPr>
          <w:rFonts w:ascii="Times New Roman" w:hAnsi="Times New Roman" w:cs="Times New Roman"/>
          <w:sz w:val="24"/>
          <w:szCs w:val="24"/>
        </w:rPr>
        <w:t xml:space="preserve"> </w:t>
      </w:r>
      <w:r w:rsidR="00A0455F" w:rsidRPr="00971901">
        <w:rPr>
          <w:rFonts w:ascii="Times New Roman" w:hAnsi="Times New Roman" w:cs="Times New Roman"/>
          <w:sz w:val="24"/>
          <w:szCs w:val="24"/>
        </w:rPr>
        <w:t>automaatselt</w:t>
      </w:r>
      <w:r w:rsidR="00421EB0" w:rsidRPr="00971901">
        <w:rPr>
          <w:rFonts w:ascii="Times New Roman" w:hAnsi="Times New Roman" w:cs="Times New Roman"/>
          <w:sz w:val="24"/>
          <w:szCs w:val="24"/>
        </w:rPr>
        <w:t>.</w:t>
      </w:r>
      <w:r w:rsidR="002A3A45" w:rsidRPr="00971901">
        <w:rPr>
          <w:rFonts w:ascii="Times New Roman" w:hAnsi="Times New Roman" w:cs="Times New Roman"/>
          <w:sz w:val="24"/>
          <w:szCs w:val="24"/>
        </w:rPr>
        <w:t xml:space="preserve"> Ametnikel ei ole seega vaja tihti kontaktandmeid </w:t>
      </w:r>
      <w:proofErr w:type="spellStart"/>
      <w:r w:rsidR="002A3A45" w:rsidRPr="00971901">
        <w:rPr>
          <w:rFonts w:ascii="Times New Roman" w:hAnsi="Times New Roman" w:cs="Times New Roman"/>
          <w:sz w:val="24"/>
          <w:szCs w:val="24"/>
        </w:rPr>
        <w:t>RR-i</w:t>
      </w:r>
      <w:proofErr w:type="spellEnd"/>
      <w:r w:rsidR="002A3A45" w:rsidRPr="00971901">
        <w:rPr>
          <w:rFonts w:ascii="Times New Roman" w:hAnsi="Times New Roman" w:cs="Times New Roman"/>
          <w:sz w:val="24"/>
          <w:szCs w:val="24"/>
        </w:rPr>
        <w:t xml:space="preserve"> kanda.</w:t>
      </w:r>
    </w:p>
    <w:p w14:paraId="00C8F61F" w14:textId="77777777" w:rsidR="005508C1" w:rsidRPr="00971901" w:rsidRDefault="005508C1" w:rsidP="00971901">
      <w:pPr>
        <w:pStyle w:val="ListParagraph"/>
        <w:spacing w:after="0" w:line="240" w:lineRule="auto"/>
        <w:ind w:left="360"/>
        <w:jc w:val="both"/>
        <w:rPr>
          <w:rFonts w:ascii="Times New Roman" w:hAnsi="Times New Roman" w:cs="Times New Roman"/>
          <w:sz w:val="24"/>
          <w:szCs w:val="24"/>
        </w:rPr>
      </w:pPr>
    </w:p>
    <w:p w14:paraId="4C375D13" w14:textId="7B5AEFAC"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Pr="00971901">
        <w:rPr>
          <w:rFonts w:ascii="Times New Roman" w:hAnsi="Times New Roman" w:cs="Times New Roman"/>
          <w:sz w:val="24"/>
          <w:szCs w:val="24"/>
        </w:rPr>
        <w:t>. Muudatus on ametnikele positiivne</w:t>
      </w:r>
      <w:r w:rsidR="00AA481C" w:rsidRPr="00971901">
        <w:rPr>
          <w:rFonts w:ascii="Times New Roman" w:hAnsi="Times New Roman" w:cs="Times New Roman"/>
          <w:sz w:val="24"/>
          <w:szCs w:val="24"/>
        </w:rPr>
        <w:t>, sest</w:t>
      </w:r>
      <w:r w:rsidRPr="00971901">
        <w:rPr>
          <w:rFonts w:ascii="Times New Roman" w:hAnsi="Times New Roman" w:cs="Times New Roman"/>
          <w:sz w:val="24"/>
          <w:szCs w:val="24"/>
        </w:rPr>
        <w:t xml:space="preserve"> töö</w:t>
      </w:r>
      <w:r w:rsidR="00AA481C" w:rsidRPr="00971901">
        <w:rPr>
          <w:rFonts w:ascii="Times New Roman" w:hAnsi="Times New Roman" w:cs="Times New Roman"/>
          <w:sz w:val="24"/>
          <w:szCs w:val="24"/>
        </w:rPr>
        <w:softHyphen/>
        <w:t>koormus</w:t>
      </w:r>
      <w:r w:rsidRPr="00971901">
        <w:rPr>
          <w:rFonts w:ascii="Times New Roman" w:hAnsi="Times New Roman" w:cs="Times New Roman"/>
          <w:sz w:val="24"/>
          <w:szCs w:val="24"/>
        </w:rPr>
        <w:t xml:space="preserve"> väheneb</w:t>
      </w:r>
      <w:r w:rsidR="00AA481C" w:rsidRPr="00971901">
        <w:rPr>
          <w:rFonts w:ascii="Times New Roman" w:hAnsi="Times New Roman" w:cs="Times New Roman"/>
          <w:sz w:val="24"/>
          <w:szCs w:val="24"/>
        </w:rPr>
        <w:t xml:space="preserve"> alla 15-aastase kontaktandmete </w:t>
      </w:r>
      <w:proofErr w:type="spellStart"/>
      <w:r w:rsidR="00AA481C" w:rsidRPr="00971901">
        <w:rPr>
          <w:rFonts w:ascii="Times New Roman" w:hAnsi="Times New Roman" w:cs="Times New Roman"/>
          <w:sz w:val="24"/>
          <w:szCs w:val="24"/>
        </w:rPr>
        <w:t>RR-i</w:t>
      </w:r>
      <w:proofErr w:type="spellEnd"/>
      <w:r w:rsidR="00AA481C" w:rsidRPr="00971901">
        <w:rPr>
          <w:rFonts w:ascii="Times New Roman" w:hAnsi="Times New Roman" w:cs="Times New Roman"/>
          <w:sz w:val="24"/>
          <w:szCs w:val="24"/>
        </w:rPr>
        <w:t xml:space="preserve"> kandmise võrra</w:t>
      </w:r>
      <w:r w:rsidRPr="00971901">
        <w:rPr>
          <w:rFonts w:ascii="Times New Roman" w:hAnsi="Times New Roman" w:cs="Times New Roman"/>
          <w:sz w:val="24"/>
          <w:szCs w:val="24"/>
        </w:rPr>
        <w:t>.</w:t>
      </w:r>
      <w:r w:rsidR="00B80EF1" w:rsidRPr="00971901">
        <w:rPr>
          <w:rFonts w:ascii="Times New Roman" w:hAnsi="Times New Roman" w:cs="Times New Roman"/>
          <w:sz w:val="24"/>
          <w:szCs w:val="24"/>
        </w:rPr>
        <w:t xml:space="preserve"> </w:t>
      </w:r>
      <w:r w:rsidR="00AA481C" w:rsidRPr="00971901">
        <w:rPr>
          <w:rFonts w:ascii="Times New Roman" w:hAnsi="Times New Roman" w:cs="Times New Roman"/>
          <w:sz w:val="24"/>
          <w:szCs w:val="24"/>
        </w:rPr>
        <w:t>V</w:t>
      </w:r>
      <w:r w:rsidRPr="00971901">
        <w:rPr>
          <w:rFonts w:ascii="Times New Roman" w:hAnsi="Times New Roman" w:cs="Times New Roman"/>
          <w:sz w:val="24"/>
          <w:szCs w:val="24"/>
        </w:rPr>
        <w:t xml:space="preserve">õib </w:t>
      </w:r>
      <w:r w:rsidR="00AA481C" w:rsidRPr="00971901">
        <w:rPr>
          <w:rFonts w:ascii="Times New Roman" w:hAnsi="Times New Roman" w:cs="Times New Roman"/>
          <w:sz w:val="24"/>
          <w:szCs w:val="24"/>
        </w:rPr>
        <w:t>aga suureneda</w:t>
      </w:r>
      <w:r w:rsidRPr="00971901">
        <w:rPr>
          <w:rFonts w:ascii="Times New Roman" w:hAnsi="Times New Roman" w:cs="Times New Roman"/>
          <w:sz w:val="24"/>
          <w:szCs w:val="24"/>
        </w:rPr>
        <w:t xml:space="preserve"> selgitus</w:t>
      </w:r>
      <w:r w:rsidR="00AA481C" w:rsidRPr="00971901">
        <w:rPr>
          <w:rFonts w:ascii="Times New Roman" w:hAnsi="Times New Roman" w:cs="Times New Roman"/>
          <w:sz w:val="24"/>
          <w:szCs w:val="24"/>
        </w:rPr>
        <w:t>vajadus juhul</w:t>
      </w:r>
      <w:r w:rsidRPr="00971901">
        <w:rPr>
          <w:rFonts w:ascii="Times New Roman" w:hAnsi="Times New Roman" w:cs="Times New Roman"/>
          <w:sz w:val="24"/>
          <w:szCs w:val="24"/>
        </w:rPr>
        <w:t>, kui vanemad soovivad alla 15-aastase kontaktandmeid esitada</w:t>
      </w:r>
      <w:r w:rsidR="00AA481C"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AA481C" w:rsidRPr="00971901">
        <w:rPr>
          <w:rFonts w:ascii="Times New Roman" w:hAnsi="Times New Roman" w:cs="Times New Roman"/>
          <w:sz w:val="24"/>
          <w:szCs w:val="24"/>
        </w:rPr>
        <w:t>E</w:t>
      </w:r>
      <w:r w:rsidRPr="00971901">
        <w:rPr>
          <w:rFonts w:ascii="Times New Roman" w:hAnsi="Times New Roman" w:cs="Times New Roman"/>
          <w:sz w:val="24"/>
          <w:szCs w:val="24"/>
        </w:rPr>
        <w:t xml:space="preserve">eldatavasti ei ole </w:t>
      </w:r>
      <w:r w:rsidR="00AA481C" w:rsidRPr="00971901">
        <w:rPr>
          <w:rFonts w:ascii="Times New Roman" w:hAnsi="Times New Roman" w:cs="Times New Roman"/>
          <w:sz w:val="24"/>
          <w:szCs w:val="24"/>
        </w:rPr>
        <w:t xml:space="preserve">sellised </w:t>
      </w:r>
      <w:r w:rsidRPr="00971901">
        <w:rPr>
          <w:rFonts w:ascii="Times New Roman" w:hAnsi="Times New Roman" w:cs="Times New Roman"/>
          <w:sz w:val="24"/>
          <w:szCs w:val="24"/>
        </w:rPr>
        <w:t xml:space="preserve">juhtumid </w:t>
      </w:r>
      <w:r w:rsidR="00AA481C" w:rsidRPr="00971901">
        <w:rPr>
          <w:rFonts w:ascii="Times New Roman" w:hAnsi="Times New Roman" w:cs="Times New Roman"/>
          <w:sz w:val="24"/>
          <w:szCs w:val="24"/>
        </w:rPr>
        <w:t xml:space="preserve">siiski </w:t>
      </w:r>
      <w:r w:rsidRPr="00971901">
        <w:rPr>
          <w:rFonts w:ascii="Times New Roman" w:hAnsi="Times New Roman" w:cs="Times New Roman"/>
          <w:sz w:val="24"/>
          <w:szCs w:val="24"/>
        </w:rPr>
        <w:t>sagedased.</w:t>
      </w:r>
    </w:p>
    <w:p w14:paraId="02FA6F28" w14:textId="77777777" w:rsidR="00585BDB" w:rsidRPr="00971901" w:rsidRDefault="00585BDB" w:rsidP="00971901">
      <w:pPr>
        <w:jc w:val="both"/>
        <w:rPr>
          <w:sz w:val="24"/>
          <w:szCs w:val="24"/>
        </w:rPr>
      </w:pPr>
    </w:p>
    <w:p w14:paraId="2699200E" w14:textId="78861781" w:rsidR="00585BDB" w:rsidRPr="00971901" w:rsidRDefault="00AA481C" w:rsidP="00672B45">
      <w:pPr>
        <w:pStyle w:val="ListParagraph"/>
        <w:numPr>
          <w:ilvl w:val="0"/>
          <w:numId w:val="59"/>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u w:val="single"/>
        </w:rPr>
        <w:t>S</w:t>
      </w:r>
      <w:r w:rsidR="00585BDB" w:rsidRPr="00971901">
        <w:rPr>
          <w:rFonts w:ascii="Times New Roman" w:hAnsi="Times New Roman" w:cs="Times New Roman"/>
          <w:sz w:val="24"/>
          <w:szCs w:val="24"/>
          <w:u w:val="single"/>
        </w:rPr>
        <w:t>ihtrühm</w:t>
      </w:r>
      <w:r w:rsidR="00585BDB" w:rsidRPr="00971901">
        <w:rPr>
          <w:rFonts w:ascii="Times New Roman" w:hAnsi="Times New Roman" w:cs="Times New Roman"/>
          <w:sz w:val="24"/>
          <w:szCs w:val="24"/>
        </w:rPr>
        <w:t xml:space="preserve">: </w:t>
      </w:r>
      <w:proofErr w:type="spellStart"/>
      <w:r w:rsidR="00585BDB" w:rsidRPr="00971901">
        <w:rPr>
          <w:rFonts w:ascii="Times New Roman" w:hAnsi="Times New Roman" w:cs="Times New Roman"/>
          <w:sz w:val="24"/>
          <w:szCs w:val="24"/>
        </w:rPr>
        <w:t>SMIT</w:t>
      </w:r>
      <w:r w:rsidR="00421EB0" w:rsidRPr="00971901">
        <w:rPr>
          <w:rFonts w:ascii="Times New Roman" w:hAnsi="Times New Roman" w:cs="Times New Roman"/>
          <w:sz w:val="24"/>
          <w:szCs w:val="24"/>
        </w:rPr>
        <w:t>-i</w:t>
      </w:r>
      <w:proofErr w:type="spellEnd"/>
      <w:r w:rsidR="00421EB0" w:rsidRPr="00971901">
        <w:rPr>
          <w:rFonts w:ascii="Times New Roman" w:hAnsi="Times New Roman" w:cs="Times New Roman"/>
          <w:sz w:val="24"/>
          <w:szCs w:val="24"/>
        </w:rPr>
        <w:t xml:space="preserve"> </w:t>
      </w:r>
      <w:r w:rsidR="002A3A45" w:rsidRPr="00971901">
        <w:rPr>
          <w:rFonts w:ascii="Times New Roman" w:hAnsi="Times New Roman" w:cs="Times New Roman"/>
          <w:sz w:val="24"/>
          <w:szCs w:val="24"/>
        </w:rPr>
        <w:t>IT arendajad</w:t>
      </w:r>
      <w:r w:rsidRPr="00971901">
        <w:rPr>
          <w:rFonts w:ascii="Times New Roman" w:hAnsi="Times New Roman" w:cs="Times New Roman"/>
          <w:sz w:val="24"/>
          <w:szCs w:val="24"/>
        </w:rPr>
        <w:t xml:space="preserve">. </w:t>
      </w:r>
      <w:r w:rsidR="00585BDB" w:rsidRPr="00971901">
        <w:rPr>
          <w:rFonts w:ascii="Times New Roman" w:hAnsi="Times New Roman" w:cs="Times New Roman"/>
          <w:sz w:val="24"/>
          <w:szCs w:val="24"/>
        </w:rPr>
        <w:t xml:space="preserve">Sihtrühm on </w:t>
      </w:r>
      <w:r w:rsidR="00585BDB" w:rsidRPr="00971901">
        <w:rPr>
          <w:rFonts w:ascii="Times New Roman" w:hAnsi="Times New Roman" w:cs="Times New Roman"/>
          <w:b/>
          <w:bCs/>
          <w:sz w:val="24"/>
          <w:szCs w:val="24"/>
        </w:rPr>
        <w:t>väike</w:t>
      </w:r>
      <w:r w:rsidR="006C768E" w:rsidRPr="00971901">
        <w:rPr>
          <w:rFonts w:ascii="Times New Roman" w:hAnsi="Times New Roman" w:cs="Times New Roman"/>
          <w:sz w:val="24"/>
          <w:szCs w:val="24"/>
        </w:rPr>
        <w:t>:</w:t>
      </w:r>
      <w:r w:rsidR="00421EB0" w:rsidRPr="00971901">
        <w:rPr>
          <w:rFonts w:ascii="Times New Roman" w:hAnsi="Times New Roman" w:cs="Times New Roman"/>
          <w:sz w:val="24"/>
          <w:szCs w:val="24"/>
        </w:rPr>
        <w:t xml:space="preserve"> paar </w:t>
      </w:r>
      <w:r w:rsidR="002A3A45" w:rsidRPr="00971901">
        <w:rPr>
          <w:rFonts w:ascii="Times New Roman" w:hAnsi="Times New Roman" w:cs="Times New Roman"/>
          <w:sz w:val="24"/>
          <w:szCs w:val="24"/>
        </w:rPr>
        <w:t>töötajat</w:t>
      </w:r>
      <w:r w:rsidR="00585BDB" w:rsidRPr="00971901">
        <w:rPr>
          <w:rFonts w:ascii="Times New Roman" w:hAnsi="Times New Roman" w:cs="Times New Roman"/>
          <w:sz w:val="24"/>
          <w:szCs w:val="24"/>
        </w:rPr>
        <w:t>.</w:t>
      </w:r>
    </w:p>
    <w:p w14:paraId="5B6F9219" w14:textId="77777777" w:rsidR="00585BDB" w:rsidRPr="00971901" w:rsidRDefault="00585BDB" w:rsidP="00971901">
      <w:pPr>
        <w:jc w:val="both"/>
        <w:rPr>
          <w:sz w:val="24"/>
          <w:szCs w:val="24"/>
        </w:rPr>
      </w:pPr>
    </w:p>
    <w:p w14:paraId="6244C131" w14:textId="0C3387FA"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ulatus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 või keskmine</w:t>
      </w:r>
      <w:r w:rsidRPr="00971901">
        <w:rPr>
          <w:rFonts w:ascii="Times New Roman" w:hAnsi="Times New Roman" w:cs="Times New Roman"/>
          <w:sz w:val="24"/>
          <w:szCs w:val="24"/>
        </w:rPr>
        <w:t xml:space="preserve">. </w:t>
      </w:r>
      <w:proofErr w:type="spellStart"/>
      <w:r w:rsidR="00D1044D" w:rsidRPr="00971901">
        <w:rPr>
          <w:rFonts w:ascii="Times New Roman" w:hAnsi="Times New Roman" w:cs="Times New Roman"/>
          <w:sz w:val="24"/>
          <w:szCs w:val="24"/>
        </w:rPr>
        <w:t>RR-i</w:t>
      </w:r>
      <w:proofErr w:type="spellEnd"/>
      <w:r w:rsidR="00D1044D" w:rsidRPr="00971901">
        <w:rPr>
          <w:rFonts w:ascii="Times New Roman" w:hAnsi="Times New Roman" w:cs="Times New Roman"/>
          <w:sz w:val="24"/>
          <w:szCs w:val="24"/>
        </w:rPr>
        <w:t xml:space="preserve"> volitatud töötleja</w:t>
      </w:r>
      <w:r w:rsidR="00D1044D" w:rsidRPr="00971901" w:rsidDel="003511EF">
        <w:rPr>
          <w:rFonts w:ascii="Times New Roman" w:hAnsi="Times New Roman" w:cs="Times New Roman"/>
          <w:sz w:val="24"/>
          <w:szCs w:val="24"/>
        </w:rPr>
        <w:t xml:space="preserve"> </w:t>
      </w:r>
      <w:r w:rsidRPr="00971901">
        <w:rPr>
          <w:rFonts w:ascii="Times New Roman" w:hAnsi="Times New Roman" w:cs="Times New Roman"/>
          <w:sz w:val="24"/>
          <w:szCs w:val="24"/>
        </w:rPr>
        <w:t xml:space="preserve">SMIT peab </w:t>
      </w:r>
      <w:r w:rsidR="003511EF" w:rsidRPr="00971901">
        <w:rPr>
          <w:rFonts w:ascii="Times New Roman" w:hAnsi="Times New Roman" w:cs="Times New Roman"/>
          <w:sz w:val="24"/>
          <w:szCs w:val="24"/>
        </w:rPr>
        <w:t xml:space="preserve">arendama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w:t>
      </w:r>
      <w:r w:rsidR="003511EF" w:rsidRPr="00971901">
        <w:rPr>
          <w:rFonts w:ascii="Times New Roman" w:hAnsi="Times New Roman" w:cs="Times New Roman"/>
          <w:sz w:val="24"/>
          <w:szCs w:val="24"/>
        </w:rPr>
        <w:t>nii</w:t>
      </w:r>
      <w:r w:rsidRPr="00971901">
        <w:rPr>
          <w:rFonts w:ascii="Times New Roman" w:hAnsi="Times New Roman" w:cs="Times New Roman"/>
          <w:sz w:val="24"/>
          <w:szCs w:val="24"/>
        </w:rPr>
        <w:t xml:space="preserve">, et </w:t>
      </w:r>
      <w:r w:rsidR="003511EF" w:rsidRPr="00971901">
        <w:rPr>
          <w:rFonts w:ascii="Times New Roman" w:hAnsi="Times New Roman" w:cs="Times New Roman"/>
          <w:sz w:val="24"/>
          <w:szCs w:val="24"/>
        </w:rPr>
        <w:t xml:space="preserve">edaspidi ei </w:t>
      </w:r>
      <w:r w:rsidRPr="00971901">
        <w:rPr>
          <w:rFonts w:ascii="Times New Roman" w:hAnsi="Times New Roman" w:cs="Times New Roman"/>
          <w:sz w:val="24"/>
          <w:szCs w:val="24"/>
        </w:rPr>
        <w:t xml:space="preserve">oleks </w:t>
      </w:r>
      <w:r w:rsidR="003511EF" w:rsidRPr="00971901">
        <w:rPr>
          <w:rFonts w:ascii="Times New Roman" w:hAnsi="Times New Roman" w:cs="Times New Roman"/>
          <w:sz w:val="24"/>
          <w:szCs w:val="24"/>
        </w:rPr>
        <w:t>võimalik alla 15</w:t>
      </w:r>
      <w:r w:rsidRPr="00971901">
        <w:rPr>
          <w:rFonts w:ascii="Times New Roman" w:hAnsi="Times New Roman" w:cs="Times New Roman"/>
          <w:sz w:val="24"/>
          <w:szCs w:val="24"/>
        </w:rPr>
        <w:t>-aastase kontaktandme</w:t>
      </w:r>
      <w:r w:rsidR="003511EF" w:rsidRPr="00971901">
        <w:rPr>
          <w:rFonts w:ascii="Times New Roman" w:hAnsi="Times New Roman" w:cs="Times New Roman"/>
          <w:sz w:val="24"/>
          <w:szCs w:val="24"/>
        </w:rPr>
        <w:t>id</w:t>
      </w:r>
      <w:r w:rsidRPr="00971901">
        <w:rPr>
          <w:rFonts w:ascii="Times New Roman" w:hAnsi="Times New Roman" w:cs="Times New Roman"/>
          <w:sz w:val="24"/>
          <w:szCs w:val="24"/>
        </w:rPr>
        <w:t xml:space="preserve"> </w:t>
      </w:r>
      <w:r w:rsidR="006C768E" w:rsidRPr="00971901">
        <w:rPr>
          <w:rFonts w:ascii="Times New Roman" w:hAnsi="Times New Roman" w:cs="Times New Roman"/>
          <w:sz w:val="24"/>
          <w:szCs w:val="24"/>
        </w:rPr>
        <w:t>sinna</w:t>
      </w:r>
      <w:r w:rsidR="003511EF" w:rsidRPr="00971901">
        <w:rPr>
          <w:rFonts w:ascii="Times New Roman" w:hAnsi="Times New Roman" w:cs="Times New Roman"/>
          <w:sz w:val="24"/>
          <w:szCs w:val="24"/>
        </w:rPr>
        <w:t xml:space="preserve"> </w:t>
      </w:r>
      <w:r w:rsidRPr="00971901">
        <w:rPr>
          <w:rFonts w:ascii="Times New Roman" w:hAnsi="Times New Roman" w:cs="Times New Roman"/>
          <w:sz w:val="24"/>
          <w:szCs w:val="24"/>
        </w:rPr>
        <w:t>kand</w:t>
      </w:r>
      <w:r w:rsidR="003511EF" w:rsidRPr="00971901">
        <w:rPr>
          <w:rFonts w:ascii="Times New Roman" w:hAnsi="Times New Roman" w:cs="Times New Roman"/>
          <w:sz w:val="24"/>
          <w:szCs w:val="24"/>
        </w:rPr>
        <w:t>a</w:t>
      </w:r>
      <w:r w:rsidR="00421EB0" w:rsidRPr="00971901">
        <w:rPr>
          <w:rFonts w:ascii="Times New Roman" w:hAnsi="Times New Roman" w:cs="Times New Roman"/>
          <w:sz w:val="24"/>
          <w:szCs w:val="24"/>
        </w:rPr>
        <w:t xml:space="preserve"> </w:t>
      </w:r>
      <w:r w:rsidR="006C768E" w:rsidRPr="00971901">
        <w:rPr>
          <w:rFonts w:ascii="Times New Roman" w:hAnsi="Times New Roman" w:cs="Times New Roman"/>
          <w:sz w:val="24"/>
          <w:szCs w:val="24"/>
        </w:rPr>
        <w:t xml:space="preserve">ega </w:t>
      </w:r>
      <w:r w:rsidR="00421EB0" w:rsidRPr="00971901">
        <w:rPr>
          <w:rFonts w:ascii="Times New Roman" w:hAnsi="Times New Roman" w:cs="Times New Roman"/>
          <w:sz w:val="24"/>
          <w:szCs w:val="24"/>
        </w:rPr>
        <w:t>e-rahvastiku</w:t>
      </w:r>
      <w:r w:rsidR="006C768E" w:rsidRPr="00971901">
        <w:rPr>
          <w:rFonts w:ascii="Times New Roman" w:hAnsi="Times New Roman" w:cs="Times New Roman"/>
          <w:sz w:val="24"/>
          <w:szCs w:val="24"/>
        </w:rPr>
        <w:softHyphen/>
      </w:r>
      <w:r w:rsidR="00421EB0" w:rsidRPr="00971901">
        <w:rPr>
          <w:rFonts w:ascii="Times New Roman" w:hAnsi="Times New Roman" w:cs="Times New Roman"/>
          <w:sz w:val="24"/>
          <w:szCs w:val="24"/>
        </w:rPr>
        <w:t>registris esitada</w:t>
      </w:r>
      <w:r w:rsidRPr="00971901">
        <w:rPr>
          <w:rFonts w:ascii="Times New Roman" w:hAnsi="Times New Roman" w:cs="Times New Roman"/>
          <w:sz w:val="24"/>
          <w:szCs w:val="24"/>
        </w:rPr>
        <w:t xml:space="preserve">. Samuti tuleb lõpetada </w:t>
      </w:r>
      <w:proofErr w:type="spellStart"/>
      <w:r w:rsidR="00C046F1" w:rsidRPr="00971901">
        <w:rPr>
          <w:rFonts w:ascii="Times New Roman" w:hAnsi="Times New Roman" w:cs="Times New Roman"/>
          <w:sz w:val="24"/>
          <w:szCs w:val="24"/>
        </w:rPr>
        <w:t>RR</w:t>
      </w:r>
      <w:r w:rsidR="003511EF" w:rsidRPr="00971901">
        <w:rPr>
          <w:rFonts w:ascii="Times New Roman" w:hAnsi="Times New Roman" w:cs="Times New Roman"/>
          <w:sz w:val="24"/>
          <w:szCs w:val="24"/>
        </w:rPr>
        <w:noBreakHyphen/>
      </w:r>
      <w:r w:rsidR="00C046F1" w:rsidRPr="00971901">
        <w:rPr>
          <w:rFonts w:ascii="Times New Roman" w:hAnsi="Times New Roman" w:cs="Times New Roman"/>
          <w:sz w:val="24"/>
          <w:szCs w:val="24"/>
        </w:rPr>
        <w:t>i</w:t>
      </w:r>
      <w:proofErr w:type="spellEnd"/>
      <w:r w:rsidR="00C046F1" w:rsidRPr="00971901">
        <w:rPr>
          <w:rFonts w:ascii="Times New Roman" w:hAnsi="Times New Roman" w:cs="Times New Roman"/>
          <w:sz w:val="24"/>
          <w:szCs w:val="24"/>
        </w:rPr>
        <w:t xml:space="preserve"> </w:t>
      </w:r>
      <w:r w:rsidR="003511EF" w:rsidRPr="00971901">
        <w:rPr>
          <w:rFonts w:ascii="Times New Roman" w:hAnsi="Times New Roman" w:cs="Times New Roman"/>
          <w:sz w:val="24"/>
          <w:szCs w:val="24"/>
        </w:rPr>
        <w:t xml:space="preserve">juba </w:t>
      </w:r>
      <w:r w:rsidRPr="00971901">
        <w:rPr>
          <w:rFonts w:ascii="Times New Roman" w:hAnsi="Times New Roman" w:cs="Times New Roman"/>
          <w:sz w:val="24"/>
          <w:szCs w:val="24"/>
        </w:rPr>
        <w:t>kantud kontaktandmete kehtivus.</w:t>
      </w:r>
    </w:p>
    <w:p w14:paraId="02B4552A" w14:textId="77777777" w:rsidR="00585BDB" w:rsidRPr="00971901" w:rsidRDefault="00585BDB" w:rsidP="00971901">
      <w:pPr>
        <w:pStyle w:val="ListParagraph"/>
        <w:spacing w:after="0" w:line="240" w:lineRule="auto"/>
        <w:ind w:left="360"/>
        <w:jc w:val="both"/>
        <w:rPr>
          <w:rFonts w:ascii="Times New Roman" w:hAnsi="Times New Roman" w:cs="Times New Roman"/>
          <w:sz w:val="24"/>
          <w:szCs w:val="24"/>
        </w:rPr>
      </w:pPr>
    </w:p>
    <w:p w14:paraId="5B33CFFF" w14:textId="77D9CCF8"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Mõju esinemise sagedus</w:t>
      </w:r>
      <w:r w:rsidRPr="00971901">
        <w:rPr>
          <w:rFonts w:ascii="Times New Roman" w:hAnsi="Times New Roman" w:cs="Times New Roman"/>
          <w:sz w:val="24"/>
          <w:szCs w:val="24"/>
        </w:rPr>
        <w:t xml:space="preserve"> on </w:t>
      </w:r>
      <w:r w:rsidRPr="00971901">
        <w:rPr>
          <w:rFonts w:ascii="Times New Roman" w:hAnsi="Times New Roman" w:cs="Times New Roman"/>
          <w:b/>
          <w:bCs/>
          <w:sz w:val="24"/>
          <w:szCs w:val="24"/>
        </w:rPr>
        <w:t>väike</w:t>
      </w:r>
      <w:r w:rsidR="003511EF" w:rsidRPr="00971901">
        <w:rPr>
          <w:rFonts w:ascii="Times New Roman" w:hAnsi="Times New Roman" w:cs="Times New Roman"/>
          <w:sz w:val="24"/>
          <w:szCs w:val="24"/>
        </w:rPr>
        <w:t>,</w:t>
      </w:r>
      <w:r w:rsidRPr="00971901">
        <w:rPr>
          <w:rFonts w:ascii="Times New Roman" w:hAnsi="Times New Roman" w:cs="Times New Roman"/>
          <w:sz w:val="24"/>
          <w:szCs w:val="24"/>
        </w:rPr>
        <w:t xml:space="preserve"> </w:t>
      </w:r>
      <w:r w:rsidR="003511EF" w:rsidRPr="00971901">
        <w:rPr>
          <w:rFonts w:ascii="Times New Roman" w:hAnsi="Times New Roman" w:cs="Times New Roman"/>
          <w:sz w:val="24"/>
          <w:szCs w:val="24"/>
        </w:rPr>
        <w:t xml:space="preserve">sest </w:t>
      </w:r>
      <w:proofErr w:type="spellStart"/>
      <w:r w:rsidR="003511EF" w:rsidRPr="00971901">
        <w:rPr>
          <w:rFonts w:ascii="Times New Roman" w:hAnsi="Times New Roman" w:cs="Times New Roman"/>
          <w:sz w:val="24"/>
          <w:szCs w:val="24"/>
        </w:rPr>
        <w:t>RR-i</w:t>
      </w:r>
      <w:proofErr w:type="spellEnd"/>
      <w:r w:rsidR="003511EF" w:rsidRPr="00971901">
        <w:rPr>
          <w:rFonts w:ascii="Times New Roman" w:hAnsi="Times New Roman" w:cs="Times New Roman"/>
          <w:sz w:val="24"/>
          <w:szCs w:val="24"/>
        </w:rPr>
        <w:t xml:space="preserve"> arendamise ja</w:t>
      </w:r>
      <w:r w:rsidRPr="00971901">
        <w:rPr>
          <w:rFonts w:ascii="Times New Roman" w:hAnsi="Times New Roman" w:cs="Times New Roman"/>
          <w:sz w:val="24"/>
          <w:szCs w:val="24"/>
        </w:rPr>
        <w:t xml:space="preserve"> kontaktandmete kehtivuse lõpetami</w:t>
      </w:r>
      <w:r w:rsidR="004740AA" w:rsidRPr="00971901">
        <w:rPr>
          <w:rFonts w:ascii="Times New Roman" w:hAnsi="Times New Roman" w:cs="Times New Roman"/>
          <w:sz w:val="24"/>
          <w:szCs w:val="24"/>
        </w:rPr>
        <w:t>s</w:t>
      </w:r>
      <w:r w:rsidRPr="00971901">
        <w:rPr>
          <w:rFonts w:ascii="Times New Roman" w:hAnsi="Times New Roman" w:cs="Times New Roman"/>
          <w:sz w:val="24"/>
          <w:szCs w:val="24"/>
        </w:rPr>
        <w:t xml:space="preserve">e </w:t>
      </w:r>
      <w:r w:rsidR="003511EF" w:rsidRPr="00971901">
        <w:rPr>
          <w:rFonts w:ascii="Times New Roman" w:hAnsi="Times New Roman" w:cs="Times New Roman"/>
          <w:sz w:val="24"/>
          <w:szCs w:val="24"/>
        </w:rPr>
        <w:t xml:space="preserve">vajadus </w:t>
      </w:r>
      <w:r w:rsidRPr="00971901">
        <w:rPr>
          <w:rFonts w:ascii="Times New Roman" w:hAnsi="Times New Roman" w:cs="Times New Roman"/>
          <w:sz w:val="24"/>
          <w:szCs w:val="24"/>
        </w:rPr>
        <w:t>on ühekordne.</w:t>
      </w:r>
    </w:p>
    <w:p w14:paraId="6DBF5C21" w14:textId="77777777" w:rsidR="00585BDB" w:rsidRPr="00971901" w:rsidRDefault="00585BDB" w:rsidP="00971901">
      <w:pPr>
        <w:pStyle w:val="ListParagraph"/>
        <w:spacing w:after="0" w:line="240" w:lineRule="auto"/>
        <w:ind w:left="360"/>
        <w:jc w:val="both"/>
        <w:rPr>
          <w:rFonts w:ascii="Times New Roman" w:hAnsi="Times New Roman" w:cs="Times New Roman"/>
          <w:sz w:val="24"/>
          <w:szCs w:val="24"/>
        </w:rPr>
      </w:pPr>
    </w:p>
    <w:p w14:paraId="613E3D72" w14:textId="74645D9A" w:rsidR="00585BDB" w:rsidRPr="00971901" w:rsidRDefault="00585BDB" w:rsidP="00672B45">
      <w:pPr>
        <w:pStyle w:val="ListParagraph"/>
        <w:numPr>
          <w:ilvl w:val="0"/>
          <w:numId w:val="60"/>
        </w:numPr>
        <w:spacing w:after="0" w:line="240" w:lineRule="auto"/>
        <w:ind w:left="360"/>
        <w:jc w:val="both"/>
        <w:rPr>
          <w:rFonts w:ascii="Times New Roman" w:hAnsi="Times New Roman" w:cs="Times New Roman"/>
          <w:sz w:val="24"/>
          <w:szCs w:val="24"/>
        </w:rPr>
      </w:pPr>
      <w:r w:rsidRPr="00971901">
        <w:rPr>
          <w:rFonts w:ascii="Times New Roman" w:hAnsi="Times New Roman" w:cs="Times New Roman"/>
          <w:sz w:val="24"/>
          <w:szCs w:val="24"/>
          <w:u w:val="single"/>
        </w:rPr>
        <w:t>Ebasoovitava mõju kaasnemise risk</w:t>
      </w:r>
      <w:r w:rsidRPr="00971901">
        <w:rPr>
          <w:rFonts w:ascii="Times New Roman" w:hAnsi="Times New Roman" w:cs="Times New Roman"/>
          <w:sz w:val="24"/>
          <w:szCs w:val="24"/>
        </w:rPr>
        <w:t xml:space="preserve"> </w:t>
      </w:r>
      <w:r w:rsidR="001111E7" w:rsidRPr="00971901">
        <w:rPr>
          <w:rFonts w:ascii="Times New Roman" w:hAnsi="Times New Roman" w:cs="Times New Roman"/>
          <w:b/>
          <w:bCs/>
          <w:sz w:val="24"/>
          <w:szCs w:val="24"/>
        </w:rPr>
        <w:t>puudub</w:t>
      </w:r>
      <w:r w:rsidRPr="00971901">
        <w:rPr>
          <w:rFonts w:ascii="Times New Roman" w:hAnsi="Times New Roman" w:cs="Times New Roman"/>
          <w:sz w:val="24"/>
          <w:szCs w:val="24"/>
        </w:rPr>
        <w:t xml:space="preserve">. Muudatus on </w:t>
      </w:r>
      <w:proofErr w:type="spellStart"/>
      <w:r w:rsidR="004740AA" w:rsidRPr="00971901">
        <w:rPr>
          <w:rFonts w:ascii="Times New Roman" w:hAnsi="Times New Roman" w:cs="Times New Roman"/>
          <w:sz w:val="24"/>
          <w:szCs w:val="24"/>
        </w:rPr>
        <w:t>SMIT-ile</w:t>
      </w:r>
      <w:proofErr w:type="spellEnd"/>
      <w:r w:rsidR="004740AA"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positiivne, sest väheneb </w:t>
      </w:r>
      <w:proofErr w:type="spellStart"/>
      <w:r w:rsidR="00C046F1" w:rsidRPr="00971901">
        <w:rPr>
          <w:rFonts w:ascii="Times New Roman" w:hAnsi="Times New Roman" w:cs="Times New Roman"/>
          <w:sz w:val="24"/>
          <w:szCs w:val="24"/>
        </w:rPr>
        <w:t>RR-i</w:t>
      </w:r>
      <w:proofErr w:type="spellEnd"/>
      <w:r w:rsidR="00C046F1"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andmete hulk ja </w:t>
      </w:r>
      <w:r w:rsidR="004740AA" w:rsidRPr="00971901">
        <w:rPr>
          <w:rFonts w:ascii="Times New Roman" w:hAnsi="Times New Roman" w:cs="Times New Roman"/>
          <w:sz w:val="24"/>
          <w:szCs w:val="24"/>
        </w:rPr>
        <w:t xml:space="preserve">tänu </w:t>
      </w:r>
      <w:r w:rsidRPr="00971901">
        <w:rPr>
          <w:rFonts w:ascii="Times New Roman" w:hAnsi="Times New Roman" w:cs="Times New Roman"/>
          <w:sz w:val="24"/>
          <w:szCs w:val="24"/>
        </w:rPr>
        <w:t>selle</w:t>
      </w:r>
      <w:r w:rsidR="004740AA" w:rsidRPr="00971901">
        <w:rPr>
          <w:rFonts w:ascii="Times New Roman" w:hAnsi="Times New Roman" w:cs="Times New Roman"/>
          <w:sz w:val="24"/>
          <w:szCs w:val="24"/>
        </w:rPr>
        <w:t>le</w:t>
      </w:r>
      <w:r w:rsidRPr="00971901">
        <w:rPr>
          <w:rFonts w:ascii="Times New Roman" w:hAnsi="Times New Roman" w:cs="Times New Roman"/>
          <w:sz w:val="24"/>
          <w:szCs w:val="24"/>
        </w:rPr>
        <w:t xml:space="preserve"> ka andmete õigsuse</w:t>
      </w:r>
      <w:r w:rsidR="004740AA" w:rsidRPr="00971901">
        <w:rPr>
          <w:rFonts w:ascii="Times New Roman" w:hAnsi="Times New Roman" w:cs="Times New Roman"/>
          <w:sz w:val="24"/>
          <w:szCs w:val="24"/>
        </w:rPr>
        <w:t xml:space="preserve"> kohta</w:t>
      </w:r>
      <w:r w:rsidRPr="00971901">
        <w:rPr>
          <w:rFonts w:ascii="Times New Roman" w:hAnsi="Times New Roman" w:cs="Times New Roman"/>
          <w:sz w:val="24"/>
          <w:szCs w:val="24"/>
        </w:rPr>
        <w:t xml:space="preserv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klienditoe </w:t>
      </w:r>
      <w:r w:rsidR="004740AA" w:rsidRPr="00971901">
        <w:rPr>
          <w:rFonts w:ascii="Times New Roman" w:hAnsi="Times New Roman" w:cs="Times New Roman"/>
          <w:sz w:val="24"/>
          <w:szCs w:val="24"/>
        </w:rPr>
        <w:t xml:space="preserve">poole </w:t>
      </w:r>
      <w:r w:rsidRPr="00971901">
        <w:rPr>
          <w:rFonts w:ascii="Times New Roman" w:hAnsi="Times New Roman" w:cs="Times New Roman"/>
          <w:sz w:val="24"/>
          <w:szCs w:val="24"/>
        </w:rPr>
        <w:t>pöördumi</w:t>
      </w:r>
      <w:r w:rsidR="004740AA" w:rsidRPr="00971901">
        <w:rPr>
          <w:rFonts w:ascii="Times New Roman" w:hAnsi="Times New Roman" w:cs="Times New Roman"/>
          <w:sz w:val="24"/>
          <w:szCs w:val="24"/>
        </w:rPr>
        <w:t>n</w:t>
      </w:r>
      <w:r w:rsidRPr="00971901">
        <w:rPr>
          <w:rFonts w:ascii="Times New Roman" w:hAnsi="Times New Roman" w:cs="Times New Roman"/>
          <w:sz w:val="24"/>
          <w:szCs w:val="24"/>
        </w:rPr>
        <w:t>e.</w:t>
      </w:r>
    </w:p>
    <w:p w14:paraId="2BC82824" w14:textId="77777777" w:rsidR="00585BDB" w:rsidRPr="00971901" w:rsidRDefault="00585BDB" w:rsidP="00971901">
      <w:pPr>
        <w:jc w:val="both"/>
        <w:rPr>
          <w:sz w:val="24"/>
          <w:szCs w:val="24"/>
        </w:rPr>
      </w:pPr>
    </w:p>
    <w:p w14:paraId="38B8ABDE" w14:textId="59479747" w:rsidR="00585BDB" w:rsidRPr="00971901" w:rsidRDefault="00585BDB" w:rsidP="00971901">
      <w:pPr>
        <w:keepNext/>
        <w:jc w:val="both"/>
        <w:rPr>
          <w:b/>
          <w:bCs/>
          <w:sz w:val="24"/>
          <w:szCs w:val="24"/>
        </w:rPr>
      </w:pPr>
      <w:r w:rsidRPr="00971901">
        <w:rPr>
          <w:b/>
          <w:bCs/>
          <w:sz w:val="24"/>
          <w:szCs w:val="24"/>
        </w:rPr>
        <w:t>6.1</w:t>
      </w:r>
      <w:r w:rsidR="007716CC" w:rsidRPr="00971901">
        <w:rPr>
          <w:b/>
          <w:bCs/>
          <w:sz w:val="24"/>
          <w:szCs w:val="24"/>
        </w:rPr>
        <w:t>6</w:t>
      </w:r>
      <w:r w:rsidRPr="00971901">
        <w:rPr>
          <w:b/>
          <w:bCs/>
          <w:sz w:val="24"/>
          <w:szCs w:val="24"/>
        </w:rPr>
        <w:t>.2. Sotsiaalne mõju</w:t>
      </w:r>
    </w:p>
    <w:p w14:paraId="1FA645BB" w14:textId="77777777" w:rsidR="00585BDB" w:rsidRPr="00971901" w:rsidRDefault="00585BDB" w:rsidP="00971901">
      <w:pPr>
        <w:keepNext/>
        <w:jc w:val="both"/>
        <w:rPr>
          <w:sz w:val="24"/>
          <w:szCs w:val="24"/>
        </w:rPr>
      </w:pPr>
    </w:p>
    <w:p w14:paraId="33CE782A" w14:textId="6DCDE6C0" w:rsidR="00B81950" w:rsidRPr="00971901" w:rsidRDefault="004740AA" w:rsidP="00971901">
      <w:pPr>
        <w:jc w:val="both"/>
        <w:rPr>
          <w:sz w:val="24"/>
          <w:szCs w:val="24"/>
        </w:rPr>
      </w:pPr>
      <w:r w:rsidRPr="00971901">
        <w:rPr>
          <w:sz w:val="24"/>
          <w:szCs w:val="24"/>
          <w:u w:val="single"/>
        </w:rPr>
        <w:t>S</w:t>
      </w:r>
      <w:r w:rsidR="00585BDB" w:rsidRPr="00971901">
        <w:rPr>
          <w:sz w:val="24"/>
          <w:szCs w:val="24"/>
          <w:u w:val="single"/>
        </w:rPr>
        <w:t>ihtrühm</w:t>
      </w:r>
      <w:r w:rsidR="00585BDB" w:rsidRPr="00971901">
        <w:rPr>
          <w:sz w:val="24"/>
          <w:szCs w:val="24"/>
        </w:rPr>
        <w:t xml:space="preserve">: </w:t>
      </w:r>
      <w:r w:rsidRPr="00971901">
        <w:rPr>
          <w:sz w:val="24"/>
          <w:szCs w:val="24"/>
        </w:rPr>
        <w:t>alla 15-aastas</w:t>
      </w:r>
      <w:r w:rsidR="00906199" w:rsidRPr="00971901">
        <w:rPr>
          <w:sz w:val="24"/>
          <w:szCs w:val="24"/>
        </w:rPr>
        <w:t>t</w:t>
      </w:r>
      <w:r w:rsidRPr="00971901">
        <w:rPr>
          <w:sz w:val="24"/>
          <w:szCs w:val="24"/>
        </w:rPr>
        <w:t>e</w:t>
      </w:r>
      <w:r w:rsidRPr="00971901" w:rsidDel="004740AA">
        <w:rPr>
          <w:sz w:val="24"/>
          <w:szCs w:val="24"/>
        </w:rPr>
        <w:t xml:space="preserve"> </w:t>
      </w:r>
      <w:r w:rsidR="006C768E" w:rsidRPr="00971901">
        <w:rPr>
          <w:sz w:val="24"/>
          <w:szCs w:val="24"/>
        </w:rPr>
        <w:t xml:space="preserve">seaduslikud esindajad. </w:t>
      </w:r>
      <w:r w:rsidR="00585BDB" w:rsidRPr="00971901">
        <w:rPr>
          <w:sz w:val="24"/>
          <w:szCs w:val="24"/>
        </w:rPr>
        <w:t xml:space="preserve">Sihtrühma suurus on </w:t>
      </w:r>
      <w:r w:rsidR="00585BDB" w:rsidRPr="00971901">
        <w:rPr>
          <w:b/>
          <w:bCs/>
          <w:sz w:val="24"/>
          <w:szCs w:val="24"/>
        </w:rPr>
        <w:t>keskmine</w:t>
      </w:r>
      <w:r w:rsidR="00977028" w:rsidRPr="00971901">
        <w:rPr>
          <w:sz w:val="24"/>
          <w:szCs w:val="24"/>
        </w:rPr>
        <w:t>:</w:t>
      </w:r>
      <w:r w:rsidR="00B81950" w:rsidRPr="00971901">
        <w:rPr>
          <w:sz w:val="24"/>
          <w:szCs w:val="24"/>
        </w:rPr>
        <w:t xml:space="preserve"> </w:t>
      </w:r>
      <w:r w:rsidR="001F1964" w:rsidRPr="00971901">
        <w:rPr>
          <w:sz w:val="24"/>
          <w:szCs w:val="24"/>
        </w:rPr>
        <w:t xml:space="preserve">2024. aasta </w:t>
      </w:r>
      <w:r w:rsidR="00B81950" w:rsidRPr="00971901">
        <w:rPr>
          <w:sz w:val="24"/>
          <w:szCs w:val="24"/>
        </w:rPr>
        <w:t>15. juul</w:t>
      </w:r>
      <w:r w:rsidR="001F1964" w:rsidRPr="00971901">
        <w:rPr>
          <w:sz w:val="24"/>
          <w:szCs w:val="24"/>
        </w:rPr>
        <w:t>i</w:t>
      </w:r>
      <w:r w:rsidRPr="00971901">
        <w:rPr>
          <w:sz w:val="24"/>
          <w:szCs w:val="24"/>
        </w:rPr>
        <w:t xml:space="preserve"> </w:t>
      </w:r>
      <w:r w:rsidR="00B81950" w:rsidRPr="00971901">
        <w:rPr>
          <w:sz w:val="24"/>
          <w:szCs w:val="24"/>
        </w:rPr>
        <w:t xml:space="preserve">seisuga </w:t>
      </w:r>
      <w:commentRangeStart w:id="61"/>
      <w:r w:rsidR="00B81950" w:rsidRPr="00971901">
        <w:rPr>
          <w:sz w:val="24"/>
          <w:szCs w:val="24"/>
        </w:rPr>
        <w:t xml:space="preserve">oli </w:t>
      </w:r>
      <w:proofErr w:type="spellStart"/>
      <w:r w:rsidR="00B81950" w:rsidRPr="00971901">
        <w:rPr>
          <w:sz w:val="24"/>
          <w:szCs w:val="24"/>
        </w:rPr>
        <w:t>RR-is</w:t>
      </w:r>
      <w:proofErr w:type="spellEnd"/>
      <w:r w:rsidR="00B81950" w:rsidRPr="00971901">
        <w:rPr>
          <w:sz w:val="24"/>
          <w:szCs w:val="24"/>
        </w:rPr>
        <w:t xml:space="preserve"> 30 446 </w:t>
      </w:r>
      <w:r w:rsidR="0018327C" w:rsidRPr="00971901">
        <w:rPr>
          <w:sz w:val="24"/>
          <w:szCs w:val="24"/>
        </w:rPr>
        <w:t>alla 15</w:t>
      </w:r>
      <w:r w:rsidR="00B81950" w:rsidRPr="00971901">
        <w:rPr>
          <w:sz w:val="24"/>
          <w:szCs w:val="24"/>
        </w:rPr>
        <w:t xml:space="preserve">-aastase kontaktandmed, </w:t>
      </w:r>
      <w:r w:rsidR="0018327C" w:rsidRPr="00971901">
        <w:rPr>
          <w:sz w:val="24"/>
          <w:szCs w:val="24"/>
        </w:rPr>
        <w:t>sealhulgas telefoninumber 17 529-l ja e-posti aadress 12 917-l</w:t>
      </w:r>
      <w:commentRangeEnd w:id="61"/>
      <w:r w:rsidR="002C3BEB">
        <w:rPr>
          <w:rStyle w:val="CommentReference"/>
          <w:rFonts w:asciiTheme="minorHAnsi" w:hAnsiTheme="minorHAnsi"/>
          <w:lang w:eastAsia="en-US"/>
        </w:rPr>
        <w:commentReference w:id="61"/>
      </w:r>
      <w:r w:rsidR="0018327C" w:rsidRPr="00971901">
        <w:rPr>
          <w:sz w:val="24"/>
          <w:szCs w:val="24"/>
        </w:rPr>
        <w:t>.</w:t>
      </w:r>
    </w:p>
    <w:p w14:paraId="3ABF79E4" w14:textId="77777777" w:rsidR="00B81950" w:rsidRPr="00971901" w:rsidRDefault="00B81950" w:rsidP="00971901">
      <w:pPr>
        <w:jc w:val="both"/>
        <w:rPr>
          <w:sz w:val="24"/>
          <w:szCs w:val="24"/>
        </w:rPr>
      </w:pPr>
    </w:p>
    <w:p w14:paraId="63516D6F" w14:textId="0073EED0" w:rsidR="00585BDB" w:rsidRPr="00971901" w:rsidRDefault="00585BD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ulatus</w:t>
      </w:r>
      <w:r w:rsidRPr="00971901">
        <w:rPr>
          <w:sz w:val="24"/>
          <w:szCs w:val="24"/>
        </w:rPr>
        <w:t xml:space="preserve"> on </w:t>
      </w:r>
      <w:r w:rsidRPr="00971901">
        <w:rPr>
          <w:b/>
          <w:bCs/>
          <w:sz w:val="24"/>
          <w:szCs w:val="24"/>
        </w:rPr>
        <w:t>keskmine</w:t>
      </w:r>
      <w:r w:rsidRPr="00971901">
        <w:rPr>
          <w:sz w:val="24"/>
          <w:szCs w:val="24"/>
        </w:rPr>
        <w:t xml:space="preserve">. </w:t>
      </w:r>
      <w:r w:rsidR="0018327C" w:rsidRPr="00971901">
        <w:rPr>
          <w:sz w:val="24"/>
          <w:szCs w:val="24"/>
        </w:rPr>
        <w:t xml:space="preserve">Edaspidi </w:t>
      </w:r>
      <w:r w:rsidRPr="00971901">
        <w:rPr>
          <w:sz w:val="24"/>
          <w:szCs w:val="24"/>
        </w:rPr>
        <w:t xml:space="preserve">ei pea </w:t>
      </w:r>
      <w:r w:rsidR="006C768E" w:rsidRPr="00971901">
        <w:rPr>
          <w:sz w:val="24"/>
          <w:szCs w:val="24"/>
        </w:rPr>
        <w:t>alla 15-aastase seaduslik esindaja</w:t>
      </w:r>
      <w:r w:rsidRPr="00971901">
        <w:rPr>
          <w:sz w:val="24"/>
          <w:szCs w:val="24"/>
        </w:rPr>
        <w:t xml:space="preserve"> esitama</w:t>
      </w:r>
      <w:r w:rsidR="0018327C" w:rsidRPr="00971901">
        <w:rPr>
          <w:sz w:val="24"/>
          <w:szCs w:val="24"/>
        </w:rPr>
        <w:t xml:space="preserve"> </w:t>
      </w:r>
      <w:proofErr w:type="spellStart"/>
      <w:r w:rsidR="0018327C" w:rsidRPr="00971901">
        <w:rPr>
          <w:sz w:val="24"/>
          <w:szCs w:val="24"/>
        </w:rPr>
        <w:t>RR-i</w:t>
      </w:r>
      <w:proofErr w:type="spellEnd"/>
      <w:r w:rsidRPr="00971901">
        <w:rPr>
          <w:sz w:val="24"/>
          <w:szCs w:val="24"/>
        </w:rPr>
        <w:t xml:space="preserve"> </w:t>
      </w:r>
      <w:r w:rsidR="006C768E" w:rsidRPr="00971901">
        <w:rPr>
          <w:sz w:val="24"/>
          <w:szCs w:val="24"/>
        </w:rPr>
        <w:t>te</w:t>
      </w:r>
      <w:r w:rsidR="0018327C" w:rsidRPr="00971901">
        <w:rPr>
          <w:sz w:val="24"/>
          <w:szCs w:val="24"/>
        </w:rPr>
        <w:t xml:space="preserve">ma </w:t>
      </w:r>
      <w:r w:rsidRPr="00971901">
        <w:rPr>
          <w:sz w:val="24"/>
          <w:szCs w:val="24"/>
        </w:rPr>
        <w:t>kontaktandmeid</w:t>
      </w:r>
      <w:r w:rsidR="006C768E" w:rsidRPr="00971901">
        <w:rPr>
          <w:sz w:val="24"/>
          <w:szCs w:val="24"/>
        </w:rPr>
        <w:t>.</w:t>
      </w:r>
      <w:r w:rsidRPr="00971901">
        <w:rPr>
          <w:sz w:val="24"/>
          <w:szCs w:val="24"/>
        </w:rPr>
        <w:t xml:space="preserve"> </w:t>
      </w:r>
      <w:r w:rsidR="006C768E" w:rsidRPr="00971901">
        <w:rPr>
          <w:sz w:val="24"/>
          <w:szCs w:val="24"/>
        </w:rPr>
        <w:t>See</w:t>
      </w:r>
      <w:r w:rsidRPr="00971901">
        <w:rPr>
          <w:sz w:val="24"/>
          <w:szCs w:val="24"/>
        </w:rPr>
        <w:t xml:space="preserve"> on üldjuhul tähendanud </w:t>
      </w:r>
      <w:r w:rsidR="006C768E" w:rsidRPr="00971901">
        <w:rPr>
          <w:sz w:val="24"/>
          <w:szCs w:val="24"/>
        </w:rPr>
        <w:t xml:space="preserve">esindaja </w:t>
      </w:r>
      <w:r w:rsidRPr="00971901">
        <w:rPr>
          <w:sz w:val="24"/>
          <w:szCs w:val="24"/>
        </w:rPr>
        <w:t>enda kontaktandmete mitmekordset esitamist.</w:t>
      </w:r>
      <w:r w:rsidR="00305676" w:rsidRPr="00971901">
        <w:rPr>
          <w:sz w:val="24"/>
          <w:szCs w:val="24"/>
        </w:rPr>
        <w:t xml:space="preserve"> Kuigi </w:t>
      </w:r>
      <w:r w:rsidR="006C768E" w:rsidRPr="00971901">
        <w:rPr>
          <w:sz w:val="24"/>
          <w:szCs w:val="24"/>
        </w:rPr>
        <w:t>seaduslike esindajate</w:t>
      </w:r>
      <w:r w:rsidR="00305676" w:rsidRPr="00971901">
        <w:rPr>
          <w:sz w:val="24"/>
          <w:szCs w:val="24"/>
        </w:rPr>
        <w:t xml:space="preserve"> käitumine võib muutuda, ei kaasne eeldatavasti kohane</w:t>
      </w:r>
      <w:r w:rsidR="006C768E" w:rsidRPr="00971901">
        <w:rPr>
          <w:sz w:val="24"/>
          <w:szCs w:val="24"/>
        </w:rPr>
        <w:softHyphen/>
      </w:r>
      <w:r w:rsidR="00305676" w:rsidRPr="00971901">
        <w:rPr>
          <w:sz w:val="24"/>
          <w:szCs w:val="24"/>
        </w:rPr>
        <w:t>misraskusi</w:t>
      </w:r>
      <w:r w:rsidR="00421EB0" w:rsidRPr="00971901">
        <w:rPr>
          <w:sz w:val="24"/>
          <w:szCs w:val="24"/>
        </w:rPr>
        <w:t xml:space="preserve">, sest </w:t>
      </w:r>
      <w:r w:rsidR="006C768E" w:rsidRPr="00971901">
        <w:rPr>
          <w:sz w:val="24"/>
          <w:szCs w:val="24"/>
        </w:rPr>
        <w:t xml:space="preserve">nad </w:t>
      </w:r>
      <w:r w:rsidR="00421EB0" w:rsidRPr="00971901">
        <w:rPr>
          <w:sz w:val="24"/>
          <w:szCs w:val="24"/>
        </w:rPr>
        <w:t>ei pea midagi uut õppima.</w:t>
      </w:r>
    </w:p>
    <w:p w14:paraId="45E02A71" w14:textId="77777777" w:rsidR="00585BDB" w:rsidRPr="00971901" w:rsidRDefault="00585BDB" w:rsidP="00971901">
      <w:pPr>
        <w:jc w:val="both"/>
        <w:rPr>
          <w:sz w:val="24"/>
          <w:szCs w:val="24"/>
        </w:rPr>
      </w:pPr>
    </w:p>
    <w:p w14:paraId="43C91934" w14:textId="7A9D5B07" w:rsidR="00585BDB" w:rsidRPr="00971901" w:rsidRDefault="00585BD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Mõju esinemise sagedus</w:t>
      </w:r>
      <w:r w:rsidRPr="00971901">
        <w:rPr>
          <w:sz w:val="24"/>
          <w:szCs w:val="24"/>
        </w:rPr>
        <w:t xml:space="preserve"> on </w:t>
      </w:r>
      <w:r w:rsidRPr="00971901">
        <w:rPr>
          <w:b/>
          <w:bCs/>
          <w:sz w:val="24"/>
          <w:szCs w:val="24"/>
        </w:rPr>
        <w:t>väike</w:t>
      </w:r>
      <w:r w:rsidRPr="00971901">
        <w:rPr>
          <w:sz w:val="24"/>
          <w:szCs w:val="24"/>
        </w:rPr>
        <w:t xml:space="preserve">. Üldjuhul esitatakse </w:t>
      </w:r>
      <w:r w:rsidR="0018327C" w:rsidRPr="00971901">
        <w:rPr>
          <w:sz w:val="24"/>
          <w:szCs w:val="24"/>
        </w:rPr>
        <w:t xml:space="preserve">alla 15-aastase </w:t>
      </w:r>
      <w:r w:rsidRPr="00971901">
        <w:rPr>
          <w:sz w:val="24"/>
          <w:szCs w:val="24"/>
        </w:rPr>
        <w:t>kontaktandmed e</w:t>
      </w:r>
      <w:r w:rsidR="0018327C" w:rsidRPr="00971901">
        <w:rPr>
          <w:sz w:val="24"/>
          <w:szCs w:val="24"/>
        </w:rPr>
        <w:noBreakHyphen/>
        <w:t>rahvas</w:t>
      </w:r>
      <w:r w:rsidR="00305676" w:rsidRPr="00971901">
        <w:rPr>
          <w:sz w:val="24"/>
          <w:szCs w:val="24"/>
        </w:rPr>
        <w:softHyphen/>
      </w:r>
      <w:r w:rsidR="0018327C" w:rsidRPr="00971901">
        <w:rPr>
          <w:sz w:val="24"/>
          <w:szCs w:val="24"/>
        </w:rPr>
        <w:t>tikuregistris. Kuna</w:t>
      </w:r>
      <w:r w:rsidRPr="00971901">
        <w:rPr>
          <w:sz w:val="24"/>
          <w:szCs w:val="24"/>
        </w:rPr>
        <w:t xml:space="preserve"> </w:t>
      </w:r>
      <w:r w:rsidR="0018327C" w:rsidRPr="00971901">
        <w:rPr>
          <w:sz w:val="24"/>
          <w:szCs w:val="24"/>
        </w:rPr>
        <w:t xml:space="preserve">edaspidi seal </w:t>
      </w:r>
      <w:r w:rsidRPr="00971901">
        <w:rPr>
          <w:sz w:val="24"/>
          <w:szCs w:val="24"/>
        </w:rPr>
        <w:t>nende esitamise võimalust ei ole</w:t>
      </w:r>
      <w:r w:rsidR="0018327C" w:rsidRPr="00971901">
        <w:rPr>
          <w:sz w:val="24"/>
          <w:szCs w:val="24"/>
        </w:rPr>
        <w:t>,</w:t>
      </w:r>
      <w:r w:rsidRPr="00971901">
        <w:rPr>
          <w:sz w:val="24"/>
          <w:szCs w:val="24"/>
        </w:rPr>
        <w:t xml:space="preserve"> ei </w:t>
      </w:r>
      <w:r w:rsidR="0018327C" w:rsidRPr="00971901">
        <w:rPr>
          <w:sz w:val="24"/>
          <w:szCs w:val="24"/>
        </w:rPr>
        <w:t xml:space="preserve">tohiks </w:t>
      </w:r>
      <w:r w:rsidRPr="00971901">
        <w:rPr>
          <w:sz w:val="24"/>
          <w:szCs w:val="24"/>
        </w:rPr>
        <w:t>tek</w:t>
      </w:r>
      <w:r w:rsidR="0018327C" w:rsidRPr="00971901">
        <w:rPr>
          <w:sz w:val="24"/>
          <w:szCs w:val="24"/>
        </w:rPr>
        <w:t>k</w:t>
      </w:r>
      <w:r w:rsidRPr="00971901">
        <w:rPr>
          <w:sz w:val="24"/>
          <w:szCs w:val="24"/>
        </w:rPr>
        <w:t>i</w:t>
      </w:r>
      <w:r w:rsidR="0018327C" w:rsidRPr="00971901">
        <w:rPr>
          <w:sz w:val="24"/>
          <w:szCs w:val="24"/>
        </w:rPr>
        <w:t>d</w:t>
      </w:r>
      <w:r w:rsidRPr="00971901">
        <w:rPr>
          <w:sz w:val="24"/>
          <w:szCs w:val="24"/>
        </w:rPr>
        <w:t xml:space="preserve">a </w:t>
      </w:r>
      <w:r w:rsidR="00906199" w:rsidRPr="00971901">
        <w:rPr>
          <w:sz w:val="24"/>
          <w:szCs w:val="24"/>
        </w:rPr>
        <w:t xml:space="preserve">muudatuse </w:t>
      </w:r>
      <w:r w:rsidR="0018327C" w:rsidRPr="00971901">
        <w:rPr>
          <w:sz w:val="24"/>
          <w:szCs w:val="24"/>
        </w:rPr>
        <w:t xml:space="preserve">kohta ka </w:t>
      </w:r>
      <w:r w:rsidRPr="00971901">
        <w:rPr>
          <w:sz w:val="24"/>
          <w:szCs w:val="24"/>
        </w:rPr>
        <w:t>küsimus</w:t>
      </w:r>
      <w:r w:rsidR="0018327C" w:rsidRPr="00971901">
        <w:rPr>
          <w:sz w:val="24"/>
          <w:szCs w:val="24"/>
        </w:rPr>
        <w:t>i</w:t>
      </w:r>
      <w:r w:rsidRPr="00971901">
        <w:rPr>
          <w:sz w:val="24"/>
          <w:szCs w:val="24"/>
        </w:rPr>
        <w:t>.</w:t>
      </w:r>
    </w:p>
    <w:p w14:paraId="14D8A5CD" w14:textId="77777777" w:rsidR="00585BDB" w:rsidRPr="00971901" w:rsidRDefault="00585BDB" w:rsidP="00971901">
      <w:pPr>
        <w:jc w:val="both"/>
        <w:rPr>
          <w:sz w:val="24"/>
          <w:szCs w:val="24"/>
        </w:rPr>
      </w:pPr>
    </w:p>
    <w:p w14:paraId="565D6F01" w14:textId="01BA27F7" w:rsidR="00585BDB" w:rsidRPr="00971901" w:rsidRDefault="00585BDB" w:rsidP="00672B45">
      <w:pPr>
        <w:numPr>
          <w:ilvl w:val="0"/>
          <w:numId w:val="50"/>
        </w:numPr>
        <w:autoSpaceDE/>
        <w:autoSpaceDN/>
        <w:ind w:left="357" w:hanging="357"/>
        <w:contextualSpacing/>
        <w:jc w:val="both"/>
        <w:rPr>
          <w:rFonts w:eastAsiaTheme="minorHAnsi"/>
          <w:sz w:val="24"/>
          <w:szCs w:val="24"/>
          <w:lang w:eastAsia="en-US"/>
          <w14:ligatures w14:val="standardContextual"/>
        </w:rPr>
      </w:pPr>
      <w:r w:rsidRPr="00971901">
        <w:rPr>
          <w:sz w:val="24"/>
          <w:szCs w:val="24"/>
          <w:u w:val="single"/>
        </w:rPr>
        <w:t>Ebasoovitava mõju kaasnemise risk</w:t>
      </w:r>
      <w:r w:rsidRPr="00971901">
        <w:rPr>
          <w:sz w:val="24"/>
          <w:szCs w:val="24"/>
        </w:rPr>
        <w:t xml:space="preserve"> on </w:t>
      </w:r>
      <w:r w:rsidRPr="00971901">
        <w:rPr>
          <w:b/>
          <w:bCs/>
          <w:sz w:val="24"/>
          <w:szCs w:val="24"/>
        </w:rPr>
        <w:t>väike</w:t>
      </w:r>
      <w:r w:rsidRPr="00971901">
        <w:rPr>
          <w:sz w:val="24"/>
          <w:szCs w:val="24"/>
        </w:rPr>
        <w:t xml:space="preserve">. Muudatus on </w:t>
      </w:r>
      <w:r w:rsidR="006C768E" w:rsidRPr="00971901">
        <w:rPr>
          <w:sz w:val="24"/>
          <w:szCs w:val="24"/>
        </w:rPr>
        <w:t xml:space="preserve">alla 15-aastaste seaduslikele esindajatele </w:t>
      </w:r>
      <w:r w:rsidRPr="00971901">
        <w:rPr>
          <w:sz w:val="24"/>
          <w:szCs w:val="24"/>
        </w:rPr>
        <w:t xml:space="preserve">positiivne, sest </w:t>
      </w:r>
      <w:r w:rsidR="0018327C" w:rsidRPr="00971901">
        <w:rPr>
          <w:sz w:val="24"/>
          <w:szCs w:val="24"/>
        </w:rPr>
        <w:t>alla 15</w:t>
      </w:r>
      <w:r w:rsidRPr="00971901">
        <w:rPr>
          <w:sz w:val="24"/>
          <w:szCs w:val="24"/>
        </w:rPr>
        <w:t xml:space="preserve">-aastase kontaktandmeid ei ole vaja </w:t>
      </w:r>
      <w:proofErr w:type="spellStart"/>
      <w:r w:rsidR="0018327C" w:rsidRPr="00971901">
        <w:rPr>
          <w:sz w:val="24"/>
          <w:szCs w:val="24"/>
        </w:rPr>
        <w:t>RR-i</w:t>
      </w:r>
      <w:proofErr w:type="spellEnd"/>
      <w:r w:rsidR="0018327C" w:rsidRPr="00971901">
        <w:rPr>
          <w:sz w:val="24"/>
          <w:szCs w:val="24"/>
        </w:rPr>
        <w:t xml:space="preserve"> </w:t>
      </w:r>
      <w:r w:rsidRPr="00971901">
        <w:rPr>
          <w:sz w:val="24"/>
          <w:szCs w:val="24"/>
        </w:rPr>
        <w:t>esitada. Negatiiv</w:t>
      </w:r>
      <w:r w:rsidR="0018327C" w:rsidRPr="00971901">
        <w:rPr>
          <w:sz w:val="24"/>
          <w:szCs w:val="24"/>
        </w:rPr>
        <w:t>ne</w:t>
      </w:r>
      <w:r w:rsidRPr="00971901">
        <w:rPr>
          <w:sz w:val="24"/>
          <w:szCs w:val="24"/>
        </w:rPr>
        <w:t xml:space="preserve"> võib muudatus </w:t>
      </w:r>
      <w:r w:rsidR="0018327C" w:rsidRPr="00971901">
        <w:rPr>
          <w:sz w:val="24"/>
          <w:szCs w:val="24"/>
        </w:rPr>
        <w:t xml:space="preserve">olla </w:t>
      </w:r>
      <w:r w:rsidRPr="00971901">
        <w:rPr>
          <w:sz w:val="24"/>
          <w:szCs w:val="24"/>
        </w:rPr>
        <w:t xml:space="preserve">neile, kes soovivad </w:t>
      </w:r>
      <w:r w:rsidR="00305676" w:rsidRPr="00971901">
        <w:rPr>
          <w:sz w:val="24"/>
          <w:szCs w:val="24"/>
        </w:rPr>
        <w:t>seda teha</w:t>
      </w:r>
      <w:r w:rsidRPr="00971901">
        <w:rPr>
          <w:sz w:val="24"/>
          <w:szCs w:val="24"/>
        </w:rPr>
        <w:t xml:space="preserve">. Samas </w:t>
      </w:r>
      <w:r w:rsidR="0018327C" w:rsidRPr="00971901">
        <w:rPr>
          <w:sz w:val="24"/>
          <w:szCs w:val="24"/>
        </w:rPr>
        <w:t xml:space="preserve">tuleb võtta </w:t>
      </w:r>
      <w:r w:rsidRPr="00971901">
        <w:rPr>
          <w:sz w:val="24"/>
          <w:szCs w:val="24"/>
        </w:rPr>
        <w:t xml:space="preserve">juba praegu </w:t>
      </w:r>
      <w:r w:rsidR="0018327C" w:rsidRPr="00971901">
        <w:rPr>
          <w:sz w:val="24"/>
          <w:szCs w:val="24"/>
        </w:rPr>
        <w:t>alla 15</w:t>
      </w:r>
      <w:r w:rsidRPr="00971901">
        <w:rPr>
          <w:sz w:val="24"/>
          <w:szCs w:val="24"/>
        </w:rPr>
        <w:t xml:space="preserve">-aastase puhul ühendust tema </w:t>
      </w:r>
      <w:r w:rsidR="00421EB0" w:rsidRPr="00971901">
        <w:rPr>
          <w:sz w:val="24"/>
          <w:szCs w:val="24"/>
        </w:rPr>
        <w:t xml:space="preserve">seadusliku </w:t>
      </w:r>
      <w:r w:rsidRPr="00971901">
        <w:rPr>
          <w:sz w:val="24"/>
          <w:szCs w:val="24"/>
        </w:rPr>
        <w:t>esindajaga</w:t>
      </w:r>
      <w:r w:rsidR="0018327C" w:rsidRPr="00971901">
        <w:rPr>
          <w:sz w:val="24"/>
          <w:szCs w:val="24"/>
        </w:rPr>
        <w:t>, kelle</w:t>
      </w:r>
      <w:r w:rsidRPr="00971901">
        <w:rPr>
          <w:sz w:val="24"/>
          <w:szCs w:val="24"/>
        </w:rPr>
        <w:t xml:space="preserve"> kontaktandmed </w:t>
      </w:r>
      <w:r w:rsidR="0018327C" w:rsidRPr="00971901">
        <w:rPr>
          <w:sz w:val="24"/>
          <w:szCs w:val="24"/>
        </w:rPr>
        <w:t xml:space="preserve">kantakse endiselt </w:t>
      </w:r>
      <w:proofErr w:type="spellStart"/>
      <w:r w:rsidRPr="00971901">
        <w:rPr>
          <w:sz w:val="24"/>
          <w:szCs w:val="24"/>
        </w:rPr>
        <w:t>RR-i</w:t>
      </w:r>
      <w:proofErr w:type="spellEnd"/>
      <w:r w:rsidRPr="00971901">
        <w:rPr>
          <w:sz w:val="24"/>
          <w:szCs w:val="24"/>
        </w:rPr>
        <w:t>.</w:t>
      </w:r>
    </w:p>
    <w:p w14:paraId="597868C8" w14:textId="77777777" w:rsidR="00585BDB" w:rsidRPr="00971901" w:rsidRDefault="00585BDB" w:rsidP="00971901">
      <w:pPr>
        <w:jc w:val="both"/>
        <w:rPr>
          <w:sz w:val="24"/>
          <w:szCs w:val="24"/>
        </w:rPr>
      </w:pPr>
    </w:p>
    <w:p w14:paraId="16A28E9A" w14:textId="5A385F7D" w:rsidR="00176F0F" w:rsidRPr="00971901" w:rsidRDefault="00585BDB" w:rsidP="00971901">
      <w:pPr>
        <w:jc w:val="both"/>
        <w:rPr>
          <w:sz w:val="24"/>
          <w:szCs w:val="24"/>
        </w:rPr>
      </w:pPr>
      <w:r w:rsidRPr="00971901">
        <w:rPr>
          <w:b/>
          <w:bCs/>
          <w:color w:val="0070C0"/>
          <w:sz w:val="24"/>
          <w:szCs w:val="24"/>
        </w:rPr>
        <w:t>Järeldus</w:t>
      </w:r>
      <w:r w:rsidRPr="00971901">
        <w:rPr>
          <w:sz w:val="24"/>
          <w:szCs w:val="24"/>
        </w:rPr>
        <w:t xml:space="preserve">: </w:t>
      </w:r>
      <w:r w:rsidR="00176F0F" w:rsidRPr="00971901">
        <w:rPr>
          <w:sz w:val="24"/>
          <w:szCs w:val="24"/>
        </w:rPr>
        <w:t xml:space="preserve">muudatusel </w:t>
      </w:r>
      <w:r w:rsidR="00176F0F" w:rsidRPr="00971901">
        <w:rPr>
          <w:b/>
          <w:bCs/>
          <w:sz w:val="24"/>
          <w:szCs w:val="24"/>
        </w:rPr>
        <w:t>ei ole olulist mõju</w:t>
      </w:r>
      <w:r w:rsidR="00176F0F" w:rsidRPr="00971901">
        <w:rPr>
          <w:sz w:val="24"/>
          <w:szCs w:val="24"/>
        </w:rPr>
        <w:t xml:space="preserve">. Muudatus on positiivne </w:t>
      </w:r>
      <w:r w:rsidR="006C768E" w:rsidRPr="00971901">
        <w:rPr>
          <w:sz w:val="24"/>
          <w:szCs w:val="24"/>
        </w:rPr>
        <w:t>nii asutustele</w:t>
      </w:r>
      <w:r w:rsidR="00176F0F" w:rsidRPr="00971901">
        <w:rPr>
          <w:sz w:val="24"/>
          <w:szCs w:val="24"/>
        </w:rPr>
        <w:t xml:space="preserve"> </w:t>
      </w:r>
      <w:r w:rsidR="006C768E" w:rsidRPr="00971901">
        <w:rPr>
          <w:sz w:val="24"/>
          <w:szCs w:val="24"/>
        </w:rPr>
        <w:t xml:space="preserve">kui </w:t>
      </w:r>
      <w:r w:rsidR="00176F0F" w:rsidRPr="00971901">
        <w:rPr>
          <w:sz w:val="24"/>
          <w:szCs w:val="24"/>
        </w:rPr>
        <w:t xml:space="preserve">ka suuremale osale </w:t>
      </w:r>
      <w:r w:rsidR="006C768E" w:rsidRPr="00971901">
        <w:rPr>
          <w:sz w:val="24"/>
          <w:szCs w:val="24"/>
        </w:rPr>
        <w:t>alla 15-aastaste seaduslikele esindajatele</w:t>
      </w:r>
      <w:r w:rsidR="00176F0F" w:rsidRPr="00971901">
        <w:rPr>
          <w:sz w:val="24"/>
          <w:szCs w:val="24"/>
        </w:rPr>
        <w:t>.</w:t>
      </w:r>
    </w:p>
    <w:p w14:paraId="38DB8928" w14:textId="77777777" w:rsidR="00176F0F" w:rsidRPr="00971901" w:rsidRDefault="00176F0F" w:rsidP="00971901">
      <w:pPr>
        <w:jc w:val="both"/>
        <w:rPr>
          <w:sz w:val="24"/>
          <w:szCs w:val="24"/>
        </w:rPr>
      </w:pPr>
    </w:p>
    <w:p w14:paraId="42A94FD2" w14:textId="2A836872" w:rsidR="00795FA8" w:rsidRPr="00971901" w:rsidRDefault="00795FA8" w:rsidP="00971901">
      <w:pPr>
        <w:pStyle w:val="Heading2"/>
      </w:pPr>
      <w:bookmarkStart w:id="62" w:name="_Toc192073569"/>
      <w:r w:rsidRPr="00971901">
        <w:t>6.1</w:t>
      </w:r>
      <w:r w:rsidR="007716CC" w:rsidRPr="00971901">
        <w:t>7</w:t>
      </w:r>
      <w:r w:rsidRPr="00971901">
        <w:t>.</w:t>
      </w:r>
      <w:r w:rsidR="00865531" w:rsidRPr="00971901">
        <w:t> </w:t>
      </w:r>
      <w:r w:rsidRPr="00971901">
        <w:t xml:space="preserve">Koondmõju </w:t>
      </w:r>
      <w:r w:rsidR="00BB3C9B" w:rsidRPr="00971901">
        <w:t xml:space="preserve">inimeste </w:t>
      </w:r>
      <w:r w:rsidR="008E6C65" w:rsidRPr="00971901">
        <w:t xml:space="preserve">ja ettevõtjate </w:t>
      </w:r>
      <w:r w:rsidRPr="00971901">
        <w:t>halduskoormusele</w:t>
      </w:r>
      <w:bookmarkEnd w:id="62"/>
    </w:p>
    <w:p w14:paraId="2F722664" w14:textId="77777777" w:rsidR="00795FA8" w:rsidRPr="00971901" w:rsidRDefault="00795FA8" w:rsidP="00971901">
      <w:pPr>
        <w:keepNext/>
        <w:jc w:val="both"/>
        <w:rPr>
          <w:sz w:val="24"/>
          <w:szCs w:val="24"/>
        </w:rPr>
      </w:pPr>
    </w:p>
    <w:p w14:paraId="7CC66274" w14:textId="57E8C07F" w:rsidR="00CB45F2" w:rsidRPr="00971901" w:rsidRDefault="00176F0F" w:rsidP="00971901">
      <w:pPr>
        <w:jc w:val="both"/>
        <w:rPr>
          <w:sz w:val="24"/>
          <w:szCs w:val="24"/>
        </w:rPr>
      </w:pPr>
      <w:r w:rsidRPr="00971901">
        <w:rPr>
          <w:sz w:val="24"/>
          <w:szCs w:val="24"/>
        </w:rPr>
        <w:t xml:space="preserve">Eelnõuga </w:t>
      </w:r>
      <w:r w:rsidR="00CB45F2" w:rsidRPr="00971901">
        <w:rPr>
          <w:sz w:val="24"/>
          <w:szCs w:val="24"/>
        </w:rPr>
        <w:t>tõhustatakse rahvastiku toimingu</w:t>
      </w:r>
      <w:r w:rsidR="00712158" w:rsidRPr="00971901">
        <w:rPr>
          <w:sz w:val="24"/>
          <w:szCs w:val="24"/>
        </w:rPr>
        <w:t>te valdkonna menetlusi</w:t>
      </w:r>
      <w:r w:rsidR="00CB45F2" w:rsidRPr="00971901">
        <w:rPr>
          <w:sz w:val="24"/>
          <w:szCs w:val="24"/>
        </w:rPr>
        <w:t xml:space="preserve">, </w:t>
      </w:r>
      <w:r w:rsidRPr="00971901">
        <w:rPr>
          <w:sz w:val="24"/>
          <w:szCs w:val="24"/>
        </w:rPr>
        <w:t>et</w:t>
      </w:r>
      <w:r w:rsidR="00CB45F2" w:rsidRPr="00971901">
        <w:rPr>
          <w:sz w:val="24"/>
          <w:szCs w:val="24"/>
        </w:rPr>
        <w:t xml:space="preserve"> muuta need</w:t>
      </w:r>
      <w:r w:rsidRPr="00971901">
        <w:rPr>
          <w:sz w:val="24"/>
          <w:szCs w:val="24"/>
        </w:rPr>
        <w:t xml:space="preserve"> </w:t>
      </w:r>
      <w:r w:rsidR="00BB3C9B" w:rsidRPr="00971901">
        <w:rPr>
          <w:sz w:val="24"/>
          <w:szCs w:val="24"/>
        </w:rPr>
        <w:t xml:space="preserve">inimestele ja ettevõtjatele </w:t>
      </w:r>
      <w:r w:rsidRPr="00971901">
        <w:rPr>
          <w:sz w:val="24"/>
          <w:szCs w:val="24"/>
        </w:rPr>
        <w:t>mugavamaks, kiiremaks ja lihtsamaks</w:t>
      </w:r>
      <w:r w:rsidR="00CB45F2" w:rsidRPr="00971901">
        <w:rPr>
          <w:sz w:val="24"/>
          <w:szCs w:val="24"/>
        </w:rPr>
        <w:t xml:space="preserve">, sealhulgas kaotatakse võimalusel </w:t>
      </w:r>
      <w:proofErr w:type="spellStart"/>
      <w:r w:rsidR="00CB45F2" w:rsidRPr="00971901">
        <w:rPr>
          <w:sz w:val="24"/>
          <w:szCs w:val="24"/>
        </w:rPr>
        <w:t>mitme</w:t>
      </w:r>
      <w:r w:rsidR="00712158" w:rsidRPr="00971901">
        <w:rPr>
          <w:sz w:val="24"/>
          <w:szCs w:val="24"/>
        </w:rPr>
        <w:softHyphen/>
      </w:r>
      <w:r w:rsidR="00CB45F2" w:rsidRPr="00971901">
        <w:rPr>
          <w:sz w:val="24"/>
          <w:szCs w:val="24"/>
        </w:rPr>
        <w:t>etapiline</w:t>
      </w:r>
      <w:proofErr w:type="spellEnd"/>
      <w:r w:rsidR="00CB45F2" w:rsidRPr="00971901">
        <w:rPr>
          <w:sz w:val="24"/>
          <w:szCs w:val="24"/>
        </w:rPr>
        <w:t xml:space="preserve"> menetlus</w:t>
      </w:r>
      <w:r w:rsidR="00F10ABE" w:rsidRPr="00971901">
        <w:rPr>
          <w:sz w:val="24"/>
          <w:szCs w:val="24"/>
        </w:rPr>
        <w:t xml:space="preserve">. </w:t>
      </w:r>
      <w:r w:rsidR="00BB3C9B" w:rsidRPr="00971901">
        <w:rPr>
          <w:sz w:val="24"/>
          <w:szCs w:val="24"/>
        </w:rPr>
        <w:t xml:space="preserve">Seeläbi väheneb halduskoormus. </w:t>
      </w:r>
      <w:r w:rsidR="00F10ABE" w:rsidRPr="00971901">
        <w:rPr>
          <w:sz w:val="24"/>
          <w:szCs w:val="24"/>
        </w:rPr>
        <w:t>N</w:t>
      </w:r>
      <w:r w:rsidRPr="00971901">
        <w:rPr>
          <w:sz w:val="24"/>
          <w:szCs w:val="24"/>
        </w:rPr>
        <w:t>äiteks võimaldatakse</w:t>
      </w:r>
      <w:r w:rsidR="00CB45F2" w:rsidRPr="00971901">
        <w:rPr>
          <w:sz w:val="24"/>
          <w:szCs w:val="24"/>
        </w:rPr>
        <w:t>:</w:t>
      </w:r>
    </w:p>
    <w:p w14:paraId="66B40714" w14:textId="3C6FD247" w:rsidR="00BB3C9B" w:rsidRPr="00971901" w:rsidRDefault="00BB3C9B"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registreerida tervishoiuteenuse osutaja </w:t>
      </w:r>
      <w:r w:rsidR="00137CFE">
        <w:rPr>
          <w:rFonts w:ascii="Times New Roman" w:hAnsi="Times New Roman" w:cs="Times New Roman"/>
          <w:sz w:val="24"/>
          <w:szCs w:val="24"/>
        </w:rPr>
        <w:t>tõendita</w:t>
      </w:r>
      <w:r w:rsidR="00137CFE"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sünd </w:t>
      </w:r>
      <w:r w:rsidR="0031720D">
        <w:rPr>
          <w:rFonts w:ascii="Times New Roman" w:hAnsi="Times New Roman" w:cs="Times New Roman"/>
          <w:sz w:val="24"/>
          <w:szCs w:val="24"/>
        </w:rPr>
        <w:t xml:space="preserve">muude </w:t>
      </w:r>
      <w:r w:rsidRPr="00971901">
        <w:rPr>
          <w:rFonts w:ascii="Times New Roman" w:hAnsi="Times New Roman" w:cs="Times New Roman"/>
          <w:sz w:val="24"/>
          <w:szCs w:val="24"/>
        </w:rPr>
        <w:t>piisavate tõendite korral ilma kohtusse pöördumata;</w:t>
      </w:r>
    </w:p>
    <w:p w14:paraId="238078B6" w14:textId="77777777" w:rsidR="00BB3C9B" w:rsidRPr="00971901" w:rsidRDefault="00BB3C9B"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kolmanda riigi kodanikul avaldada oma lapse sünni registreerimisel tema kodakondsus;</w:t>
      </w:r>
    </w:p>
    <w:p w14:paraId="5FF7CF8A" w14:textId="50505B65" w:rsidR="0015210D"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registreerida lapse elukoht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algatusel ilma teise hooldusõigusliku vanema nõus</w:t>
      </w:r>
      <w:r w:rsidRPr="00971901">
        <w:rPr>
          <w:rFonts w:ascii="Times New Roman" w:hAnsi="Times New Roman" w:cs="Times New Roman"/>
          <w:sz w:val="24"/>
          <w:szCs w:val="24"/>
        </w:rPr>
        <w:softHyphen/>
        <w:t>olekuta;</w:t>
      </w:r>
    </w:p>
    <w:p w14:paraId="6DA70CB2" w14:textId="0A84ACA2" w:rsidR="00CB45F2" w:rsidRPr="00971901" w:rsidRDefault="00176F0F"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anda E</w:t>
      </w:r>
      <w:r w:rsidR="00F10ABE" w:rsidRPr="00971901">
        <w:rPr>
          <w:rFonts w:ascii="Times New Roman" w:hAnsi="Times New Roman" w:cs="Times New Roman"/>
          <w:sz w:val="24"/>
          <w:szCs w:val="24"/>
        </w:rPr>
        <w:t>L-i</w:t>
      </w:r>
      <w:r w:rsidRPr="00971901">
        <w:rPr>
          <w:rFonts w:ascii="Times New Roman" w:hAnsi="Times New Roman" w:cs="Times New Roman"/>
          <w:sz w:val="24"/>
          <w:szCs w:val="24"/>
        </w:rPr>
        <w:t xml:space="preserve"> kodanikule isikukood elukoha registreerimise menetluses</w:t>
      </w:r>
      <w:r w:rsidR="00CB45F2" w:rsidRPr="00971901">
        <w:rPr>
          <w:rFonts w:ascii="Times New Roman" w:hAnsi="Times New Roman" w:cs="Times New Roman"/>
          <w:sz w:val="24"/>
          <w:szCs w:val="24"/>
        </w:rPr>
        <w:t xml:space="preserve"> ja</w:t>
      </w:r>
      <w:r w:rsidRPr="00971901">
        <w:rPr>
          <w:rFonts w:ascii="Times New Roman" w:hAnsi="Times New Roman" w:cs="Times New Roman"/>
          <w:sz w:val="24"/>
          <w:szCs w:val="24"/>
        </w:rPr>
        <w:t xml:space="preserve"> </w:t>
      </w:r>
      <w:r w:rsidR="0015210D" w:rsidRPr="00971901">
        <w:rPr>
          <w:rFonts w:ascii="Times New Roman" w:hAnsi="Times New Roman" w:cs="Times New Roman"/>
          <w:sz w:val="24"/>
          <w:szCs w:val="24"/>
        </w:rPr>
        <w:t xml:space="preserve">registreerida tema </w:t>
      </w:r>
      <w:r w:rsidRPr="00971901">
        <w:rPr>
          <w:rFonts w:ascii="Times New Roman" w:hAnsi="Times New Roman" w:cs="Times New Roman"/>
          <w:sz w:val="24"/>
          <w:szCs w:val="24"/>
        </w:rPr>
        <w:t>elukoh</w:t>
      </w:r>
      <w:r w:rsidR="0015210D" w:rsidRPr="00971901">
        <w:rPr>
          <w:rFonts w:ascii="Times New Roman" w:hAnsi="Times New Roman" w:cs="Times New Roman"/>
          <w:sz w:val="24"/>
          <w:szCs w:val="24"/>
        </w:rPr>
        <w:t>t</w:t>
      </w:r>
      <w:r w:rsidRPr="00971901">
        <w:rPr>
          <w:rFonts w:ascii="Times New Roman" w:hAnsi="Times New Roman" w:cs="Times New Roman"/>
          <w:sz w:val="24"/>
          <w:szCs w:val="24"/>
        </w:rPr>
        <w:t xml:space="preserve"> Eestist välisriiki </w:t>
      </w:r>
      <w:r w:rsidR="00BB3C9B" w:rsidRPr="00971901">
        <w:rPr>
          <w:rFonts w:ascii="Times New Roman" w:hAnsi="Times New Roman" w:cs="Times New Roman"/>
          <w:sz w:val="24"/>
          <w:szCs w:val="24"/>
        </w:rPr>
        <w:t xml:space="preserve">elektroonilise </w:t>
      </w:r>
      <w:r w:rsidR="0015210D" w:rsidRPr="00971901">
        <w:rPr>
          <w:rFonts w:ascii="Times New Roman" w:hAnsi="Times New Roman" w:cs="Times New Roman"/>
          <w:sz w:val="24"/>
          <w:szCs w:val="24"/>
        </w:rPr>
        <w:t>digiallkirjastamata elukohateate alusel</w:t>
      </w:r>
      <w:r w:rsidR="00CB45F2" w:rsidRPr="00971901">
        <w:rPr>
          <w:rFonts w:ascii="Times New Roman" w:hAnsi="Times New Roman" w:cs="Times New Roman"/>
          <w:sz w:val="24"/>
          <w:szCs w:val="24"/>
        </w:rPr>
        <w:t>;</w:t>
      </w:r>
    </w:p>
    <w:p w14:paraId="183FF327" w14:textId="03097FCE" w:rsidR="0015210D"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määrata kuni kümneaastase lapse haridustase </w:t>
      </w:r>
      <w:proofErr w:type="spellStart"/>
      <w:r w:rsidRPr="00971901">
        <w:rPr>
          <w:rFonts w:ascii="Times New Roman" w:hAnsi="Times New Roman" w:cs="Times New Roman"/>
          <w:sz w:val="24"/>
          <w:szCs w:val="24"/>
        </w:rPr>
        <w:t>RR-is</w:t>
      </w:r>
      <w:proofErr w:type="spellEnd"/>
      <w:r w:rsidRPr="00971901">
        <w:rPr>
          <w:rFonts w:ascii="Times New Roman" w:hAnsi="Times New Roman" w:cs="Times New Roman"/>
          <w:sz w:val="24"/>
          <w:szCs w:val="24"/>
        </w:rPr>
        <w:t xml:space="preserve"> automaatselt;</w:t>
      </w:r>
    </w:p>
    <w:p w14:paraId="3F5F8C3E" w14:textId="175A1053" w:rsidR="0015210D"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vähemalt 15-aastasel teha iseseisvalt osa</w:t>
      </w:r>
      <w:r w:rsidR="00F10ABE" w:rsidRPr="00971901">
        <w:rPr>
          <w:rFonts w:ascii="Times New Roman" w:hAnsi="Times New Roman" w:cs="Times New Roman"/>
          <w:sz w:val="24"/>
          <w:szCs w:val="24"/>
        </w:rPr>
        <w:t xml:space="preserve"> menetlustoimingu</w:t>
      </w:r>
      <w:r w:rsidRPr="00971901">
        <w:rPr>
          <w:rFonts w:ascii="Times New Roman" w:hAnsi="Times New Roman" w:cs="Times New Roman"/>
          <w:sz w:val="24"/>
          <w:szCs w:val="24"/>
        </w:rPr>
        <w:t>id;</w:t>
      </w:r>
    </w:p>
    <w:p w14:paraId="69822BC9" w14:textId="283F8344" w:rsidR="00F10ABE" w:rsidRPr="00971901" w:rsidRDefault="0015210D" w:rsidP="00672B45">
      <w:pPr>
        <w:pStyle w:val="ListParagraph"/>
        <w:numPr>
          <w:ilvl w:val="0"/>
          <w:numId w:val="73"/>
        </w:numPr>
        <w:spacing w:after="0" w:line="240" w:lineRule="auto"/>
        <w:ind w:left="357" w:hanging="357"/>
        <w:jc w:val="both"/>
        <w:rPr>
          <w:rFonts w:ascii="Times New Roman" w:hAnsi="Times New Roman" w:cs="Times New Roman"/>
          <w:sz w:val="24"/>
          <w:szCs w:val="24"/>
        </w:rPr>
      </w:pPr>
      <w:r w:rsidRPr="00971901">
        <w:rPr>
          <w:rFonts w:ascii="Times New Roman" w:hAnsi="Times New Roman" w:cs="Times New Roman"/>
          <w:sz w:val="24"/>
          <w:szCs w:val="24"/>
        </w:rPr>
        <w:t xml:space="preserve">pääseda </w:t>
      </w:r>
      <w:r w:rsidR="00F10ABE" w:rsidRPr="00971901">
        <w:rPr>
          <w:rFonts w:ascii="Times New Roman" w:hAnsi="Times New Roman" w:cs="Times New Roman"/>
          <w:sz w:val="24"/>
          <w:szCs w:val="24"/>
        </w:rPr>
        <w:t>osa sur</w:t>
      </w:r>
      <w:r w:rsidR="00F11344" w:rsidRPr="00971901">
        <w:rPr>
          <w:rFonts w:ascii="Times New Roman" w:hAnsi="Times New Roman" w:cs="Times New Roman"/>
          <w:sz w:val="24"/>
          <w:szCs w:val="24"/>
        </w:rPr>
        <w:t xml:space="preserve">nu </w:t>
      </w:r>
      <w:r w:rsidR="00F10ABE" w:rsidRPr="00971901">
        <w:rPr>
          <w:rFonts w:ascii="Times New Roman" w:hAnsi="Times New Roman" w:cs="Times New Roman"/>
          <w:sz w:val="24"/>
          <w:szCs w:val="24"/>
        </w:rPr>
        <w:t>andme</w:t>
      </w:r>
      <w:r w:rsidRPr="00971901">
        <w:rPr>
          <w:rFonts w:ascii="Times New Roman" w:hAnsi="Times New Roman" w:cs="Times New Roman"/>
          <w:sz w:val="24"/>
          <w:szCs w:val="24"/>
        </w:rPr>
        <w:t>tele juurdepääsutaotluseta juurde</w:t>
      </w:r>
      <w:r w:rsidR="00F10ABE" w:rsidRPr="00971901">
        <w:rPr>
          <w:rFonts w:ascii="Times New Roman" w:hAnsi="Times New Roman" w:cs="Times New Roman"/>
          <w:sz w:val="24"/>
          <w:szCs w:val="24"/>
        </w:rPr>
        <w:t>.</w:t>
      </w:r>
    </w:p>
    <w:p w14:paraId="2DFE31B7" w14:textId="77777777" w:rsidR="00BB3C9B" w:rsidRPr="00971901" w:rsidRDefault="00BB3C9B" w:rsidP="00971901">
      <w:pPr>
        <w:jc w:val="both"/>
        <w:rPr>
          <w:sz w:val="24"/>
          <w:szCs w:val="24"/>
        </w:rPr>
      </w:pPr>
    </w:p>
    <w:p w14:paraId="4AAC2359" w14:textId="493635F8" w:rsidR="00F10ABE" w:rsidRPr="00971901" w:rsidRDefault="00F10ABE" w:rsidP="00971901">
      <w:pPr>
        <w:jc w:val="both"/>
        <w:rPr>
          <w:sz w:val="24"/>
          <w:szCs w:val="24"/>
        </w:rPr>
      </w:pPr>
      <w:r w:rsidRPr="00971901">
        <w:rPr>
          <w:sz w:val="24"/>
          <w:szCs w:val="24"/>
        </w:rPr>
        <w:t xml:space="preserve">Halduskoormust võib suurendada sünni registreerimise pädevuse koondamine 16 MK </w:t>
      </w:r>
      <w:proofErr w:type="spellStart"/>
      <w:r w:rsidRPr="00971901">
        <w:rPr>
          <w:sz w:val="24"/>
          <w:szCs w:val="24"/>
        </w:rPr>
        <w:t>KOV-i</w:t>
      </w:r>
      <w:proofErr w:type="spellEnd"/>
      <w:r w:rsidRPr="00971901">
        <w:rPr>
          <w:sz w:val="24"/>
          <w:szCs w:val="24"/>
        </w:rPr>
        <w:t>, sest teatud juhtudel peavad inimesed sünni registreerimiseks läbima suurema vahemaa kui praegu. Samas üha enam sün</w:t>
      </w:r>
      <w:r w:rsidR="0015210D" w:rsidRPr="00971901">
        <w:rPr>
          <w:sz w:val="24"/>
          <w:szCs w:val="24"/>
        </w:rPr>
        <w:t>de</w:t>
      </w:r>
      <w:r w:rsidRPr="00971901">
        <w:rPr>
          <w:sz w:val="24"/>
          <w:szCs w:val="24"/>
        </w:rPr>
        <w:t xml:space="preserve"> registreeri</w:t>
      </w:r>
      <w:r w:rsidR="0015210D" w:rsidRPr="00971901">
        <w:rPr>
          <w:sz w:val="24"/>
          <w:szCs w:val="24"/>
        </w:rPr>
        <w:t>t</w:t>
      </w:r>
      <w:r w:rsidRPr="00971901">
        <w:rPr>
          <w:sz w:val="24"/>
          <w:szCs w:val="24"/>
        </w:rPr>
        <w:t>akse e-rahvastikuregistri</w:t>
      </w:r>
      <w:r w:rsidR="0015210D" w:rsidRPr="00971901">
        <w:rPr>
          <w:sz w:val="24"/>
          <w:szCs w:val="24"/>
        </w:rPr>
        <w:t>s ja</w:t>
      </w:r>
      <w:r w:rsidRPr="00971901">
        <w:rPr>
          <w:sz w:val="24"/>
          <w:szCs w:val="24"/>
        </w:rPr>
        <w:t xml:space="preserve"> juhtum</w:t>
      </w:r>
      <w:r w:rsidR="0015210D" w:rsidRPr="00971901">
        <w:rPr>
          <w:sz w:val="24"/>
          <w:szCs w:val="24"/>
        </w:rPr>
        <w:t>eid</w:t>
      </w:r>
      <w:r w:rsidRPr="00971901">
        <w:rPr>
          <w:sz w:val="24"/>
          <w:szCs w:val="24"/>
        </w:rPr>
        <w:t xml:space="preserve">, kus sünni registreerimiseks peab </w:t>
      </w:r>
      <w:r w:rsidR="0015210D" w:rsidRPr="00971901">
        <w:rPr>
          <w:sz w:val="24"/>
          <w:szCs w:val="24"/>
        </w:rPr>
        <w:t xml:space="preserve">minema </w:t>
      </w:r>
      <w:r w:rsidRPr="00971901">
        <w:rPr>
          <w:sz w:val="24"/>
          <w:szCs w:val="24"/>
        </w:rPr>
        <w:t xml:space="preserve">MK </w:t>
      </w:r>
      <w:proofErr w:type="spellStart"/>
      <w:r w:rsidRPr="00971901">
        <w:rPr>
          <w:sz w:val="24"/>
          <w:szCs w:val="24"/>
        </w:rPr>
        <w:t>KOV-i</w:t>
      </w:r>
      <w:proofErr w:type="spellEnd"/>
      <w:r w:rsidRPr="00971901">
        <w:rPr>
          <w:sz w:val="24"/>
          <w:szCs w:val="24"/>
        </w:rPr>
        <w:t xml:space="preserve"> koha</w:t>
      </w:r>
      <w:r w:rsidR="0015210D" w:rsidRPr="00971901">
        <w:rPr>
          <w:sz w:val="24"/>
          <w:szCs w:val="24"/>
        </w:rPr>
        <w:t>pea</w:t>
      </w:r>
      <w:r w:rsidRPr="00971901">
        <w:rPr>
          <w:sz w:val="24"/>
          <w:szCs w:val="24"/>
        </w:rPr>
        <w:t>le</w:t>
      </w:r>
      <w:r w:rsidR="0015210D" w:rsidRPr="00971901">
        <w:rPr>
          <w:sz w:val="24"/>
          <w:szCs w:val="24"/>
        </w:rPr>
        <w:t>, on vähe</w:t>
      </w:r>
      <w:r w:rsidRPr="00971901">
        <w:rPr>
          <w:sz w:val="24"/>
          <w:szCs w:val="24"/>
        </w:rPr>
        <w:t>.</w:t>
      </w:r>
    </w:p>
    <w:p w14:paraId="4D304967" w14:textId="77777777" w:rsidR="00D73E91" w:rsidRPr="00971901" w:rsidRDefault="00D73E91" w:rsidP="00971901">
      <w:pPr>
        <w:jc w:val="both"/>
        <w:rPr>
          <w:sz w:val="24"/>
          <w:szCs w:val="24"/>
        </w:rPr>
      </w:pPr>
    </w:p>
    <w:p w14:paraId="6EB03B6B" w14:textId="3D6DD028" w:rsidR="00B40E53" w:rsidRPr="00971901" w:rsidRDefault="00D73E91" w:rsidP="00971901">
      <w:pPr>
        <w:jc w:val="both"/>
        <w:rPr>
          <w:sz w:val="24"/>
          <w:szCs w:val="24"/>
        </w:rPr>
      </w:pPr>
      <w:r w:rsidRPr="00971901">
        <w:rPr>
          <w:b/>
          <w:bCs/>
          <w:color w:val="0070C0"/>
          <w:sz w:val="24"/>
          <w:szCs w:val="24"/>
        </w:rPr>
        <w:t>Järeldus</w:t>
      </w:r>
      <w:r w:rsidRPr="00971901">
        <w:rPr>
          <w:sz w:val="24"/>
          <w:szCs w:val="24"/>
        </w:rPr>
        <w:t xml:space="preserve">: </w:t>
      </w:r>
      <w:commentRangeStart w:id="63"/>
      <w:r w:rsidRPr="00971901">
        <w:rPr>
          <w:sz w:val="24"/>
          <w:szCs w:val="24"/>
        </w:rPr>
        <w:t>kokkuvõttes eelnõuga halduskoormus väheneb.</w:t>
      </w:r>
      <w:commentRangeEnd w:id="63"/>
      <w:r w:rsidR="00EB7B1F">
        <w:rPr>
          <w:rStyle w:val="CommentReference"/>
          <w:rFonts w:asciiTheme="minorHAnsi" w:hAnsiTheme="minorHAnsi"/>
          <w:lang w:eastAsia="en-US"/>
        </w:rPr>
        <w:commentReference w:id="63"/>
      </w:r>
    </w:p>
    <w:p w14:paraId="79F12AA6" w14:textId="77777777" w:rsidR="00714223" w:rsidRPr="00971901" w:rsidRDefault="00714223" w:rsidP="00971901">
      <w:pPr>
        <w:jc w:val="both"/>
        <w:rPr>
          <w:bCs/>
          <w:sz w:val="24"/>
          <w:szCs w:val="24"/>
        </w:rPr>
      </w:pPr>
    </w:p>
    <w:p w14:paraId="6B0DA34C" w14:textId="1D785F38"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 xml:space="preserve">7. Seaduse rakendamisega seotud riigi ja </w:t>
      </w:r>
      <w:proofErr w:type="spellStart"/>
      <w:r w:rsidR="00E921A0" w:rsidRPr="00971901">
        <w:rPr>
          <w:rFonts w:ascii="Times New Roman" w:hAnsi="Times New Roman" w:cs="Times New Roman"/>
          <w:b/>
          <w:bCs/>
          <w:sz w:val="28"/>
          <w:szCs w:val="28"/>
        </w:rPr>
        <w:t>KOV-i</w:t>
      </w:r>
      <w:proofErr w:type="spellEnd"/>
      <w:r w:rsidRPr="00971901">
        <w:rPr>
          <w:rFonts w:ascii="Times New Roman" w:hAnsi="Times New Roman" w:cs="Times New Roman"/>
          <w:b/>
          <w:bCs/>
          <w:sz w:val="28"/>
          <w:szCs w:val="28"/>
        </w:rPr>
        <w:t xml:space="preserve"> tegevused, eeldatavad kulud ja tulud</w:t>
      </w:r>
    </w:p>
    <w:p w14:paraId="053E7DF8"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55B8A177" w14:textId="57FFBBD5" w:rsidR="005B64EA" w:rsidRPr="00971901" w:rsidRDefault="005B64EA"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IT arendustööd</w:t>
      </w:r>
    </w:p>
    <w:p w14:paraId="3F04C09A" w14:textId="77777777" w:rsidR="005B64EA" w:rsidRPr="00971901" w:rsidRDefault="005B64EA" w:rsidP="00971901">
      <w:pPr>
        <w:pStyle w:val="NoSpacing"/>
        <w:keepNext/>
        <w:jc w:val="both"/>
        <w:rPr>
          <w:rFonts w:ascii="Times New Roman" w:hAnsi="Times New Roman" w:cs="Times New Roman"/>
          <w:sz w:val="24"/>
          <w:szCs w:val="24"/>
        </w:rPr>
      </w:pPr>
    </w:p>
    <w:p w14:paraId="7DD87959" w14:textId="06FC4A64" w:rsidR="005B64EA" w:rsidRPr="00971901" w:rsidRDefault="003D35C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Seaduse rakendamiseks tuleb </w:t>
      </w:r>
      <w:proofErr w:type="spellStart"/>
      <w:r w:rsidR="005B64EA" w:rsidRPr="00971901">
        <w:rPr>
          <w:rFonts w:ascii="Times New Roman" w:hAnsi="Times New Roman" w:cs="Times New Roman"/>
          <w:sz w:val="24"/>
          <w:szCs w:val="24"/>
        </w:rPr>
        <w:t>SMIT-il</w:t>
      </w:r>
      <w:proofErr w:type="spellEnd"/>
      <w:r w:rsidR="005B64EA" w:rsidRPr="00971901">
        <w:rPr>
          <w:rFonts w:ascii="Times New Roman" w:hAnsi="Times New Roman" w:cs="Times New Roman"/>
          <w:sz w:val="24"/>
          <w:szCs w:val="24"/>
        </w:rPr>
        <w:t xml:space="preserve"> </w:t>
      </w:r>
      <w:r w:rsidRPr="00971901">
        <w:rPr>
          <w:rFonts w:ascii="Times New Roman" w:hAnsi="Times New Roman" w:cs="Times New Roman"/>
          <w:sz w:val="24"/>
          <w:szCs w:val="24"/>
        </w:rPr>
        <w:t>teha IT arendus</w:t>
      </w:r>
      <w:r w:rsidR="004F4B0B" w:rsidRPr="00971901">
        <w:rPr>
          <w:rFonts w:ascii="Times New Roman" w:hAnsi="Times New Roman" w:cs="Times New Roman"/>
          <w:sz w:val="24"/>
          <w:szCs w:val="24"/>
        </w:rPr>
        <w:t>töid</w:t>
      </w:r>
      <w:r w:rsidR="001734E0" w:rsidRPr="00971901">
        <w:rPr>
          <w:rFonts w:ascii="Times New Roman" w:hAnsi="Times New Roman" w:cs="Times New Roman"/>
          <w:sz w:val="24"/>
          <w:szCs w:val="24"/>
        </w:rPr>
        <w:t xml:space="preserve">, </w:t>
      </w:r>
      <w:r w:rsidR="005B64EA" w:rsidRPr="00971901">
        <w:rPr>
          <w:rFonts w:ascii="Times New Roman" w:hAnsi="Times New Roman" w:cs="Times New Roman"/>
          <w:sz w:val="24"/>
          <w:szCs w:val="24"/>
        </w:rPr>
        <w:t>et</w:t>
      </w:r>
      <w:r w:rsidR="001734E0" w:rsidRPr="00971901">
        <w:rPr>
          <w:rFonts w:ascii="Times New Roman" w:hAnsi="Times New Roman" w:cs="Times New Roman"/>
          <w:sz w:val="24"/>
          <w:szCs w:val="24"/>
        </w:rPr>
        <w:t xml:space="preserve"> võimaldada</w:t>
      </w:r>
      <w:r w:rsidR="005B64EA" w:rsidRPr="00971901">
        <w:rPr>
          <w:rFonts w:ascii="Times New Roman" w:hAnsi="Times New Roman" w:cs="Times New Roman"/>
          <w:sz w:val="24"/>
          <w:szCs w:val="24"/>
        </w:rPr>
        <w:t xml:space="preserve"> näiteks:</w:t>
      </w:r>
    </w:p>
    <w:p w14:paraId="7C33841B" w14:textId="17BEA49D" w:rsidR="005B64EA" w:rsidRPr="00971901" w:rsidRDefault="001734E0" w:rsidP="00672B45">
      <w:pPr>
        <w:pStyle w:val="NoSpacing"/>
        <w:numPr>
          <w:ilvl w:val="0"/>
          <w:numId w:val="74"/>
        </w:numPr>
        <w:jc w:val="both"/>
        <w:rPr>
          <w:rFonts w:ascii="Times New Roman" w:hAnsi="Times New Roman" w:cs="Times New Roman"/>
          <w:sz w:val="24"/>
          <w:szCs w:val="24"/>
        </w:rPr>
      </w:pPr>
      <w:r w:rsidRPr="00971901">
        <w:rPr>
          <w:rFonts w:ascii="Times New Roman" w:hAnsi="Times New Roman" w:cs="Times New Roman"/>
          <w:sz w:val="24"/>
          <w:szCs w:val="24"/>
        </w:rPr>
        <w:t>kontaktandmetele juurdepääsu õigustatud huvi korral</w:t>
      </w:r>
      <w:r w:rsidR="005B64EA" w:rsidRPr="00971901">
        <w:rPr>
          <w:rFonts w:ascii="Times New Roman" w:hAnsi="Times New Roman" w:cs="Times New Roman"/>
          <w:sz w:val="24"/>
          <w:szCs w:val="24"/>
        </w:rPr>
        <w:t>;</w:t>
      </w:r>
    </w:p>
    <w:p w14:paraId="16311896" w14:textId="2006637F" w:rsidR="005B64EA" w:rsidRPr="00971901" w:rsidRDefault="005B64EA" w:rsidP="00672B45">
      <w:pPr>
        <w:pStyle w:val="NoSpacing"/>
        <w:numPr>
          <w:ilvl w:val="0"/>
          <w:numId w:val="74"/>
        </w:numPr>
        <w:jc w:val="both"/>
        <w:rPr>
          <w:rFonts w:ascii="Times New Roman" w:hAnsi="Times New Roman" w:cs="Times New Roman"/>
          <w:sz w:val="24"/>
          <w:szCs w:val="24"/>
        </w:rPr>
      </w:pPr>
      <w:r w:rsidRPr="00971901">
        <w:rPr>
          <w:rFonts w:ascii="Times New Roman" w:hAnsi="Times New Roman" w:cs="Times New Roman"/>
          <w:sz w:val="24"/>
          <w:szCs w:val="24"/>
        </w:rPr>
        <w:t>vähemalt</w:t>
      </w:r>
      <w:r w:rsidR="001734E0" w:rsidRPr="00971901">
        <w:rPr>
          <w:rFonts w:ascii="Times New Roman" w:hAnsi="Times New Roman" w:cs="Times New Roman"/>
          <w:sz w:val="24"/>
          <w:szCs w:val="24"/>
        </w:rPr>
        <w:t xml:space="preserve"> 15-aastas</w:t>
      </w:r>
      <w:r w:rsidRPr="00971901">
        <w:rPr>
          <w:rFonts w:ascii="Times New Roman" w:hAnsi="Times New Roman" w:cs="Times New Roman"/>
          <w:sz w:val="24"/>
          <w:szCs w:val="24"/>
        </w:rPr>
        <w:t>el</w:t>
      </w:r>
      <w:r w:rsidR="001734E0" w:rsidRPr="00971901">
        <w:rPr>
          <w:rFonts w:ascii="Times New Roman" w:hAnsi="Times New Roman" w:cs="Times New Roman"/>
          <w:sz w:val="24"/>
          <w:szCs w:val="24"/>
        </w:rPr>
        <w:t xml:space="preserve"> logida sisse e-rahvastikuregistrisse</w:t>
      </w:r>
      <w:r w:rsidRPr="00971901">
        <w:rPr>
          <w:rFonts w:ascii="Times New Roman" w:hAnsi="Times New Roman" w:cs="Times New Roman"/>
          <w:sz w:val="24"/>
          <w:szCs w:val="24"/>
        </w:rPr>
        <w:t>;</w:t>
      </w:r>
    </w:p>
    <w:p w14:paraId="1AE0549F" w14:textId="2D9D963C" w:rsidR="005B64EA" w:rsidRPr="00971901" w:rsidRDefault="005B64EA" w:rsidP="00672B45">
      <w:pPr>
        <w:pStyle w:val="NoSpacing"/>
        <w:numPr>
          <w:ilvl w:val="0"/>
          <w:numId w:val="74"/>
        </w:numPr>
        <w:jc w:val="both"/>
        <w:rPr>
          <w:rFonts w:ascii="Times New Roman" w:hAnsi="Times New Roman" w:cs="Times New Roman"/>
          <w:sz w:val="24"/>
          <w:szCs w:val="24"/>
        </w:rPr>
      </w:pPr>
      <w:r w:rsidRPr="00971901">
        <w:rPr>
          <w:rFonts w:ascii="Times New Roman" w:hAnsi="Times New Roman" w:cs="Times New Roman"/>
          <w:sz w:val="24"/>
          <w:szCs w:val="24"/>
        </w:rPr>
        <w:t>avalikkusel pääseda vabalt juurde</w:t>
      </w:r>
      <w:r w:rsidR="001734E0" w:rsidRPr="00971901">
        <w:rPr>
          <w:rFonts w:ascii="Times New Roman" w:hAnsi="Times New Roman" w:cs="Times New Roman"/>
          <w:sz w:val="24"/>
          <w:szCs w:val="24"/>
        </w:rPr>
        <w:t xml:space="preserve"> osa</w:t>
      </w:r>
      <w:r w:rsidRPr="00971901">
        <w:rPr>
          <w:rFonts w:ascii="Times New Roman" w:hAnsi="Times New Roman" w:cs="Times New Roman"/>
          <w:sz w:val="24"/>
          <w:szCs w:val="24"/>
        </w:rPr>
        <w:t>le</w:t>
      </w:r>
      <w:r w:rsidR="001734E0" w:rsidRPr="00971901">
        <w:rPr>
          <w:rFonts w:ascii="Times New Roman" w:hAnsi="Times New Roman" w:cs="Times New Roman"/>
          <w:sz w:val="24"/>
          <w:szCs w:val="24"/>
        </w:rPr>
        <w:t xml:space="preserve"> sur</w:t>
      </w:r>
      <w:r w:rsidR="00F11344" w:rsidRPr="00971901">
        <w:rPr>
          <w:rFonts w:ascii="Times New Roman" w:hAnsi="Times New Roman" w:cs="Times New Roman"/>
          <w:sz w:val="24"/>
          <w:szCs w:val="24"/>
        </w:rPr>
        <w:t xml:space="preserve">nu </w:t>
      </w:r>
      <w:r w:rsidR="001734E0" w:rsidRPr="00971901">
        <w:rPr>
          <w:rFonts w:ascii="Times New Roman" w:hAnsi="Times New Roman" w:cs="Times New Roman"/>
          <w:sz w:val="24"/>
          <w:szCs w:val="24"/>
        </w:rPr>
        <w:t>andmete</w:t>
      </w:r>
      <w:r w:rsidRPr="00971901">
        <w:rPr>
          <w:rFonts w:ascii="Times New Roman" w:hAnsi="Times New Roman" w:cs="Times New Roman"/>
          <w:sz w:val="24"/>
          <w:szCs w:val="24"/>
        </w:rPr>
        <w:t>le</w:t>
      </w:r>
      <w:r w:rsidR="003D35C5" w:rsidRPr="00971901">
        <w:rPr>
          <w:rFonts w:ascii="Times New Roman" w:hAnsi="Times New Roman" w:cs="Times New Roman"/>
          <w:sz w:val="24"/>
          <w:szCs w:val="24"/>
        </w:rPr>
        <w:t>.</w:t>
      </w:r>
    </w:p>
    <w:p w14:paraId="4973412D" w14:textId="6AB41D99" w:rsidR="003D35C5" w:rsidRPr="00971901" w:rsidRDefault="004F4B0B"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Kulud</w:t>
      </w:r>
      <w:r w:rsidR="003D35C5" w:rsidRPr="00971901">
        <w:rPr>
          <w:rFonts w:ascii="Times New Roman" w:hAnsi="Times New Roman" w:cs="Times New Roman"/>
          <w:sz w:val="24"/>
          <w:szCs w:val="24"/>
        </w:rPr>
        <w:t xml:space="preserve"> kaetakse </w:t>
      </w:r>
      <w:proofErr w:type="spellStart"/>
      <w:r w:rsidR="00A223F4" w:rsidRPr="00971901">
        <w:rPr>
          <w:rFonts w:ascii="Times New Roman" w:hAnsi="Times New Roman" w:cs="Times New Roman"/>
          <w:sz w:val="24"/>
          <w:szCs w:val="24"/>
        </w:rPr>
        <w:t>SMIT-i</w:t>
      </w:r>
      <w:proofErr w:type="spellEnd"/>
      <w:r w:rsidR="003D35C5" w:rsidRPr="00971901">
        <w:rPr>
          <w:rFonts w:ascii="Times New Roman" w:hAnsi="Times New Roman" w:cs="Times New Roman"/>
          <w:sz w:val="24"/>
          <w:szCs w:val="24"/>
        </w:rPr>
        <w:t xml:space="preserve"> eelarvest </w:t>
      </w:r>
      <w:proofErr w:type="spellStart"/>
      <w:r w:rsidR="00CA371A" w:rsidRPr="00971901">
        <w:rPr>
          <w:rFonts w:ascii="Times New Roman" w:hAnsi="Times New Roman" w:cs="Times New Roman"/>
          <w:sz w:val="24"/>
          <w:szCs w:val="24"/>
        </w:rPr>
        <w:t>RR</w:t>
      </w:r>
      <w:r w:rsidRPr="00971901">
        <w:rPr>
          <w:rFonts w:ascii="Times New Roman" w:hAnsi="Times New Roman" w:cs="Times New Roman"/>
          <w:sz w:val="24"/>
          <w:szCs w:val="24"/>
        </w:rPr>
        <w:noBreakHyphen/>
      </w:r>
      <w:r w:rsidR="00CA371A" w:rsidRPr="00971901">
        <w:rPr>
          <w:rFonts w:ascii="Times New Roman" w:hAnsi="Times New Roman" w:cs="Times New Roman"/>
          <w:sz w:val="24"/>
          <w:szCs w:val="24"/>
        </w:rPr>
        <w:t>i</w:t>
      </w:r>
      <w:proofErr w:type="spellEnd"/>
      <w:r w:rsidR="003D35C5" w:rsidRPr="00971901">
        <w:rPr>
          <w:rFonts w:ascii="Times New Roman" w:hAnsi="Times New Roman" w:cs="Times New Roman"/>
          <w:sz w:val="24"/>
          <w:szCs w:val="24"/>
        </w:rPr>
        <w:t xml:space="preserve"> pidamise rahast.</w:t>
      </w:r>
    </w:p>
    <w:p w14:paraId="505F9853" w14:textId="77777777" w:rsidR="00D73E91" w:rsidRPr="00971901" w:rsidRDefault="00D73E91" w:rsidP="00971901">
      <w:pPr>
        <w:pStyle w:val="NoSpacing"/>
        <w:jc w:val="both"/>
        <w:rPr>
          <w:rFonts w:ascii="Times New Roman" w:hAnsi="Times New Roman" w:cs="Times New Roman"/>
          <w:sz w:val="24"/>
          <w:szCs w:val="24"/>
        </w:rPr>
      </w:pPr>
    </w:p>
    <w:p w14:paraId="45FB5466" w14:textId="28E2C29D" w:rsidR="00D73E91" w:rsidRPr="00971901" w:rsidRDefault="00D73E91"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A</w:t>
      </w:r>
      <w:r w:rsidR="00AA41FD" w:rsidRPr="00971901">
        <w:rPr>
          <w:rFonts w:ascii="Times New Roman" w:hAnsi="Times New Roman" w:cs="Times New Roman"/>
          <w:sz w:val="24"/>
          <w:szCs w:val="24"/>
        </w:rPr>
        <w:t>b</w:t>
      </w:r>
      <w:r w:rsidRPr="00971901">
        <w:rPr>
          <w:rFonts w:ascii="Times New Roman" w:hAnsi="Times New Roman" w:cs="Times New Roman"/>
          <w:sz w:val="24"/>
          <w:szCs w:val="24"/>
        </w:rPr>
        <w:t xml:space="preserve">iellumisel on kaks osa: 1) PKTS-i toimingud alates abiellumisavalduse vastuvõtmisest kuni abielukande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tegemiseni ja 2) pidulik tseremoonia MK </w:t>
      </w:r>
      <w:proofErr w:type="spellStart"/>
      <w:r w:rsidRPr="00971901">
        <w:rPr>
          <w:rFonts w:ascii="Times New Roman" w:hAnsi="Times New Roman" w:cs="Times New Roman"/>
          <w:sz w:val="24"/>
          <w:szCs w:val="24"/>
        </w:rPr>
        <w:t>KOV</w:t>
      </w:r>
      <w:r w:rsidRPr="00971901">
        <w:rPr>
          <w:rFonts w:ascii="Times New Roman" w:hAnsi="Times New Roman" w:cs="Times New Roman"/>
          <w:sz w:val="24"/>
          <w:szCs w:val="24"/>
        </w:rPr>
        <w:noBreakHyphen/>
        <w:t>is</w:t>
      </w:r>
      <w:proofErr w:type="spellEnd"/>
      <w:r w:rsidRPr="00971901">
        <w:rPr>
          <w:rFonts w:ascii="Times New Roman" w:hAnsi="Times New Roman" w:cs="Times New Roman"/>
          <w:sz w:val="24"/>
          <w:szCs w:val="24"/>
        </w:rPr>
        <w:t xml:space="preserve">. PKTS-i toimingute eest tasuvad </w:t>
      </w:r>
      <w:proofErr w:type="spellStart"/>
      <w:r w:rsidRPr="00971901">
        <w:rPr>
          <w:rFonts w:ascii="Times New Roman" w:hAnsi="Times New Roman" w:cs="Times New Roman"/>
          <w:sz w:val="24"/>
          <w:szCs w:val="24"/>
        </w:rPr>
        <w:t>abiellujad</w:t>
      </w:r>
      <w:proofErr w:type="spellEnd"/>
      <w:r w:rsidRPr="00971901">
        <w:rPr>
          <w:rFonts w:ascii="Times New Roman" w:hAnsi="Times New Roman" w:cs="Times New Roman"/>
          <w:sz w:val="24"/>
          <w:szCs w:val="24"/>
        </w:rPr>
        <w:t xml:space="preserve"> riigilõivu, piduliku tseremoonia eest MK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teenustasu. Kahe osa ühtseks toimimiseks lisatakse e-rahvastikuregistrisse vajalik teave ja menetlussammud, kuid vajalikud võivad olla ka MK </w:t>
      </w:r>
      <w:proofErr w:type="spellStart"/>
      <w:r w:rsidRPr="00971901">
        <w:rPr>
          <w:rFonts w:ascii="Times New Roman" w:hAnsi="Times New Roman" w:cs="Times New Roman"/>
          <w:sz w:val="24"/>
          <w:szCs w:val="24"/>
        </w:rPr>
        <w:t>KOV-i</w:t>
      </w:r>
      <w:proofErr w:type="spellEnd"/>
      <w:r w:rsidRPr="00971901">
        <w:rPr>
          <w:rFonts w:ascii="Times New Roman" w:hAnsi="Times New Roman" w:cs="Times New Roman"/>
          <w:sz w:val="24"/>
          <w:szCs w:val="24"/>
        </w:rPr>
        <w:t xml:space="preserve"> IT-lahendused näiteks teenustasu maksmiseks, kuna </w:t>
      </w:r>
      <w:proofErr w:type="spellStart"/>
      <w:r w:rsidRPr="00971901">
        <w:rPr>
          <w:rFonts w:ascii="Times New Roman" w:hAnsi="Times New Roman" w:cs="Times New Roman"/>
          <w:sz w:val="24"/>
          <w:szCs w:val="24"/>
        </w:rPr>
        <w:t>RR-i</w:t>
      </w:r>
      <w:proofErr w:type="spellEnd"/>
      <w:r w:rsidRPr="00971901">
        <w:rPr>
          <w:rFonts w:ascii="Times New Roman" w:hAnsi="Times New Roman" w:cs="Times New Roman"/>
          <w:sz w:val="24"/>
          <w:szCs w:val="24"/>
        </w:rPr>
        <w:t xml:space="preserve"> broneerimissüsteemi ei saa lisada selleks pangalinke.</w:t>
      </w:r>
    </w:p>
    <w:p w14:paraId="580B7F68" w14:textId="77777777" w:rsidR="00D73E91" w:rsidRPr="00971901" w:rsidRDefault="00D73E91" w:rsidP="00971901">
      <w:pPr>
        <w:pStyle w:val="NoSpacing"/>
        <w:jc w:val="both"/>
        <w:rPr>
          <w:rFonts w:ascii="Times New Roman" w:hAnsi="Times New Roman" w:cs="Times New Roman"/>
          <w:sz w:val="24"/>
          <w:szCs w:val="24"/>
        </w:rPr>
      </w:pPr>
    </w:p>
    <w:p w14:paraId="11FB63ED" w14:textId="34F82B94" w:rsidR="005B64EA" w:rsidRPr="00971901" w:rsidRDefault="00505A47"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Koolitusvajadus</w:t>
      </w:r>
    </w:p>
    <w:p w14:paraId="430A4882" w14:textId="77777777" w:rsidR="005B64EA" w:rsidRPr="00971901" w:rsidRDefault="005B64EA" w:rsidP="00971901">
      <w:pPr>
        <w:pStyle w:val="NoSpacing"/>
        <w:keepNext/>
        <w:jc w:val="both"/>
        <w:rPr>
          <w:rFonts w:ascii="Times New Roman" w:hAnsi="Times New Roman" w:cs="Times New Roman"/>
          <w:sz w:val="24"/>
          <w:szCs w:val="24"/>
        </w:rPr>
      </w:pPr>
    </w:p>
    <w:p w14:paraId="68D8EA4A" w14:textId="2B7BA577" w:rsidR="00A50817" w:rsidRPr="00971901" w:rsidRDefault="004F4B0B" w:rsidP="00971901">
      <w:pPr>
        <w:jc w:val="both"/>
      </w:pPr>
      <w:r w:rsidRPr="00971901">
        <w:rPr>
          <w:sz w:val="24"/>
          <w:szCs w:val="24"/>
        </w:rPr>
        <w:t>Muudatus</w:t>
      </w:r>
      <w:r w:rsidR="00505A47" w:rsidRPr="00971901">
        <w:rPr>
          <w:sz w:val="24"/>
          <w:szCs w:val="24"/>
        </w:rPr>
        <w:t xml:space="preserve">te rakendamisega võib kaasneda koolitusvajadus. Näiteks on </w:t>
      </w:r>
      <w:proofErr w:type="spellStart"/>
      <w:r w:rsidR="00AB2AEE" w:rsidRPr="00971901">
        <w:rPr>
          <w:sz w:val="24"/>
          <w:szCs w:val="24"/>
        </w:rPr>
        <w:t>PPA-l</w:t>
      </w:r>
      <w:proofErr w:type="spellEnd"/>
      <w:r w:rsidR="00AB2AEE" w:rsidRPr="00971901">
        <w:rPr>
          <w:sz w:val="24"/>
          <w:szCs w:val="24"/>
        </w:rPr>
        <w:t xml:space="preserve"> </w:t>
      </w:r>
      <w:r w:rsidRPr="00971901">
        <w:rPr>
          <w:sz w:val="24"/>
          <w:szCs w:val="24"/>
        </w:rPr>
        <w:t>vaja oma</w:t>
      </w:r>
      <w:r w:rsidR="00AB2AEE" w:rsidRPr="00971901">
        <w:rPr>
          <w:sz w:val="24"/>
          <w:szCs w:val="24"/>
        </w:rPr>
        <w:t xml:space="preserve"> amet</w:t>
      </w:r>
      <w:r w:rsidR="00505A47" w:rsidRPr="00971901">
        <w:rPr>
          <w:sz w:val="24"/>
          <w:szCs w:val="24"/>
        </w:rPr>
        <w:softHyphen/>
      </w:r>
      <w:r w:rsidR="00AB2AEE" w:rsidRPr="00971901">
        <w:rPr>
          <w:sz w:val="24"/>
          <w:szCs w:val="24"/>
        </w:rPr>
        <w:t>nik</w:t>
      </w:r>
      <w:r w:rsidRPr="00971901">
        <w:rPr>
          <w:sz w:val="24"/>
          <w:szCs w:val="24"/>
        </w:rPr>
        <w:t>k</w:t>
      </w:r>
      <w:r w:rsidR="00AB2AEE" w:rsidRPr="00971901">
        <w:rPr>
          <w:sz w:val="24"/>
          <w:szCs w:val="24"/>
        </w:rPr>
        <w:t>e</w:t>
      </w:r>
      <w:r w:rsidR="00505A47" w:rsidRPr="00971901">
        <w:rPr>
          <w:sz w:val="24"/>
          <w:szCs w:val="24"/>
        </w:rPr>
        <w:t xml:space="preserve"> juhendada</w:t>
      </w:r>
      <w:r w:rsidR="00AB2AEE" w:rsidRPr="00971901">
        <w:rPr>
          <w:sz w:val="24"/>
          <w:szCs w:val="24"/>
        </w:rPr>
        <w:t xml:space="preserve">, </w:t>
      </w:r>
      <w:r w:rsidRPr="00971901">
        <w:rPr>
          <w:sz w:val="24"/>
          <w:szCs w:val="24"/>
        </w:rPr>
        <w:t xml:space="preserve">kuidas </w:t>
      </w:r>
      <w:r w:rsidR="00AB2AEE" w:rsidRPr="00971901">
        <w:rPr>
          <w:sz w:val="24"/>
          <w:szCs w:val="24"/>
        </w:rPr>
        <w:t>vajadusel küsi</w:t>
      </w:r>
      <w:r w:rsidRPr="00971901">
        <w:rPr>
          <w:sz w:val="24"/>
          <w:szCs w:val="24"/>
        </w:rPr>
        <w:t>da</w:t>
      </w:r>
      <w:r w:rsidR="00AB2AEE" w:rsidRPr="00971901">
        <w:rPr>
          <w:sz w:val="24"/>
          <w:szCs w:val="24"/>
        </w:rPr>
        <w:t xml:space="preserve"> </w:t>
      </w:r>
      <w:r w:rsidR="00505A47" w:rsidRPr="00971901">
        <w:rPr>
          <w:sz w:val="24"/>
          <w:szCs w:val="24"/>
        </w:rPr>
        <w:t xml:space="preserve">kolmanda riigi kodaniku lapse kodakondsuse kohta </w:t>
      </w:r>
      <w:r w:rsidRPr="00971901">
        <w:rPr>
          <w:sz w:val="24"/>
          <w:szCs w:val="24"/>
        </w:rPr>
        <w:t>lisa</w:t>
      </w:r>
      <w:r w:rsidR="00AB2AEE" w:rsidRPr="00971901">
        <w:rPr>
          <w:sz w:val="24"/>
          <w:szCs w:val="24"/>
        </w:rPr>
        <w:t>tõendeid</w:t>
      </w:r>
      <w:r w:rsidR="00F02594" w:rsidRPr="00971901">
        <w:rPr>
          <w:sz w:val="24"/>
          <w:szCs w:val="24"/>
        </w:rPr>
        <w:t>.</w:t>
      </w:r>
      <w:r w:rsidR="00505A47" w:rsidRPr="00971901">
        <w:rPr>
          <w:bCs/>
          <w:sz w:val="24"/>
          <w:szCs w:val="24"/>
        </w:rPr>
        <w:t xml:space="preserve"> Siseministeeriumil on vaja ajakohastada </w:t>
      </w:r>
      <w:proofErr w:type="spellStart"/>
      <w:r w:rsidR="00505A47" w:rsidRPr="00971901">
        <w:rPr>
          <w:bCs/>
          <w:sz w:val="24"/>
          <w:szCs w:val="24"/>
        </w:rPr>
        <w:t>KOV-idele</w:t>
      </w:r>
      <w:proofErr w:type="spellEnd"/>
      <w:r w:rsidR="00505A47" w:rsidRPr="00971901">
        <w:rPr>
          <w:bCs/>
          <w:sz w:val="24"/>
          <w:szCs w:val="24"/>
        </w:rPr>
        <w:t xml:space="preserve"> mõeldud juhendeid.</w:t>
      </w:r>
    </w:p>
    <w:p w14:paraId="5B1AE1EA" w14:textId="77777777" w:rsidR="00414660" w:rsidRPr="00971901" w:rsidRDefault="00414660" w:rsidP="00971901">
      <w:pPr>
        <w:pStyle w:val="NoSpacing"/>
        <w:jc w:val="both"/>
        <w:rPr>
          <w:rFonts w:ascii="Times New Roman" w:hAnsi="Times New Roman" w:cs="Times New Roman"/>
          <w:sz w:val="24"/>
          <w:szCs w:val="24"/>
        </w:rPr>
      </w:pPr>
    </w:p>
    <w:p w14:paraId="4914E6ED" w14:textId="4DD67A9C" w:rsidR="005B64EA" w:rsidRPr="00971901" w:rsidRDefault="00505A47"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Kulude kokkuhoid</w:t>
      </w:r>
    </w:p>
    <w:p w14:paraId="4FAFF507" w14:textId="77777777" w:rsidR="005B64EA" w:rsidRPr="00971901" w:rsidRDefault="005B64EA" w:rsidP="00971901">
      <w:pPr>
        <w:pStyle w:val="NoSpacing"/>
        <w:keepNext/>
        <w:jc w:val="both"/>
        <w:rPr>
          <w:rFonts w:ascii="Times New Roman" w:hAnsi="Times New Roman" w:cs="Times New Roman"/>
          <w:sz w:val="24"/>
          <w:szCs w:val="24"/>
        </w:rPr>
      </w:pPr>
    </w:p>
    <w:p w14:paraId="3610DA45" w14:textId="738DF986" w:rsidR="00505A47" w:rsidRPr="00971901" w:rsidRDefault="005B64EA" w:rsidP="00971901">
      <w:pPr>
        <w:jc w:val="both"/>
        <w:rPr>
          <w:bCs/>
          <w:sz w:val="24"/>
          <w:szCs w:val="24"/>
        </w:rPr>
      </w:pPr>
      <w:r w:rsidRPr="00971901">
        <w:rPr>
          <w:sz w:val="24"/>
          <w:szCs w:val="24"/>
        </w:rPr>
        <w:t>S</w:t>
      </w:r>
      <w:r w:rsidR="00414660" w:rsidRPr="00971901">
        <w:rPr>
          <w:sz w:val="24"/>
          <w:szCs w:val="24"/>
        </w:rPr>
        <w:t>ünni</w:t>
      </w:r>
      <w:r w:rsidRPr="00971901">
        <w:rPr>
          <w:sz w:val="24"/>
          <w:szCs w:val="24"/>
        </w:rPr>
        <w:t xml:space="preserve"> registreerimise pädevus</w:t>
      </w:r>
      <w:r w:rsidR="00414660" w:rsidRPr="00971901">
        <w:rPr>
          <w:sz w:val="24"/>
          <w:szCs w:val="24"/>
        </w:rPr>
        <w:t xml:space="preserve"> 16 MK </w:t>
      </w:r>
      <w:proofErr w:type="spellStart"/>
      <w:r w:rsidR="00414660" w:rsidRPr="00971901">
        <w:rPr>
          <w:sz w:val="24"/>
          <w:szCs w:val="24"/>
        </w:rPr>
        <w:t>KOV-i</w:t>
      </w:r>
      <w:proofErr w:type="spellEnd"/>
      <w:r w:rsidRPr="00971901">
        <w:rPr>
          <w:sz w:val="24"/>
          <w:szCs w:val="24"/>
        </w:rPr>
        <w:t xml:space="preserve"> koondamine</w:t>
      </w:r>
      <w:r w:rsidR="00414660" w:rsidRPr="00971901">
        <w:rPr>
          <w:sz w:val="24"/>
          <w:szCs w:val="24"/>
        </w:rPr>
        <w:t xml:space="preserve"> </w:t>
      </w:r>
      <w:r w:rsidR="00414660" w:rsidRPr="00971901">
        <w:rPr>
          <w:bCs/>
          <w:sz w:val="24"/>
          <w:szCs w:val="24"/>
        </w:rPr>
        <w:t>aitab paremini kasutada riigi raha. 2023. aastal eraldati tasandus- ja toetusfondist</w:t>
      </w:r>
      <w:r w:rsidR="002B7B9E" w:rsidRPr="00971901">
        <w:rPr>
          <w:rStyle w:val="FootnoteReference"/>
          <w:bCs/>
          <w:sz w:val="24"/>
          <w:szCs w:val="24"/>
        </w:rPr>
        <w:footnoteReference w:id="31"/>
      </w:r>
      <w:r w:rsidR="00414660" w:rsidRPr="00971901">
        <w:rPr>
          <w:bCs/>
          <w:sz w:val="24"/>
          <w:szCs w:val="24"/>
        </w:rPr>
        <w:t xml:space="preserve"> 71 </w:t>
      </w:r>
      <w:proofErr w:type="spellStart"/>
      <w:r w:rsidR="00414660" w:rsidRPr="00971901">
        <w:rPr>
          <w:bCs/>
          <w:sz w:val="24"/>
          <w:szCs w:val="24"/>
        </w:rPr>
        <w:t>KOV-ile</w:t>
      </w:r>
      <w:proofErr w:type="spellEnd"/>
      <w:r w:rsidR="00414660" w:rsidRPr="00971901">
        <w:rPr>
          <w:bCs/>
          <w:sz w:val="24"/>
          <w:szCs w:val="24"/>
        </w:rPr>
        <w:t xml:space="preserve"> kuni tuhat eurot </w:t>
      </w:r>
      <w:r w:rsidR="00D10301" w:rsidRPr="00971901">
        <w:rPr>
          <w:bCs/>
          <w:sz w:val="24"/>
          <w:szCs w:val="24"/>
        </w:rPr>
        <w:t xml:space="preserve">toetust </w:t>
      </w:r>
      <w:r w:rsidR="00414660" w:rsidRPr="00971901">
        <w:rPr>
          <w:bCs/>
          <w:sz w:val="24"/>
          <w:szCs w:val="24"/>
        </w:rPr>
        <w:t>sünni registreerimiseks. 35</w:t>
      </w:r>
      <w:r w:rsidR="00D10301" w:rsidRPr="00971901">
        <w:rPr>
          <w:bCs/>
          <w:sz w:val="24"/>
          <w:szCs w:val="24"/>
        </w:rPr>
        <w:t xml:space="preserve"> </w:t>
      </w:r>
      <w:proofErr w:type="spellStart"/>
      <w:r w:rsidR="00414660" w:rsidRPr="00971901">
        <w:rPr>
          <w:bCs/>
          <w:sz w:val="24"/>
          <w:szCs w:val="24"/>
        </w:rPr>
        <w:t>KOV</w:t>
      </w:r>
      <w:r w:rsidRPr="00971901">
        <w:rPr>
          <w:bCs/>
          <w:sz w:val="24"/>
          <w:szCs w:val="24"/>
        </w:rPr>
        <w:noBreakHyphen/>
      </w:r>
      <w:r w:rsidR="00414660" w:rsidRPr="00971901">
        <w:rPr>
          <w:bCs/>
          <w:sz w:val="24"/>
          <w:szCs w:val="24"/>
        </w:rPr>
        <w:t>i</w:t>
      </w:r>
      <w:proofErr w:type="spellEnd"/>
      <w:r w:rsidR="00414660" w:rsidRPr="00971901">
        <w:rPr>
          <w:bCs/>
          <w:sz w:val="24"/>
          <w:szCs w:val="24"/>
        </w:rPr>
        <w:t xml:space="preserve"> registreerisid 2023. aastal keskmiselt ühe või vähem sündi nädalas, st alla 52</w:t>
      </w:r>
      <w:r w:rsidR="00D10301" w:rsidRPr="00971901">
        <w:rPr>
          <w:bCs/>
          <w:sz w:val="24"/>
          <w:szCs w:val="24"/>
        </w:rPr>
        <w:t xml:space="preserve"> </w:t>
      </w:r>
      <w:r w:rsidR="00414660" w:rsidRPr="00971901">
        <w:rPr>
          <w:bCs/>
          <w:sz w:val="24"/>
          <w:szCs w:val="24"/>
        </w:rPr>
        <w:t>sünni aastas. Seetõttu on nende perekonnaseisuametnike koolituse ja eksami aeg ja kulud ebaproportsionaalsed.</w:t>
      </w:r>
      <w:r w:rsidR="00F10ABE" w:rsidRPr="00971901">
        <w:rPr>
          <w:bCs/>
          <w:sz w:val="24"/>
          <w:szCs w:val="24"/>
        </w:rPr>
        <w:t xml:space="preserve"> </w:t>
      </w:r>
      <w:proofErr w:type="spellStart"/>
      <w:r w:rsidR="003E7DB6" w:rsidRPr="00971901">
        <w:rPr>
          <w:sz w:val="24"/>
          <w:szCs w:val="24"/>
        </w:rPr>
        <w:t>KOV-id</w:t>
      </w:r>
      <w:proofErr w:type="spellEnd"/>
      <w:r w:rsidR="00505A47" w:rsidRPr="00971901">
        <w:rPr>
          <w:sz w:val="24"/>
          <w:szCs w:val="24"/>
        </w:rPr>
        <w:t>, kes enam sünde ei registreeri,</w:t>
      </w:r>
      <w:r w:rsidR="003E7DB6" w:rsidRPr="00971901">
        <w:rPr>
          <w:sz w:val="24"/>
          <w:szCs w:val="24"/>
        </w:rPr>
        <w:t xml:space="preserve"> </w:t>
      </w:r>
      <w:r w:rsidR="00505A47" w:rsidRPr="00971901">
        <w:rPr>
          <w:sz w:val="24"/>
          <w:szCs w:val="24"/>
        </w:rPr>
        <w:t xml:space="preserve">peavad </w:t>
      </w:r>
      <w:r w:rsidR="003E7DB6" w:rsidRPr="00971901">
        <w:rPr>
          <w:sz w:val="24"/>
          <w:szCs w:val="24"/>
        </w:rPr>
        <w:t xml:space="preserve">leidma oma </w:t>
      </w:r>
      <w:r w:rsidR="00505A47" w:rsidRPr="00971901">
        <w:rPr>
          <w:sz w:val="24"/>
          <w:szCs w:val="24"/>
        </w:rPr>
        <w:t xml:space="preserve">praegustele </w:t>
      </w:r>
      <w:r w:rsidR="003E7DB6" w:rsidRPr="00971901">
        <w:rPr>
          <w:sz w:val="24"/>
          <w:szCs w:val="24"/>
        </w:rPr>
        <w:t xml:space="preserve">perekonnaseisuametnikele uued ülesanded. </w:t>
      </w:r>
      <w:r w:rsidR="00505A47" w:rsidRPr="00971901">
        <w:rPr>
          <w:sz w:val="24"/>
          <w:szCs w:val="24"/>
        </w:rPr>
        <w:t>O</w:t>
      </w:r>
      <w:r w:rsidR="003E7DB6" w:rsidRPr="00971901">
        <w:rPr>
          <w:sz w:val="24"/>
          <w:szCs w:val="24"/>
        </w:rPr>
        <w:t xml:space="preserve">sa </w:t>
      </w:r>
      <w:proofErr w:type="spellStart"/>
      <w:r w:rsidR="003E7DB6" w:rsidRPr="00971901">
        <w:rPr>
          <w:sz w:val="24"/>
          <w:szCs w:val="24"/>
        </w:rPr>
        <w:t>KOV-ides</w:t>
      </w:r>
      <w:proofErr w:type="spellEnd"/>
      <w:r w:rsidR="003E7DB6" w:rsidRPr="00971901">
        <w:rPr>
          <w:sz w:val="24"/>
          <w:szCs w:val="24"/>
        </w:rPr>
        <w:t xml:space="preserve"> võib </w:t>
      </w:r>
      <w:r w:rsidR="00505A47" w:rsidRPr="00971901">
        <w:rPr>
          <w:sz w:val="24"/>
          <w:szCs w:val="24"/>
        </w:rPr>
        <w:t>olla vaja</w:t>
      </w:r>
      <w:r w:rsidR="003E7DB6" w:rsidRPr="00971901">
        <w:rPr>
          <w:sz w:val="24"/>
          <w:szCs w:val="24"/>
        </w:rPr>
        <w:t xml:space="preserve"> ametnik</w:t>
      </w:r>
      <w:r w:rsidR="00505A47" w:rsidRPr="00971901">
        <w:rPr>
          <w:sz w:val="24"/>
          <w:szCs w:val="24"/>
        </w:rPr>
        <w:t>ke</w:t>
      </w:r>
      <w:r w:rsidR="003E7DB6" w:rsidRPr="00971901">
        <w:rPr>
          <w:sz w:val="24"/>
          <w:szCs w:val="24"/>
        </w:rPr>
        <w:t xml:space="preserve"> koonda</w:t>
      </w:r>
      <w:r w:rsidR="00505A47" w:rsidRPr="00971901">
        <w:rPr>
          <w:sz w:val="24"/>
          <w:szCs w:val="24"/>
        </w:rPr>
        <w:t>da</w:t>
      </w:r>
      <w:r w:rsidR="003E7DB6" w:rsidRPr="00971901">
        <w:rPr>
          <w:sz w:val="24"/>
          <w:szCs w:val="24"/>
        </w:rPr>
        <w:t>, kui ei ole piisavalt uusi ülesandeid anda.</w:t>
      </w:r>
      <w:r w:rsidR="00505A47" w:rsidRPr="00971901">
        <w:rPr>
          <w:sz w:val="24"/>
          <w:szCs w:val="24"/>
        </w:rPr>
        <w:t xml:space="preserve"> </w:t>
      </w:r>
      <w:commentRangeStart w:id="64"/>
      <w:r w:rsidR="00505A47" w:rsidRPr="00971901">
        <w:rPr>
          <w:sz w:val="24"/>
          <w:szCs w:val="24"/>
        </w:rPr>
        <w:t>Muudatusega vähenevad eeldatavasti riigi kulud.</w:t>
      </w:r>
      <w:commentRangeEnd w:id="64"/>
      <w:r w:rsidR="00BE2217">
        <w:rPr>
          <w:rStyle w:val="CommentReference"/>
          <w:rFonts w:asciiTheme="minorHAnsi" w:hAnsiTheme="minorHAnsi"/>
          <w:lang w:eastAsia="en-US"/>
        </w:rPr>
        <w:commentReference w:id="64"/>
      </w:r>
      <w:r w:rsidR="00505A47" w:rsidRPr="00971901">
        <w:rPr>
          <w:sz w:val="24"/>
          <w:szCs w:val="24"/>
        </w:rPr>
        <w:t xml:space="preserve"> </w:t>
      </w:r>
      <w:r w:rsidR="00505A47" w:rsidRPr="00971901">
        <w:rPr>
          <w:bCs/>
          <w:sz w:val="24"/>
          <w:szCs w:val="24"/>
        </w:rPr>
        <w:t>Kulude kokkuhoiu kõrval lisatulu ei kaasne.</w:t>
      </w:r>
    </w:p>
    <w:p w14:paraId="7A6B5BC7" w14:textId="77777777" w:rsidR="003E7DB6" w:rsidRPr="00971901" w:rsidRDefault="003E7DB6" w:rsidP="00971901">
      <w:pPr>
        <w:pStyle w:val="NoSpacing"/>
        <w:jc w:val="both"/>
        <w:rPr>
          <w:rFonts w:ascii="Times New Roman" w:hAnsi="Times New Roman" w:cs="Times New Roman"/>
          <w:sz w:val="24"/>
          <w:szCs w:val="24"/>
        </w:rPr>
      </w:pPr>
    </w:p>
    <w:p w14:paraId="1990F762" w14:textId="77777777"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8. Rakendusaktid</w:t>
      </w:r>
    </w:p>
    <w:p w14:paraId="696F1DDA"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79C7F17E" w14:textId="01026E26" w:rsidR="003D35C5" w:rsidRPr="00971901" w:rsidRDefault="003D35C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rakendamiseks tuleb muuta järgmisi </w:t>
      </w:r>
      <w:r w:rsidR="00B14317" w:rsidRPr="00971901">
        <w:rPr>
          <w:rFonts w:ascii="Times New Roman" w:hAnsi="Times New Roman" w:cs="Times New Roman"/>
          <w:sz w:val="24"/>
          <w:szCs w:val="24"/>
        </w:rPr>
        <w:t>määrusi</w:t>
      </w:r>
      <w:r w:rsidRPr="00971901">
        <w:rPr>
          <w:rFonts w:ascii="Times New Roman" w:hAnsi="Times New Roman" w:cs="Times New Roman"/>
          <w:sz w:val="24"/>
          <w:szCs w:val="24"/>
        </w:rPr>
        <w:t>:</w:t>
      </w:r>
    </w:p>
    <w:p w14:paraId="43907EEC" w14:textId="536FB000" w:rsidR="00C74B92" w:rsidRPr="00971901" w:rsidRDefault="00C74B92" w:rsidP="00672B45">
      <w:pPr>
        <w:pStyle w:val="NoSpacing"/>
        <w:numPr>
          <w:ilvl w:val="0"/>
          <w:numId w:val="40"/>
        </w:numPr>
        <w:jc w:val="both"/>
        <w:rPr>
          <w:rFonts w:ascii="Times New Roman" w:hAnsi="Times New Roman" w:cs="Times New Roman"/>
          <w:sz w:val="24"/>
          <w:szCs w:val="24"/>
        </w:rPr>
      </w:pPr>
      <w:bookmarkStart w:id="65" w:name="_Hlk187433903"/>
      <w:r w:rsidRPr="00971901">
        <w:rPr>
          <w:rFonts w:ascii="Times New Roman" w:hAnsi="Times New Roman" w:cs="Times New Roman"/>
          <w:sz w:val="24"/>
          <w:szCs w:val="24"/>
        </w:rPr>
        <w:t>Vabariigi Valitsuse 20. detsembri 2018. aasta määrus nr 128 „Elukoha aadresse edastavate ning lisa-aadresse ja kontaktandmeid rahvastikuregistrisse kandvate avalikku ülesannet täitvate asutuste ja isikute ning isiku viibimiskoha aadressi andmeandjate loetelu ning elu</w:t>
      </w:r>
      <w:r w:rsidR="00631412" w:rsidRPr="00971901">
        <w:rPr>
          <w:rFonts w:ascii="Times New Roman" w:hAnsi="Times New Roman" w:cs="Times New Roman"/>
          <w:sz w:val="24"/>
          <w:szCs w:val="24"/>
        </w:rPr>
        <w:softHyphen/>
      </w:r>
      <w:r w:rsidRPr="00971901">
        <w:rPr>
          <w:rFonts w:ascii="Times New Roman" w:hAnsi="Times New Roman" w:cs="Times New Roman"/>
          <w:sz w:val="24"/>
          <w:szCs w:val="24"/>
        </w:rPr>
        <w:t>koha aadressi edastamise, lisa-aadressi ja kontaktandmete rahvastikuregistrisse kandmise ja isiku viibimiskoha andmete esitamise kord“;</w:t>
      </w:r>
    </w:p>
    <w:bookmarkEnd w:id="65"/>
    <w:p w14:paraId="7D3D3E5A" w14:textId="220A881C" w:rsidR="0061501D" w:rsidRPr="00971901" w:rsidRDefault="0061501D"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Vabariigi Valitsuse 20. detsembri 2018. aasta määrus nr 129 „</w:t>
      </w:r>
      <w:r w:rsidR="004A5AFB" w:rsidRPr="00971901">
        <w:rPr>
          <w:rFonts w:ascii="Times New Roman" w:hAnsi="Times New Roman" w:cs="Times New Roman"/>
          <w:sz w:val="24"/>
          <w:szCs w:val="24"/>
        </w:rPr>
        <w:t>Rahvastikuregistri ülesehitus, turvaklass, täpne andmekoosseis ja andmeandjate üleantavate andmete loetelu</w:t>
      </w:r>
      <w:r w:rsidRPr="00971901">
        <w:rPr>
          <w:rFonts w:ascii="Times New Roman" w:hAnsi="Times New Roman" w:cs="Times New Roman"/>
          <w:sz w:val="24"/>
          <w:szCs w:val="24"/>
        </w:rPr>
        <w:t>“;</w:t>
      </w:r>
    </w:p>
    <w:p w14:paraId="54965C2B" w14:textId="6FF5B14B" w:rsidR="00D04166"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s</w:t>
      </w:r>
      <w:r w:rsidR="00D04166" w:rsidRPr="00971901">
        <w:rPr>
          <w:rFonts w:ascii="Times New Roman" w:hAnsi="Times New Roman" w:cs="Times New Roman"/>
          <w:sz w:val="24"/>
          <w:szCs w:val="24"/>
        </w:rPr>
        <w:t>iseministri 3. jaanuari 2019. aasta määrus nr 2 „Elukohaandmete rahvastikuregistrisse kandmise kord, vormid ja nende täitmise juhend“;</w:t>
      </w:r>
    </w:p>
    <w:p w14:paraId="50E86618" w14:textId="2B70B9D9" w:rsidR="00C74B92"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s</w:t>
      </w:r>
      <w:r w:rsidR="00C74B92" w:rsidRPr="00971901">
        <w:rPr>
          <w:rFonts w:ascii="Times New Roman" w:hAnsi="Times New Roman" w:cs="Times New Roman"/>
          <w:sz w:val="24"/>
          <w:szCs w:val="24"/>
        </w:rPr>
        <w:t>iseministri 3. jaanuari 2019. aasta määrus nr 1 „Isikukoodide moodustamise ja andmise kord“</w:t>
      </w:r>
      <w:r w:rsidR="00D04166" w:rsidRPr="00971901">
        <w:rPr>
          <w:rFonts w:ascii="Times New Roman" w:hAnsi="Times New Roman" w:cs="Times New Roman"/>
          <w:sz w:val="24"/>
          <w:szCs w:val="24"/>
        </w:rPr>
        <w:t>;</w:t>
      </w:r>
    </w:p>
    <w:p w14:paraId="6167380B" w14:textId="18484690" w:rsidR="00794DEC"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r</w:t>
      </w:r>
      <w:r w:rsidR="00794DEC" w:rsidRPr="00971901">
        <w:rPr>
          <w:rFonts w:ascii="Times New Roman" w:hAnsi="Times New Roman" w:cs="Times New Roman"/>
          <w:sz w:val="24"/>
          <w:szCs w:val="24"/>
        </w:rPr>
        <w:t>egionaalministri 3. mai 2010. aasta määrus nr 8 „Perekonnaseisuasutusele esitatavate avalduste, paberil tehtavate perekonnaseisukannete ja perekonnasündmuse kohta väljasta</w:t>
      </w:r>
      <w:r w:rsidR="00631412" w:rsidRPr="00971901">
        <w:rPr>
          <w:rFonts w:ascii="Times New Roman" w:hAnsi="Times New Roman" w:cs="Times New Roman"/>
          <w:sz w:val="24"/>
          <w:szCs w:val="24"/>
        </w:rPr>
        <w:softHyphen/>
      </w:r>
      <w:r w:rsidR="00794DEC" w:rsidRPr="00971901">
        <w:rPr>
          <w:rFonts w:ascii="Times New Roman" w:hAnsi="Times New Roman" w:cs="Times New Roman"/>
          <w:sz w:val="24"/>
          <w:szCs w:val="24"/>
        </w:rPr>
        <w:t>tavate tõendite vormid, abieluvõimetõendile kantavad andmed ning võõrkeelses tõendis kasutatavate keelte loetelu“;</w:t>
      </w:r>
    </w:p>
    <w:p w14:paraId="1C2D388D" w14:textId="591D1548" w:rsidR="009232E9"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r</w:t>
      </w:r>
      <w:r w:rsidR="00D04166" w:rsidRPr="00971901">
        <w:rPr>
          <w:rFonts w:ascii="Times New Roman" w:hAnsi="Times New Roman" w:cs="Times New Roman"/>
          <w:sz w:val="24"/>
          <w:szCs w:val="24"/>
        </w:rPr>
        <w:t xml:space="preserve">egionaalministri 22. juuni 2010. aasta määrus nr </w:t>
      </w:r>
      <w:r w:rsidR="00C91DAE" w:rsidRPr="00971901">
        <w:rPr>
          <w:rFonts w:ascii="Times New Roman" w:hAnsi="Times New Roman" w:cs="Times New Roman"/>
          <w:sz w:val="24"/>
          <w:szCs w:val="24"/>
        </w:rPr>
        <w:t>9</w:t>
      </w:r>
      <w:r w:rsidR="00D04166" w:rsidRPr="00971901">
        <w:rPr>
          <w:rFonts w:ascii="Times New Roman" w:hAnsi="Times New Roman" w:cs="Times New Roman"/>
          <w:sz w:val="24"/>
          <w:szCs w:val="24"/>
        </w:rPr>
        <w:t xml:space="preserve"> „Perekonnaseisukannete tegemise ning väljatrüki edastamise ja säilitamise kord“</w:t>
      </w:r>
      <w:r w:rsidR="009232E9" w:rsidRPr="00971901">
        <w:rPr>
          <w:rFonts w:ascii="Times New Roman" w:hAnsi="Times New Roman" w:cs="Times New Roman"/>
          <w:sz w:val="24"/>
          <w:szCs w:val="24"/>
        </w:rPr>
        <w:t>;</w:t>
      </w:r>
    </w:p>
    <w:p w14:paraId="0FFC5B40" w14:textId="2CAFE95E" w:rsidR="00D04166" w:rsidRPr="00971901" w:rsidRDefault="00B14317" w:rsidP="00672B45">
      <w:pPr>
        <w:pStyle w:val="NoSpacing"/>
        <w:numPr>
          <w:ilvl w:val="0"/>
          <w:numId w:val="40"/>
        </w:numPr>
        <w:jc w:val="both"/>
        <w:rPr>
          <w:rFonts w:ascii="Times New Roman" w:hAnsi="Times New Roman" w:cs="Times New Roman"/>
          <w:sz w:val="24"/>
          <w:szCs w:val="24"/>
        </w:rPr>
      </w:pPr>
      <w:r w:rsidRPr="00971901">
        <w:rPr>
          <w:rFonts w:ascii="Times New Roman" w:hAnsi="Times New Roman" w:cs="Times New Roman"/>
          <w:sz w:val="24"/>
          <w:szCs w:val="24"/>
        </w:rPr>
        <w:t>s</w:t>
      </w:r>
      <w:r w:rsidR="009232E9" w:rsidRPr="00971901">
        <w:rPr>
          <w:rFonts w:ascii="Times New Roman" w:hAnsi="Times New Roman" w:cs="Times New Roman"/>
          <w:sz w:val="24"/>
          <w:szCs w:val="24"/>
        </w:rPr>
        <w:t>iseministri 27. detsembri 2022. aasta määrus nr 51 „Rahvastikuregistrisse kantud isiku enda, tema alaealiste laste ja eestkostetavate ning surnud abikaasa või registreeritud elu</w:t>
      </w:r>
      <w:r w:rsidR="00631412" w:rsidRPr="00971901">
        <w:rPr>
          <w:rFonts w:ascii="Times New Roman" w:hAnsi="Times New Roman" w:cs="Times New Roman"/>
          <w:sz w:val="24"/>
          <w:szCs w:val="24"/>
        </w:rPr>
        <w:softHyphen/>
      </w:r>
      <w:r w:rsidR="009232E9" w:rsidRPr="00971901">
        <w:rPr>
          <w:rFonts w:ascii="Times New Roman" w:hAnsi="Times New Roman" w:cs="Times New Roman"/>
          <w:sz w:val="24"/>
          <w:szCs w:val="24"/>
        </w:rPr>
        <w:t>kaaslase andmetele juurdepääsu tagamise täpsem kord“</w:t>
      </w:r>
      <w:r w:rsidR="00D04166" w:rsidRPr="00971901">
        <w:rPr>
          <w:rFonts w:ascii="Times New Roman" w:hAnsi="Times New Roman" w:cs="Times New Roman"/>
          <w:sz w:val="24"/>
          <w:szCs w:val="24"/>
        </w:rPr>
        <w:t>.</w:t>
      </w:r>
    </w:p>
    <w:p w14:paraId="508A4B1E" w14:textId="77777777" w:rsidR="00935A68" w:rsidRPr="00971901" w:rsidRDefault="00935A68" w:rsidP="00971901">
      <w:pPr>
        <w:pStyle w:val="NoSpacing"/>
        <w:jc w:val="both"/>
        <w:rPr>
          <w:rFonts w:ascii="Times New Roman" w:hAnsi="Times New Roman" w:cs="Times New Roman"/>
          <w:sz w:val="24"/>
          <w:szCs w:val="24"/>
        </w:rPr>
      </w:pPr>
    </w:p>
    <w:p w14:paraId="12B8E589" w14:textId="77777777" w:rsidR="00552D07" w:rsidRPr="00971901" w:rsidRDefault="00552D07" w:rsidP="00971901">
      <w:pPr>
        <w:pStyle w:val="NoSpacing"/>
        <w:jc w:val="both"/>
        <w:rPr>
          <w:rFonts w:ascii="Times New Roman" w:hAnsi="Times New Roman" w:cs="Times New Roman"/>
          <w:bCs/>
          <w:sz w:val="24"/>
          <w:szCs w:val="24"/>
        </w:rPr>
      </w:pPr>
      <w:r w:rsidRPr="00971901">
        <w:rPr>
          <w:rFonts w:ascii="Times New Roman" w:hAnsi="Times New Roman" w:cs="Times New Roman"/>
          <w:bCs/>
          <w:sz w:val="24"/>
          <w:szCs w:val="24"/>
        </w:rPr>
        <w:t>Rakendusakti kavandid on seletuskirja lisas 1.</w:t>
      </w:r>
    </w:p>
    <w:p w14:paraId="39A00CCB" w14:textId="77777777" w:rsidR="00552D07" w:rsidRPr="00971901" w:rsidRDefault="00552D07" w:rsidP="00971901">
      <w:pPr>
        <w:pStyle w:val="NoSpacing"/>
        <w:jc w:val="both"/>
        <w:rPr>
          <w:rFonts w:ascii="Times New Roman" w:hAnsi="Times New Roman" w:cs="Times New Roman"/>
          <w:sz w:val="24"/>
          <w:szCs w:val="24"/>
        </w:rPr>
      </w:pPr>
    </w:p>
    <w:p w14:paraId="2FF5E5BC" w14:textId="3ECCA09B" w:rsidR="00552D07" w:rsidRPr="00971901" w:rsidRDefault="00552D07" w:rsidP="00971901">
      <w:pPr>
        <w:pStyle w:val="NoSpacing"/>
        <w:keepNext/>
        <w:jc w:val="both"/>
        <w:rPr>
          <w:rFonts w:ascii="Times New Roman" w:hAnsi="Times New Roman" w:cs="Times New Roman"/>
          <w:b/>
          <w:bCs/>
          <w:sz w:val="24"/>
          <w:szCs w:val="24"/>
        </w:rPr>
      </w:pPr>
      <w:r w:rsidRPr="00971901">
        <w:rPr>
          <w:rFonts w:ascii="Times New Roman" w:hAnsi="Times New Roman" w:cs="Times New Roman"/>
          <w:b/>
          <w:bCs/>
          <w:sz w:val="24"/>
          <w:szCs w:val="24"/>
        </w:rPr>
        <w:t>Volitusnormide kehtetuks tunnistamine</w:t>
      </w:r>
    </w:p>
    <w:p w14:paraId="02D719F7" w14:textId="77777777" w:rsidR="00552D07" w:rsidRPr="00971901" w:rsidRDefault="00552D07" w:rsidP="00971901">
      <w:pPr>
        <w:pStyle w:val="NoSpacing"/>
        <w:keepNext/>
        <w:jc w:val="both"/>
        <w:rPr>
          <w:rFonts w:ascii="Times New Roman" w:hAnsi="Times New Roman" w:cs="Times New Roman"/>
          <w:sz w:val="24"/>
          <w:szCs w:val="24"/>
        </w:rPr>
      </w:pPr>
    </w:p>
    <w:p w14:paraId="0C787D62" w14:textId="0026F129" w:rsidR="00935A68" w:rsidRPr="00971901" w:rsidRDefault="00935A68" w:rsidP="00672B45">
      <w:pPr>
        <w:pStyle w:val="NoSpacing"/>
        <w:numPr>
          <w:ilvl w:val="0"/>
          <w:numId w:val="75"/>
        </w:numPr>
        <w:jc w:val="both"/>
        <w:rPr>
          <w:rFonts w:ascii="Times New Roman" w:hAnsi="Times New Roman" w:cs="Times New Roman"/>
          <w:sz w:val="24"/>
          <w:szCs w:val="24"/>
        </w:rPr>
      </w:pPr>
      <w:r w:rsidRPr="00971901">
        <w:rPr>
          <w:rFonts w:ascii="Times New Roman" w:hAnsi="Times New Roman" w:cs="Times New Roman"/>
          <w:sz w:val="24"/>
          <w:szCs w:val="24"/>
        </w:rPr>
        <w:t>Eelnõu</w:t>
      </w:r>
      <w:r w:rsidR="00A61163" w:rsidRPr="00971901">
        <w:rPr>
          <w:rFonts w:ascii="Times New Roman" w:hAnsi="Times New Roman" w:cs="Times New Roman"/>
          <w:sz w:val="24"/>
          <w:szCs w:val="24"/>
        </w:rPr>
        <w:t>ga</w:t>
      </w:r>
      <w:r w:rsidRPr="00971901">
        <w:rPr>
          <w:rFonts w:ascii="Times New Roman" w:hAnsi="Times New Roman" w:cs="Times New Roman"/>
          <w:sz w:val="24"/>
          <w:szCs w:val="24"/>
        </w:rPr>
        <w:t xml:space="preserve"> tunnistatakse kehtetuks </w:t>
      </w:r>
      <w:r w:rsidRPr="00971901">
        <w:rPr>
          <w:rFonts w:ascii="Times New Roman" w:hAnsi="Times New Roman" w:cs="Times New Roman"/>
          <w:b/>
          <w:bCs/>
          <w:color w:val="0070C0"/>
          <w:sz w:val="24"/>
          <w:szCs w:val="24"/>
        </w:rPr>
        <w:t xml:space="preserve">PKTS-i </w:t>
      </w:r>
      <w:r w:rsidR="00181234" w:rsidRPr="00971901">
        <w:rPr>
          <w:rFonts w:ascii="Times New Roman" w:hAnsi="Times New Roman" w:cs="Times New Roman"/>
          <w:b/>
          <w:bCs/>
          <w:color w:val="0070C0"/>
          <w:sz w:val="24"/>
          <w:szCs w:val="24"/>
        </w:rPr>
        <w:t>§ 24 lõige 5</w:t>
      </w:r>
      <w:r w:rsidR="00181234" w:rsidRPr="00971901">
        <w:rPr>
          <w:rFonts w:ascii="Times New Roman" w:hAnsi="Times New Roman" w:cs="Times New Roman"/>
          <w:sz w:val="24"/>
          <w:szCs w:val="24"/>
        </w:rPr>
        <w:t xml:space="preserve">, mille kohaselt kehtestab lapse sündi registreerivale perekonnaseisuametnikule esitatava tervishoiuteenuse osutaja tõendi vormi valdkonna eest vastutav minister määrusega. </w:t>
      </w:r>
      <w:r w:rsidR="00A61163" w:rsidRPr="00971901">
        <w:rPr>
          <w:rFonts w:ascii="Times New Roman" w:hAnsi="Times New Roman" w:cs="Times New Roman"/>
          <w:sz w:val="24"/>
          <w:szCs w:val="24"/>
        </w:rPr>
        <w:t xml:space="preserve">Arvestades, et see volitusnorm jõustus 1. juulil 2010, kuid </w:t>
      </w:r>
      <w:r w:rsidR="00181234" w:rsidRPr="00971901">
        <w:rPr>
          <w:rFonts w:ascii="Times New Roman" w:hAnsi="Times New Roman" w:cs="Times New Roman"/>
          <w:sz w:val="24"/>
          <w:szCs w:val="24"/>
        </w:rPr>
        <w:t xml:space="preserve">seda määrust </w:t>
      </w:r>
      <w:r w:rsidR="00A61163" w:rsidRPr="00971901">
        <w:rPr>
          <w:rFonts w:ascii="Times New Roman" w:hAnsi="Times New Roman" w:cs="Times New Roman"/>
          <w:sz w:val="24"/>
          <w:szCs w:val="24"/>
        </w:rPr>
        <w:t xml:space="preserve">ei ole </w:t>
      </w:r>
      <w:r w:rsidR="00181234" w:rsidRPr="00971901">
        <w:rPr>
          <w:rFonts w:ascii="Times New Roman" w:hAnsi="Times New Roman" w:cs="Times New Roman"/>
          <w:sz w:val="24"/>
          <w:szCs w:val="24"/>
        </w:rPr>
        <w:t>kehtestatud ja tervishoiuteenuse osutaja tõendi andme</w:t>
      </w:r>
      <w:r w:rsidR="00A61163" w:rsidRPr="00971901">
        <w:rPr>
          <w:rFonts w:ascii="Times New Roman" w:hAnsi="Times New Roman" w:cs="Times New Roman"/>
          <w:sz w:val="24"/>
          <w:szCs w:val="24"/>
        </w:rPr>
        <w:t xml:space="preserve">te </w:t>
      </w:r>
      <w:r w:rsidR="00181234" w:rsidRPr="00971901">
        <w:rPr>
          <w:rFonts w:ascii="Times New Roman" w:hAnsi="Times New Roman" w:cs="Times New Roman"/>
          <w:sz w:val="24"/>
          <w:szCs w:val="24"/>
        </w:rPr>
        <w:t>koosseis sätestatakse eelnõuga PKTS-i § 21</w:t>
      </w:r>
      <w:r w:rsidR="00181234" w:rsidRPr="00971901">
        <w:rPr>
          <w:rFonts w:ascii="Times New Roman" w:hAnsi="Times New Roman" w:cs="Times New Roman"/>
          <w:sz w:val="24"/>
          <w:szCs w:val="24"/>
          <w:vertAlign w:val="superscript"/>
        </w:rPr>
        <w:t>1</w:t>
      </w:r>
      <w:r w:rsidR="005E2C32">
        <w:rPr>
          <w:rFonts w:ascii="Times New Roman" w:hAnsi="Times New Roman" w:cs="Times New Roman"/>
          <w:sz w:val="24"/>
          <w:szCs w:val="24"/>
        </w:rPr>
        <w:t xml:space="preserve"> lõikes 1</w:t>
      </w:r>
      <w:r w:rsidR="00181234" w:rsidRPr="00971901">
        <w:rPr>
          <w:rFonts w:ascii="Times New Roman" w:hAnsi="Times New Roman" w:cs="Times New Roman"/>
          <w:sz w:val="24"/>
          <w:szCs w:val="24"/>
        </w:rPr>
        <w:t>, tunnistatakse see volitusnorm kehtetuks.</w:t>
      </w:r>
    </w:p>
    <w:p w14:paraId="2DE1CDDD" w14:textId="77777777" w:rsidR="00181234" w:rsidRPr="00971901" w:rsidRDefault="00181234" w:rsidP="00971901">
      <w:pPr>
        <w:pStyle w:val="NoSpacing"/>
        <w:jc w:val="both"/>
        <w:rPr>
          <w:rFonts w:ascii="Times New Roman" w:hAnsi="Times New Roman" w:cs="Times New Roman"/>
          <w:sz w:val="24"/>
          <w:szCs w:val="24"/>
        </w:rPr>
      </w:pPr>
    </w:p>
    <w:p w14:paraId="3160B0E8" w14:textId="5E3EB482" w:rsidR="003D35C5" w:rsidRPr="00971901" w:rsidRDefault="00181234" w:rsidP="00672B45">
      <w:pPr>
        <w:pStyle w:val="NoSpacing"/>
        <w:numPr>
          <w:ilvl w:val="0"/>
          <w:numId w:val="75"/>
        </w:numPr>
        <w:jc w:val="both"/>
        <w:rPr>
          <w:rFonts w:ascii="Times New Roman" w:hAnsi="Times New Roman" w:cs="Times New Roman"/>
          <w:sz w:val="24"/>
          <w:szCs w:val="24"/>
        </w:rPr>
      </w:pPr>
      <w:r w:rsidRPr="00971901">
        <w:rPr>
          <w:rFonts w:ascii="Times New Roman" w:hAnsi="Times New Roman" w:cs="Times New Roman"/>
          <w:sz w:val="24"/>
          <w:szCs w:val="24"/>
        </w:rPr>
        <w:t>Eelnõu</w:t>
      </w:r>
      <w:r w:rsidR="00A61163" w:rsidRPr="00971901">
        <w:rPr>
          <w:rFonts w:ascii="Times New Roman" w:hAnsi="Times New Roman" w:cs="Times New Roman"/>
          <w:sz w:val="24"/>
          <w:szCs w:val="24"/>
        </w:rPr>
        <w:t>ga</w:t>
      </w:r>
      <w:r w:rsidRPr="00971901">
        <w:rPr>
          <w:rFonts w:ascii="Times New Roman" w:hAnsi="Times New Roman" w:cs="Times New Roman"/>
          <w:sz w:val="24"/>
          <w:szCs w:val="24"/>
        </w:rPr>
        <w:t xml:space="preserve"> tunnistatakse kehtetuks </w:t>
      </w:r>
      <w:r w:rsidR="00A61163" w:rsidRPr="00971901">
        <w:rPr>
          <w:rFonts w:ascii="Times New Roman" w:hAnsi="Times New Roman" w:cs="Times New Roman"/>
          <w:sz w:val="24"/>
          <w:szCs w:val="24"/>
        </w:rPr>
        <w:t xml:space="preserve">ka </w:t>
      </w:r>
      <w:r w:rsidRPr="00971901">
        <w:rPr>
          <w:rFonts w:ascii="Times New Roman" w:hAnsi="Times New Roman" w:cs="Times New Roman"/>
          <w:b/>
          <w:bCs/>
          <w:color w:val="0070C0"/>
          <w:sz w:val="24"/>
          <w:szCs w:val="24"/>
        </w:rPr>
        <w:t>RRS-i § 82 lõi</w:t>
      </w:r>
      <w:r w:rsidR="00A61163" w:rsidRPr="00971901">
        <w:rPr>
          <w:rFonts w:ascii="Times New Roman" w:hAnsi="Times New Roman" w:cs="Times New Roman"/>
          <w:b/>
          <w:bCs/>
          <w:color w:val="0070C0"/>
          <w:sz w:val="24"/>
          <w:szCs w:val="24"/>
        </w:rPr>
        <w:t>k</w:t>
      </w:r>
      <w:r w:rsidRPr="00971901">
        <w:rPr>
          <w:rFonts w:ascii="Times New Roman" w:hAnsi="Times New Roman" w:cs="Times New Roman"/>
          <w:b/>
          <w:bCs/>
          <w:color w:val="0070C0"/>
          <w:sz w:val="24"/>
          <w:szCs w:val="24"/>
        </w:rPr>
        <w:t>e</w:t>
      </w:r>
      <w:r w:rsidR="00A61163" w:rsidRPr="00971901">
        <w:rPr>
          <w:rFonts w:ascii="Times New Roman" w:hAnsi="Times New Roman" w:cs="Times New Roman"/>
          <w:b/>
          <w:bCs/>
          <w:color w:val="0070C0"/>
          <w:sz w:val="24"/>
          <w:szCs w:val="24"/>
        </w:rPr>
        <w:t>d</w:t>
      </w:r>
      <w:r w:rsidRPr="00971901">
        <w:rPr>
          <w:rFonts w:ascii="Times New Roman" w:hAnsi="Times New Roman" w:cs="Times New Roman"/>
          <w:b/>
          <w:bCs/>
          <w:color w:val="0070C0"/>
          <w:sz w:val="24"/>
          <w:szCs w:val="24"/>
        </w:rPr>
        <w:t xml:space="preserve"> 3</w:t>
      </w:r>
      <w:r w:rsidR="00A61163" w:rsidRPr="00971901">
        <w:rPr>
          <w:rFonts w:ascii="Times New Roman" w:hAnsi="Times New Roman" w:cs="Times New Roman"/>
          <w:b/>
          <w:bCs/>
          <w:color w:val="0070C0"/>
          <w:sz w:val="24"/>
          <w:szCs w:val="24"/>
        </w:rPr>
        <w:t xml:space="preserve"> ja 4</w:t>
      </w:r>
      <w:r w:rsidRPr="00971901">
        <w:rPr>
          <w:rFonts w:ascii="Times New Roman" w:hAnsi="Times New Roman" w:cs="Times New Roman"/>
          <w:sz w:val="24"/>
          <w:szCs w:val="24"/>
        </w:rPr>
        <w:t xml:space="preserve">, mille kohaselt </w:t>
      </w:r>
      <w:r w:rsidR="00A61163" w:rsidRPr="00971901">
        <w:rPr>
          <w:rFonts w:ascii="Times New Roman" w:hAnsi="Times New Roman" w:cs="Times New Roman"/>
          <w:sz w:val="24"/>
          <w:szCs w:val="24"/>
        </w:rPr>
        <w:t xml:space="preserve">kehtestab </w:t>
      </w:r>
      <w:r w:rsidRPr="00971901">
        <w:rPr>
          <w:rFonts w:ascii="Times New Roman" w:hAnsi="Times New Roman" w:cs="Times New Roman"/>
          <w:sz w:val="24"/>
          <w:szCs w:val="24"/>
        </w:rPr>
        <w:t xml:space="preserve">avalikku ülesannet täitva asutuse ja isiku poolt elukoha aadresside edastamise korra </w:t>
      </w:r>
      <w:r w:rsidR="00550E33" w:rsidRPr="00971901">
        <w:rPr>
          <w:rFonts w:ascii="Times New Roman" w:hAnsi="Times New Roman" w:cs="Times New Roman"/>
          <w:sz w:val="24"/>
          <w:szCs w:val="24"/>
        </w:rPr>
        <w:t xml:space="preserve">ning nende asutuste ja isikute loetelu </w:t>
      </w:r>
      <w:r w:rsidRPr="00971901">
        <w:rPr>
          <w:rFonts w:ascii="Times New Roman" w:hAnsi="Times New Roman" w:cs="Times New Roman"/>
          <w:sz w:val="24"/>
          <w:szCs w:val="24"/>
        </w:rPr>
        <w:t xml:space="preserve">Vabariigi Valitsus määrusega. </w:t>
      </w:r>
      <w:r w:rsidR="00550E33" w:rsidRPr="00971901">
        <w:rPr>
          <w:rFonts w:ascii="Times New Roman" w:hAnsi="Times New Roman" w:cs="Times New Roman"/>
          <w:sz w:val="24"/>
          <w:szCs w:val="24"/>
        </w:rPr>
        <w:t>Neid volitusnorme ei ole edaspidi vaja, sest eelnõuga kaotatakse võimalus esitada avalikku ülesannet täitvale asutusele või isikule elukohateade.</w:t>
      </w:r>
    </w:p>
    <w:p w14:paraId="682C44C2" w14:textId="77777777" w:rsidR="007176DA" w:rsidRPr="00971901" w:rsidRDefault="007176DA" w:rsidP="00971901">
      <w:pPr>
        <w:pStyle w:val="NoSpacing"/>
        <w:jc w:val="both"/>
        <w:rPr>
          <w:rFonts w:ascii="Times New Roman" w:hAnsi="Times New Roman" w:cs="Times New Roman"/>
          <w:bCs/>
          <w:sz w:val="24"/>
          <w:szCs w:val="24"/>
        </w:rPr>
      </w:pPr>
    </w:p>
    <w:p w14:paraId="656F8161" w14:textId="77777777"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9. Seaduse jõustumine</w:t>
      </w:r>
    </w:p>
    <w:p w14:paraId="01C362EC"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0B2B2698" w14:textId="77777777" w:rsidR="00D912A5" w:rsidRPr="00971901" w:rsidRDefault="005A3B8F" w:rsidP="00971901">
      <w:pPr>
        <w:jc w:val="both"/>
        <w:rPr>
          <w:sz w:val="24"/>
          <w:szCs w:val="24"/>
        </w:rPr>
      </w:pPr>
      <w:bookmarkStart w:id="66" w:name="_Hlk187702447"/>
      <w:r w:rsidRPr="00971901">
        <w:rPr>
          <w:sz w:val="24"/>
          <w:szCs w:val="24"/>
        </w:rPr>
        <w:t xml:space="preserve">Eelnõu jõustub </w:t>
      </w:r>
      <w:r w:rsidR="00F25FAA" w:rsidRPr="00971901">
        <w:rPr>
          <w:sz w:val="24"/>
          <w:szCs w:val="24"/>
        </w:rPr>
        <w:t>kolmes osas</w:t>
      </w:r>
      <w:r w:rsidR="00D912A5" w:rsidRPr="00971901">
        <w:rPr>
          <w:sz w:val="24"/>
          <w:szCs w:val="24"/>
        </w:rPr>
        <w:t>:</w:t>
      </w:r>
    </w:p>
    <w:p w14:paraId="51A385EE" w14:textId="678D534A" w:rsidR="00534797" w:rsidRPr="00672B45" w:rsidRDefault="00F25FAA" w:rsidP="00672B45">
      <w:pPr>
        <w:pStyle w:val="ListParagraph"/>
        <w:numPr>
          <w:ilvl w:val="0"/>
          <w:numId w:val="90"/>
        </w:numPr>
        <w:spacing w:after="0" w:line="240" w:lineRule="auto"/>
        <w:ind w:left="357" w:hanging="357"/>
        <w:jc w:val="both"/>
        <w:rPr>
          <w:rFonts w:ascii="Times New Roman" w:hAnsi="Times New Roman" w:cs="Times New Roman"/>
        </w:rPr>
      </w:pPr>
      <w:r w:rsidRPr="00672B45">
        <w:rPr>
          <w:rFonts w:ascii="Times New Roman" w:hAnsi="Times New Roman" w:cs="Times New Roman"/>
          <w:sz w:val="24"/>
          <w:szCs w:val="24"/>
        </w:rPr>
        <w:t>§ 1 punktid 3, 5, 6, 8</w:t>
      </w:r>
      <w:r w:rsidR="000C75C8" w:rsidRPr="00672B45">
        <w:rPr>
          <w:rFonts w:ascii="Times New Roman" w:hAnsi="Times New Roman" w:cs="Times New Roman"/>
          <w:sz w:val="24"/>
          <w:szCs w:val="24"/>
        </w:rPr>
        <w:t xml:space="preserve">, </w:t>
      </w:r>
      <w:r w:rsidR="00534797" w:rsidRPr="00672B45">
        <w:rPr>
          <w:rFonts w:ascii="Times New Roman" w:hAnsi="Times New Roman" w:cs="Times New Roman"/>
          <w:sz w:val="24"/>
          <w:szCs w:val="24"/>
        </w:rPr>
        <w:t>9</w:t>
      </w:r>
      <w:r w:rsidRPr="00672B45">
        <w:rPr>
          <w:rFonts w:ascii="Times New Roman" w:hAnsi="Times New Roman" w:cs="Times New Roman"/>
          <w:sz w:val="24"/>
          <w:szCs w:val="24"/>
        </w:rPr>
        <w:t>, 11</w:t>
      </w:r>
      <w:r w:rsidR="00436E0C" w:rsidRPr="00672B45">
        <w:rPr>
          <w:rFonts w:ascii="Times New Roman" w:hAnsi="Times New Roman" w:cs="Times New Roman"/>
          <w:sz w:val="24"/>
          <w:szCs w:val="24"/>
        </w:rPr>
        <w:t>, 12, 15</w:t>
      </w:r>
      <w:r w:rsidR="00672B45">
        <w:rPr>
          <w:rFonts w:ascii="Times New Roman" w:hAnsi="Times New Roman" w:cs="Times New Roman"/>
          <w:sz w:val="24"/>
          <w:szCs w:val="24"/>
        </w:rPr>
        <w:t>–</w:t>
      </w:r>
      <w:r w:rsidRPr="00672B45">
        <w:rPr>
          <w:rFonts w:ascii="Times New Roman" w:hAnsi="Times New Roman" w:cs="Times New Roman"/>
          <w:sz w:val="24"/>
          <w:szCs w:val="24"/>
        </w:rPr>
        <w:t>1</w:t>
      </w:r>
      <w:r w:rsidR="009A3335" w:rsidRPr="00672B45">
        <w:rPr>
          <w:rFonts w:ascii="Times New Roman" w:hAnsi="Times New Roman" w:cs="Times New Roman"/>
          <w:sz w:val="24"/>
          <w:szCs w:val="24"/>
        </w:rPr>
        <w:t>7</w:t>
      </w:r>
      <w:r w:rsidR="009A5950">
        <w:rPr>
          <w:rFonts w:ascii="Times New Roman" w:hAnsi="Times New Roman" w:cs="Times New Roman"/>
          <w:sz w:val="24"/>
          <w:szCs w:val="24"/>
        </w:rPr>
        <w:t xml:space="preserve">, </w:t>
      </w:r>
      <w:r w:rsidR="009A3335" w:rsidRPr="00672B45">
        <w:rPr>
          <w:rFonts w:ascii="Times New Roman" w:hAnsi="Times New Roman" w:cs="Times New Roman"/>
          <w:sz w:val="24"/>
          <w:szCs w:val="24"/>
        </w:rPr>
        <w:t>19</w:t>
      </w:r>
      <w:r w:rsidR="00534797" w:rsidRPr="00672B45">
        <w:rPr>
          <w:rFonts w:ascii="Times New Roman" w:hAnsi="Times New Roman" w:cs="Times New Roman"/>
          <w:sz w:val="24"/>
          <w:szCs w:val="24"/>
        </w:rPr>
        <w:t xml:space="preserve"> </w:t>
      </w:r>
      <w:r w:rsidR="009A5950">
        <w:rPr>
          <w:rFonts w:ascii="Times New Roman" w:hAnsi="Times New Roman" w:cs="Times New Roman"/>
          <w:sz w:val="24"/>
          <w:szCs w:val="24"/>
        </w:rPr>
        <w:t xml:space="preserve">ja 21 </w:t>
      </w:r>
      <w:r w:rsidR="00534797" w:rsidRPr="00672B45">
        <w:rPr>
          <w:rFonts w:ascii="Times New Roman" w:hAnsi="Times New Roman" w:cs="Times New Roman"/>
          <w:sz w:val="24"/>
          <w:szCs w:val="24"/>
        </w:rPr>
        <w:t xml:space="preserve">ning </w:t>
      </w:r>
      <w:r w:rsidRPr="00672B45">
        <w:rPr>
          <w:rFonts w:ascii="Times New Roman" w:hAnsi="Times New Roman" w:cs="Times New Roman"/>
          <w:sz w:val="24"/>
          <w:szCs w:val="24"/>
        </w:rPr>
        <w:t xml:space="preserve">§ 2 punktid </w:t>
      </w:r>
      <w:bookmarkStart w:id="67" w:name="_Hlk184998316"/>
      <w:r w:rsidRPr="00672B45">
        <w:rPr>
          <w:rFonts w:ascii="Times New Roman" w:hAnsi="Times New Roman" w:cs="Times New Roman"/>
          <w:sz w:val="24"/>
          <w:szCs w:val="24"/>
        </w:rPr>
        <w:t xml:space="preserve">1, </w:t>
      </w:r>
      <w:r w:rsidR="001F7F54" w:rsidRPr="00672B45">
        <w:rPr>
          <w:rFonts w:ascii="Times New Roman" w:hAnsi="Times New Roman" w:cs="Times New Roman"/>
          <w:sz w:val="24"/>
          <w:szCs w:val="24"/>
        </w:rPr>
        <w:t>5</w:t>
      </w:r>
      <w:r w:rsidR="00534797" w:rsidRPr="00672B45">
        <w:rPr>
          <w:rFonts w:ascii="Times New Roman" w:hAnsi="Times New Roman" w:cs="Times New Roman"/>
          <w:sz w:val="24"/>
          <w:szCs w:val="24"/>
        </w:rPr>
        <w:t>–</w:t>
      </w:r>
      <w:r w:rsidR="004D1A25" w:rsidRPr="00672B45">
        <w:rPr>
          <w:rFonts w:ascii="Times New Roman" w:hAnsi="Times New Roman" w:cs="Times New Roman"/>
          <w:sz w:val="24"/>
          <w:szCs w:val="24"/>
        </w:rPr>
        <w:t>1</w:t>
      </w:r>
      <w:r w:rsidR="001F7F54" w:rsidRPr="00672B45">
        <w:rPr>
          <w:rFonts w:ascii="Times New Roman" w:hAnsi="Times New Roman" w:cs="Times New Roman"/>
          <w:sz w:val="24"/>
          <w:szCs w:val="24"/>
        </w:rPr>
        <w:t>1</w:t>
      </w:r>
      <w:r w:rsidRPr="00672B45">
        <w:rPr>
          <w:rFonts w:ascii="Times New Roman" w:hAnsi="Times New Roman" w:cs="Times New Roman"/>
          <w:sz w:val="24"/>
          <w:szCs w:val="24"/>
        </w:rPr>
        <w:t>, 1</w:t>
      </w:r>
      <w:r w:rsidR="001F7F54" w:rsidRPr="00672B45">
        <w:rPr>
          <w:rFonts w:ascii="Times New Roman" w:hAnsi="Times New Roman" w:cs="Times New Roman"/>
          <w:sz w:val="24"/>
          <w:szCs w:val="24"/>
        </w:rPr>
        <w:t>4</w:t>
      </w:r>
      <w:r w:rsidR="00534797" w:rsidRPr="00672B45">
        <w:rPr>
          <w:rFonts w:ascii="Times New Roman" w:hAnsi="Times New Roman" w:cs="Times New Roman"/>
          <w:sz w:val="24"/>
          <w:szCs w:val="24"/>
        </w:rPr>
        <w:t>–</w:t>
      </w:r>
      <w:r w:rsidRPr="00672B45">
        <w:rPr>
          <w:rFonts w:ascii="Times New Roman" w:hAnsi="Times New Roman" w:cs="Times New Roman"/>
          <w:sz w:val="24"/>
          <w:szCs w:val="24"/>
        </w:rPr>
        <w:t>1</w:t>
      </w:r>
      <w:r w:rsidR="001F7F54" w:rsidRPr="00672B45">
        <w:rPr>
          <w:rFonts w:ascii="Times New Roman" w:hAnsi="Times New Roman" w:cs="Times New Roman"/>
          <w:sz w:val="24"/>
          <w:szCs w:val="24"/>
        </w:rPr>
        <w:t>7</w:t>
      </w:r>
      <w:r w:rsidRPr="00672B45">
        <w:rPr>
          <w:rFonts w:ascii="Times New Roman" w:hAnsi="Times New Roman" w:cs="Times New Roman"/>
          <w:sz w:val="24"/>
          <w:szCs w:val="24"/>
        </w:rPr>
        <w:t>, 1</w:t>
      </w:r>
      <w:r w:rsidR="001F7F54" w:rsidRPr="00672B45">
        <w:rPr>
          <w:rFonts w:ascii="Times New Roman" w:hAnsi="Times New Roman" w:cs="Times New Roman"/>
          <w:sz w:val="24"/>
          <w:szCs w:val="24"/>
        </w:rPr>
        <w:t>9</w:t>
      </w:r>
      <w:r w:rsidR="00097E92" w:rsidRPr="00672B45">
        <w:rPr>
          <w:rFonts w:ascii="Times New Roman" w:hAnsi="Times New Roman" w:cs="Times New Roman"/>
          <w:sz w:val="24"/>
          <w:szCs w:val="24"/>
        </w:rPr>
        <w:t xml:space="preserve">, </w:t>
      </w:r>
      <w:r w:rsidR="001F7F54" w:rsidRPr="00672B45">
        <w:rPr>
          <w:rFonts w:ascii="Times New Roman" w:hAnsi="Times New Roman" w:cs="Times New Roman"/>
          <w:sz w:val="24"/>
          <w:szCs w:val="24"/>
        </w:rPr>
        <w:t>20</w:t>
      </w:r>
      <w:r w:rsidRPr="00672B45">
        <w:rPr>
          <w:rFonts w:ascii="Times New Roman" w:hAnsi="Times New Roman" w:cs="Times New Roman"/>
          <w:sz w:val="24"/>
          <w:szCs w:val="24"/>
        </w:rPr>
        <w:t xml:space="preserve">, </w:t>
      </w:r>
      <w:r w:rsidR="006C3FFB" w:rsidRPr="00672B45">
        <w:rPr>
          <w:rFonts w:ascii="Times New Roman" w:hAnsi="Times New Roman" w:cs="Times New Roman"/>
          <w:sz w:val="24"/>
          <w:szCs w:val="24"/>
        </w:rPr>
        <w:t>2</w:t>
      </w:r>
      <w:r w:rsidR="001F7F54" w:rsidRPr="00672B45">
        <w:rPr>
          <w:rFonts w:ascii="Times New Roman" w:hAnsi="Times New Roman" w:cs="Times New Roman"/>
          <w:sz w:val="24"/>
          <w:szCs w:val="24"/>
        </w:rPr>
        <w:t>2</w:t>
      </w:r>
      <w:r w:rsidRPr="00672B45">
        <w:rPr>
          <w:rFonts w:ascii="Times New Roman" w:hAnsi="Times New Roman" w:cs="Times New Roman"/>
          <w:sz w:val="24"/>
          <w:szCs w:val="24"/>
        </w:rPr>
        <w:t>, 2</w:t>
      </w:r>
      <w:r w:rsidR="00EF4C16">
        <w:rPr>
          <w:rFonts w:ascii="Times New Roman" w:hAnsi="Times New Roman" w:cs="Times New Roman"/>
          <w:sz w:val="24"/>
          <w:szCs w:val="24"/>
        </w:rPr>
        <w:t>7</w:t>
      </w:r>
      <w:r w:rsidR="00534797" w:rsidRPr="00672B45">
        <w:rPr>
          <w:rFonts w:ascii="Times New Roman" w:hAnsi="Times New Roman" w:cs="Times New Roman"/>
          <w:sz w:val="24"/>
          <w:szCs w:val="24"/>
        </w:rPr>
        <w:t>–</w:t>
      </w:r>
      <w:r w:rsidR="004D1A25" w:rsidRPr="00672B45">
        <w:rPr>
          <w:rFonts w:ascii="Times New Roman" w:hAnsi="Times New Roman" w:cs="Times New Roman"/>
          <w:sz w:val="24"/>
          <w:szCs w:val="24"/>
        </w:rPr>
        <w:t>3</w:t>
      </w:r>
      <w:r w:rsidR="00EF4C16">
        <w:rPr>
          <w:rFonts w:ascii="Times New Roman" w:hAnsi="Times New Roman" w:cs="Times New Roman"/>
          <w:sz w:val="24"/>
          <w:szCs w:val="24"/>
        </w:rPr>
        <w:t>4</w:t>
      </w:r>
      <w:r w:rsidR="00534797" w:rsidRPr="00672B45">
        <w:rPr>
          <w:rFonts w:ascii="Times New Roman" w:hAnsi="Times New Roman" w:cs="Times New Roman"/>
          <w:sz w:val="24"/>
          <w:szCs w:val="24"/>
        </w:rPr>
        <w:t xml:space="preserve"> ja</w:t>
      </w:r>
      <w:r w:rsidRPr="00672B45">
        <w:rPr>
          <w:rFonts w:ascii="Times New Roman" w:hAnsi="Times New Roman" w:cs="Times New Roman"/>
          <w:sz w:val="24"/>
          <w:szCs w:val="24"/>
        </w:rPr>
        <w:t xml:space="preserve"> </w:t>
      </w:r>
      <w:r w:rsidR="006B5019" w:rsidRPr="00672B45">
        <w:rPr>
          <w:rFonts w:ascii="Times New Roman" w:hAnsi="Times New Roman" w:cs="Times New Roman"/>
          <w:sz w:val="24"/>
          <w:szCs w:val="24"/>
        </w:rPr>
        <w:t>3</w:t>
      </w:r>
      <w:r w:rsidR="00EF4C16">
        <w:rPr>
          <w:rFonts w:ascii="Times New Roman" w:hAnsi="Times New Roman" w:cs="Times New Roman"/>
          <w:sz w:val="24"/>
          <w:szCs w:val="24"/>
        </w:rPr>
        <w:t>9</w:t>
      </w:r>
      <w:bookmarkEnd w:id="67"/>
      <w:r w:rsidR="00534797" w:rsidRPr="00672B45">
        <w:rPr>
          <w:rFonts w:ascii="Times New Roman" w:hAnsi="Times New Roman" w:cs="Times New Roman"/>
          <w:sz w:val="24"/>
          <w:szCs w:val="24"/>
        </w:rPr>
        <w:t xml:space="preserve"> jõustuvad üldises korras</w:t>
      </w:r>
      <w:r w:rsidR="00D912A5" w:rsidRPr="00672B45">
        <w:rPr>
          <w:rFonts w:ascii="Times New Roman" w:hAnsi="Times New Roman" w:cs="Times New Roman"/>
          <w:sz w:val="24"/>
          <w:szCs w:val="24"/>
        </w:rPr>
        <w:t>;</w:t>
      </w:r>
    </w:p>
    <w:p w14:paraId="3D3DD8A3" w14:textId="33C12BF2" w:rsidR="00534797" w:rsidRPr="00672B45" w:rsidRDefault="0044071D" w:rsidP="00672B45">
      <w:pPr>
        <w:pStyle w:val="NoSpacing"/>
        <w:numPr>
          <w:ilvl w:val="0"/>
          <w:numId w:val="90"/>
        </w:numPr>
        <w:ind w:left="357" w:hanging="357"/>
        <w:jc w:val="both"/>
        <w:rPr>
          <w:rFonts w:ascii="Times New Roman" w:hAnsi="Times New Roman" w:cs="Times New Roman"/>
          <w:sz w:val="24"/>
          <w:szCs w:val="24"/>
        </w:rPr>
      </w:pPr>
      <w:bookmarkStart w:id="68" w:name="_Hlk191391835"/>
      <w:r w:rsidRPr="00672B45">
        <w:rPr>
          <w:rFonts w:ascii="Times New Roman" w:hAnsi="Times New Roman" w:cs="Times New Roman"/>
          <w:sz w:val="24"/>
          <w:szCs w:val="24"/>
        </w:rPr>
        <w:t xml:space="preserve">§ 1 punktid 4, 7, 13, 14, 18 ja 20 ning § 2 punktid </w:t>
      </w:r>
      <w:bookmarkStart w:id="69" w:name="_Hlk184304315"/>
      <w:r w:rsidRPr="00672B45">
        <w:rPr>
          <w:rFonts w:ascii="Times New Roman" w:hAnsi="Times New Roman" w:cs="Times New Roman"/>
          <w:sz w:val="24"/>
          <w:szCs w:val="24"/>
        </w:rPr>
        <w:t>2–4, 12, 13, 18, 21, 23</w:t>
      </w:r>
      <w:r w:rsidR="00EF4C16">
        <w:rPr>
          <w:rFonts w:ascii="Times New Roman" w:hAnsi="Times New Roman" w:cs="Times New Roman"/>
          <w:sz w:val="24"/>
          <w:szCs w:val="24"/>
        </w:rPr>
        <w:t>–26</w:t>
      </w:r>
      <w:r w:rsidRPr="00672B45">
        <w:rPr>
          <w:rFonts w:ascii="Times New Roman" w:hAnsi="Times New Roman" w:cs="Times New Roman"/>
          <w:sz w:val="24"/>
          <w:szCs w:val="24"/>
        </w:rPr>
        <w:t xml:space="preserve"> ja 3</w:t>
      </w:r>
      <w:r w:rsidR="00EF4C16">
        <w:rPr>
          <w:rFonts w:ascii="Times New Roman" w:hAnsi="Times New Roman" w:cs="Times New Roman"/>
          <w:sz w:val="24"/>
          <w:szCs w:val="24"/>
        </w:rPr>
        <w:t>5</w:t>
      </w:r>
      <w:r w:rsidRPr="00672B45">
        <w:rPr>
          <w:rFonts w:ascii="Times New Roman" w:hAnsi="Times New Roman" w:cs="Times New Roman"/>
          <w:sz w:val="24"/>
          <w:szCs w:val="24"/>
        </w:rPr>
        <w:t>–3</w:t>
      </w:r>
      <w:r w:rsidR="00EF4C16">
        <w:rPr>
          <w:rFonts w:ascii="Times New Roman" w:hAnsi="Times New Roman" w:cs="Times New Roman"/>
          <w:sz w:val="24"/>
          <w:szCs w:val="24"/>
        </w:rPr>
        <w:t>8</w:t>
      </w:r>
      <w:r w:rsidRPr="00672B45">
        <w:rPr>
          <w:rFonts w:ascii="Times New Roman" w:hAnsi="Times New Roman" w:cs="Times New Roman"/>
          <w:sz w:val="24"/>
          <w:szCs w:val="24"/>
        </w:rPr>
        <w:t xml:space="preserve"> </w:t>
      </w:r>
      <w:bookmarkEnd w:id="69"/>
      <w:r w:rsidRPr="00672B45">
        <w:rPr>
          <w:rFonts w:ascii="Times New Roman" w:hAnsi="Times New Roman" w:cs="Times New Roman"/>
          <w:sz w:val="24"/>
          <w:szCs w:val="24"/>
        </w:rPr>
        <w:t>jõustuvad 2025. aasta 15. detsembril</w:t>
      </w:r>
      <w:bookmarkEnd w:id="68"/>
      <w:r w:rsidR="007716CC" w:rsidRPr="00672B45">
        <w:rPr>
          <w:rFonts w:ascii="Times New Roman" w:hAnsi="Times New Roman" w:cs="Times New Roman"/>
          <w:sz w:val="24"/>
          <w:szCs w:val="24"/>
        </w:rPr>
        <w:t>;</w:t>
      </w:r>
    </w:p>
    <w:p w14:paraId="7001200C" w14:textId="0FB485E6" w:rsidR="007716CC" w:rsidRPr="00672B45" w:rsidRDefault="007716CC" w:rsidP="00672B45">
      <w:pPr>
        <w:pStyle w:val="NoSpacing"/>
        <w:numPr>
          <w:ilvl w:val="0"/>
          <w:numId w:val="90"/>
        </w:numPr>
        <w:ind w:left="357" w:hanging="357"/>
        <w:jc w:val="both"/>
        <w:rPr>
          <w:rFonts w:ascii="Times New Roman" w:hAnsi="Times New Roman" w:cs="Times New Roman"/>
          <w:sz w:val="24"/>
          <w:szCs w:val="24"/>
        </w:rPr>
      </w:pPr>
      <w:r w:rsidRPr="00672B45">
        <w:rPr>
          <w:rFonts w:ascii="Times New Roman" w:hAnsi="Times New Roman" w:cs="Times New Roman"/>
          <w:sz w:val="24"/>
          <w:szCs w:val="24"/>
        </w:rPr>
        <w:t xml:space="preserve">§ 1 punktid </w:t>
      </w:r>
      <w:r w:rsidR="009A3335" w:rsidRPr="00672B45">
        <w:rPr>
          <w:rFonts w:ascii="Times New Roman" w:hAnsi="Times New Roman" w:cs="Times New Roman"/>
          <w:sz w:val="24"/>
          <w:szCs w:val="24"/>
        </w:rPr>
        <w:t>1, 2, 10 ja 22</w:t>
      </w:r>
      <w:r w:rsidRPr="00672B45">
        <w:rPr>
          <w:rFonts w:ascii="Times New Roman" w:hAnsi="Times New Roman" w:cs="Times New Roman"/>
          <w:sz w:val="24"/>
          <w:szCs w:val="24"/>
        </w:rPr>
        <w:t xml:space="preserve"> jõustuvad 2026. aasta 1 jaanuaril.</w:t>
      </w:r>
    </w:p>
    <w:bookmarkEnd w:id="66"/>
    <w:p w14:paraId="0018F16E" w14:textId="11278BE5" w:rsidR="005A3B8F" w:rsidRPr="00971901" w:rsidRDefault="005A3B8F" w:rsidP="00971901">
      <w:pPr>
        <w:jc w:val="both"/>
        <w:rPr>
          <w:sz w:val="24"/>
          <w:szCs w:val="24"/>
        </w:rPr>
      </w:pPr>
    </w:p>
    <w:p w14:paraId="465E7F23" w14:textId="12DC6CF8" w:rsidR="00C91DAE" w:rsidRPr="00971901" w:rsidRDefault="00BE378E" w:rsidP="00971901">
      <w:pPr>
        <w:jc w:val="both"/>
        <w:rPr>
          <w:sz w:val="24"/>
          <w:szCs w:val="24"/>
        </w:rPr>
      </w:pPr>
      <w:r w:rsidRPr="00971901">
        <w:rPr>
          <w:sz w:val="24"/>
          <w:szCs w:val="24"/>
        </w:rPr>
        <w:t>J</w:t>
      </w:r>
      <w:r w:rsidR="00B80EF1" w:rsidRPr="00971901">
        <w:rPr>
          <w:sz w:val="24"/>
          <w:szCs w:val="24"/>
        </w:rPr>
        <w:t>õustumis</w:t>
      </w:r>
      <w:r w:rsidR="000C75C8" w:rsidRPr="00971901">
        <w:rPr>
          <w:sz w:val="24"/>
          <w:szCs w:val="24"/>
        </w:rPr>
        <w:t>ajad</w:t>
      </w:r>
      <w:r w:rsidR="00B80EF1" w:rsidRPr="00971901">
        <w:rPr>
          <w:sz w:val="24"/>
          <w:szCs w:val="24"/>
        </w:rPr>
        <w:t xml:space="preserve"> </w:t>
      </w:r>
      <w:r w:rsidRPr="00971901">
        <w:rPr>
          <w:sz w:val="24"/>
          <w:szCs w:val="24"/>
        </w:rPr>
        <w:t>erinevad</w:t>
      </w:r>
      <w:r w:rsidR="00B80EF1" w:rsidRPr="00971901">
        <w:rPr>
          <w:sz w:val="24"/>
          <w:szCs w:val="24"/>
        </w:rPr>
        <w:t xml:space="preserve"> IT arendustööd</w:t>
      </w:r>
      <w:r w:rsidR="000C75C8" w:rsidRPr="00971901">
        <w:rPr>
          <w:sz w:val="24"/>
          <w:szCs w:val="24"/>
        </w:rPr>
        <w:t>e</w:t>
      </w:r>
      <w:r w:rsidR="00D912A5" w:rsidRPr="00971901">
        <w:rPr>
          <w:sz w:val="24"/>
          <w:szCs w:val="24"/>
        </w:rPr>
        <w:t xml:space="preserve"> valmi</w:t>
      </w:r>
      <w:r w:rsidR="000C75C8" w:rsidRPr="00971901">
        <w:rPr>
          <w:sz w:val="24"/>
          <w:szCs w:val="24"/>
        </w:rPr>
        <w:t xml:space="preserve">mise </w:t>
      </w:r>
      <w:r w:rsidR="00097E92" w:rsidRPr="00971901">
        <w:rPr>
          <w:sz w:val="24"/>
          <w:szCs w:val="24"/>
        </w:rPr>
        <w:t xml:space="preserve">aja </w:t>
      </w:r>
      <w:r w:rsidRPr="00971901">
        <w:rPr>
          <w:sz w:val="24"/>
          <w:szCs w:val="24"/>
        </w:rPr>
        <w:t>tõttu</w:t>
      </w:r>
      <w:r w:rsidR="00D912A5" w:rsidRPr="00971901">
        <w:rPr>
          <w:sz w:val="24"/>
          <w:szCs w:val="24"/>
        </w:rPr>
        <w:t>.</w:t>
      </w:r>
      <w:r w:rsidRPr="00971901">
        <w:rPr>
          <w:sz w:val="24"/>
          <w:szCs w:val="24"/>
        </w:rPr>
        <w:t xml:space="preserve"> Osa </w:t>
      </w:r>
      <w:r w:rsidR="00C91DAE" w:rsidRPr="00971901">
        <w:rPr>
          <w:sz w:val="24"/>
          <w:szCs w:val="24"/>
        </w:rPr>
        <w:t>muudatus</w:t>
      </w:r>
      <w:r w:rsidRPr="00971901">
        <w:rPr>
          <w:sz w:val="24"/>
          <w:szCs w:val="24"/>
        </w:rPr>
        <w:t>i</w:t>
      </w:r>
      <w:r w:rsidR="00C91DAE" w:rsidRPr="00971901">
        <w:rPr>
          <w:sz w:val="24"/>
          <w:szCs w:val="24"/>
        </w:rPr>
        <w:t xml:space="preserve"> jõustu</w:t>
      </w:r>
      <w:r w:rsidRPr="00971901">
        <w:rPr>
          <w:sz w:val="24"/>
          <w:szCs w:val="24"/>
        </w:rPr>
        <w:t>b</w:t>
      </w:r>
      <w:r w:rsidR="00C91DAE" w:rsidRPr="00971901">
        <w:rPr>
          <w:sz w:val="24"/>
          <w:szCs w:val="24"/>
        </w:rPr>
        <w:t xml:space="preserve"> üldises korras, sest ne</w:t>
      </w:r>
      <w:r w:rsidRPr="00971901">
        <w:rPr>
          <w:sz w:val="24"/>
          <w:szCs w:val="24"/>
        </w:rPr>
        <w:t>nde rakendamiseks</w:t>
      </w:r>
      <w:r w:rsidR="00C91DAE" w:rsidRPr="00971901">
        <w:rPr>
          <w:sz w:val="24"/>
          <w:szCs w:val="24"/>
        </w:rPr>
        <w:t xml:space="preserve"> ei </w:t>
      </w:r>
      <w:r w:rsidRPr="00971901">
        <w:rPr>
          <w:sz w:val="24"/>
          <w:szCs w:val="24"/>
        </w:rPr>
        <w:t xml:space="preserve">ole </w:t>
      </w:r>
      <w:r w:rsidR="00C91DAE" w:rsidRPr="00971901">
        <w:rPr>
          <w:sz w:val="24"/>
          <w:szCs w:val="24"/>
        </w:rPr>
        <w:t xml:space="preserve">vaja </w:t>
      </w:r>
      <w:r w:rsidRPr="00971901">
        <w:rPr>
          <w:sz w:val="24"/>
          <w:szCs w:val="24"/>
        </w:rPr>
        <w:t xml:space="preserve">teha </w:t>
      </w:r>
      <w:r w:rsidR="00C91DAE" w:rsidRPr="00971901">
        <w:rPr>
          <w:sz w:val="24"/>
          <w:szCs w:val="24"/>
        </w:rPr>
        <w:t xml:space="preserve">eeltööd, </w:t>
      </w:r>
      <w:r w:rsidRPr="00971901">
        <w:rPr>
          <w:sz w:val="24"/>
          <w:szCs w:val="24"/>
        </w:rPr>
        <w:t xml:space="preserve">arendada </w:t>
      </w:r>
      <w:proofErr w:type="spellStart"/>
      <w:r w:rsidR="00C91DAE" w:rsidRPr="00971901">
        <w:rPr>
          <w:sz w:val="24"/>
          <w:szCs w:val="24"/>
        </w:rPr>
        <w:t>IT</w:t>
      </w:r>
      <w:r w:rsidRPr="00971901">
        <w:rPr>
          <w:sz w:val="24"/>
          <w:szCs w:val="24"/>
        </w:rPr>
        <w:t>-d</w:t>
      </w:r>
      <w:proofErr w:type="spellEnd"/>
      <w:r w:rsidR="00C91DAE" w:rsidRPr="00971901">
        <w:rPr>
          <w:sz w:val="24"/>
          <w:szCs w:val="24"/>
        </w:rPr>
        <w:t xml:space="preserve"> </w:t>
      </w:r>
      <w:r w:rsidRPr="00971901">
        <w:rPr>
          <w:sz w:val="24"/>
          <w:szCs w:val="24"/>
        </w:rPr>
        <w:t>ega</w:t>
      </w:r>
      <w:r w:rsidR="00C91DAE" w:rsidRPr="00971901">
        <w:rPr>
          <w:sz w:val="24"/>
          <w:szCs w:val="24"/>
        </w:rPr>
        <w:t xml:space="preserve"> </w:t>
      </w:r>
      <w:r w:rsidRPr="00971901">
        <w:rPr>
          <w:sz w:val="24"/>
          <w:szCs w:val="24"/>
        </w:rPr>
        <w:t>pikemalt kohaneda</w:t>
      </w:r>
      <w:r w:rsidR="00C12C2C" w:rsidRPr="00971901">
        <w:rPr>
          <w:sz w:val="24"/>
          <w:szCs w:val="24"/>
        </w:rPr>
        <w:t>.</w:t>
      </w:r>
    </w:p>
    <w:p w14:paraId="5F42F7BC" w14:textId="77777777" w:rsidR="003D35C5" w:rsidRPr="00971901" w:rsidRDefault="003D35C5" w:rsidP="00971901">
      <w:pPr>
        <w:pStyle w:val="NoSpacing"/>
        <w:jc w:val="both"/>
        <w:rPr>
          <w:rFonts w:ascii="Times New Roman" w:hAnsi="Times New Roman" w:cs="Times New Roman"/>
          <w:sz w:val="24"/>
          <w:szCs w:val="24"/>
        </w:rPr>
      </w:pPr>
    </w:p>
    <w:p w14:paraId="2726E148" w14:textId="577CBA33" w:rsidR="003D35C5" w:rsidRPr="00971901" w:rsidRDefault="003D35C5" w:rsidP="00971901">
      <w:pPr>
        <w:pStyle w:val="NoSpacing"/>
        <w:keepNext/>
        <w:jc w:val="both"/>
        <w:rPr>
          <w:rFonts w:ascii="Times New Roman" w:hAnsi="Times New Roman" w:cs="Times New Roman"/>
          <w:b/>
          <w:bCs/>
          <w:sz w:val="28"/>
          <w:szCs w:val="28"/>
        </w:rPr>
      </w:pPr>
      <w:r w:rsidRPr="00971901">
        <w:rPr>
          <w:rFonts w:ascii="Times New Roman" w:hAnsi="Times New Roman" w:cs="Times New Roman"/>
          <w:b/>
          <w:bCs/>
          <w:sz w:val="28"/>
          <w:szCs w:val="28"/>
        </w:rPr>
        <w:t>10.</w:t>
      </w:r>
      <w:r w:rsidR="00B54742" w:rsidRPr="00971901">
        <w:rPr>
          <w:rFonts w:ascii="Times New Roman" w:hAnsi="Times New Roman" w:cs="Times New Roman"/>
          <w:b/>
          <w:bCs/>
          <w:sz w:val="28"/>
          <w:szCs w:val="28"/>
        </w:rPr>
        <w:t> </w:t>
      </w:r>
      <w:r w:rsidRPr="00971901">
        <w:rPr>
          <w:rFonts w:ascii="Times New Roman" w:hAnsi="Times New Roman" w:cs="Times New Roman"/>
          <w:b/>
          <w:bCs/>
          <w:sz w:val="28"/>
          <w:szCs w:val="28"/>
        </w:rPr>
        <w:t>Eelnõu kooskõlastamine, huvirühmade kaasamine ja avalik konsultatsioon</w:t>
      </w:r>
    </w:p>
    <w:p w14:paraId="199D55E9" w14:textId="77777777" w:rsidR="003D35C5" w:rsidRPr="00971901" w:rsidRDefault="003D35C5" w:rsidP="00971901">
      <w:pPr>
        <w:pStyle w:val="NoSpacing"/>
        <w:keepNext/>
        <w:jc w:val="both"/>
        <w:rPr>
          <w:rFonts w:ascii="Times New Roman" w:eastAsia="Times New Roman" w:hAnsi="Times New Roman" w:cs="Times New Roman"/>
          <w:kern w:val="1"/>
          <w:sz w:val="24"/>
          <w:szCs w:val="24"/>
          <w:lang w:eastAsia="zh-CN"/>
        </w:rPr>
      </w:pPr>
    </w:p>
    <w:p w14:paraId="787D56EC" w14:textId="54886C6D" w:rsidR="003D35C5" w:rsidRPr="00971901" w:rsidRDefault="003D35C5"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Eelnõu esitat</w:t>
      </w:r>
      <w:r w:rsidR="001D3FC6" w:rsidRPr="00971901">
        <w:rPr>
          <w:rFonts w:ascii="Times New Roman" w:hAnsi="Times New Roman" w:cs="Times New Roman"/>
          <w:sz w:val="24"/>
          <w:szCs w:val="24"/>
        </w:rPr>
        <w:t>i</w:t>
      </w:r>
      <w:r w:rsidRPr="00971901">
        <w:rPr>
          <w:rFonts w:ascii="Times New Roman" w:hAnsi="Times New Roman" w:cs="Times New Roman"/>
          <w:sz w:val="24"/>
          <w:szCs w:val="24"/>
        </w:rPr>
        <w:t xml:space="preserve"> eelnõude infosüsteemi (EIS)</w:t>
      </w:r>
      <w:r w:rsidR="005E423E" w:rsidRPr="00971901">
        <w:rPr>
          <w:rStyle w:val="FootnoteReference"/>
          <w:rFonts w:ascii="Times New Roman" w:hAnsi="Times New Roman" w:cs="Times New Roman"/>
          <w:sz w:val="24"/>
          <w:szCs w:val="24"/>
        </w:rPr>
        <w:footnoteReference w:id="32"/>
      </w:r>
      <w:r w:rsidRPr="00971901">
        <w:rPr>
          <w:rFonts w:ascii="Times New Roman" w:hAnsi="Times New Roman" w:cs="Times New Roman"/>
          <w:sz w:val="24"/>
          <w:szCs w:val="24"/>
        </w:rPr>
        <w:t xml:space="preserve"> kaudu kooskõlastamiseks </w:t>
      </w:r>
      <w:bookmarkStart w:id="70" w:name="_Hlk119652177"/>
      <w:r w:rsidR="00DA7395" w:rsidRPr="00971901">
        <w:rPr>
          <w:rFonts w:ascii="Times New Roman" w:hAnsi="Times New Roman" w:cs="Times New Roman"/>
          <w:sz w:val="24"/>
          <w:szCs w:val="24"/>
        </w:rPr>
        <w:t>H</w:t>
      </w:r>
      <w:r w:rsidR="00602888" w:rsidRPr="00971901">
        <w:rPr>
          <w:rFonts w:ascii="Times New Roman" w:hAnsi="Times New Roman" w:cs="Times New Roman"/>
          <w:sz w:val="24"/>
          <w:szCs w:val="24"/>
        </w:rPr>
        <w:t>aridus- ja Teadus</w:t>
      </w:r>
      <w:r w:rsidR="00D2424C" w:rsidRPr="00971901">
        <w:rPr>
          <w:rFonts w:ascii="Times New Roman" w:hAnsi="Times New Roman" w:cs="Times New Roman"/>
          <w:sz w:val="24"/>
          <w:szCs w:val="24"/>
        </w:rPr>
        <w:softHyphen/>
      </w:r>
      <w:r w:rsidR="00602888" w:rsidRPr="00971901">
        <w:rPr>
          <w:rFonts w:ascii="Times New Roman" w:hAnsi="Times New Roman" w:cs="Times New Roman"/>
          <w:sz w:val="24"/>
          <w:szCs w:val="24"/>
        </w:rPr>
        <w:t>ministeeriumi</w:t>
      </w:r>
      <w:r w:rsidR="00DA7395" w:rsidRPr="00971901">
        <w:rPr>
          <w:rFonts w:ascii="Times New Roman" w:hAnsi="Times New Roman" w:cs="Times New Roman"/>
          <w:sz w:val="24"/>
          <w:szCs w:val="24"/>
        </w:rPr>
        <w:t>le</w:t>
      </w:r>
      <w:r w:rsidRPr="00971901">
        <w:rPr>
          <w:rFonts w:ascii="Times New Roman" w:hAnsi="Times New Roman" w:cs="Times New Roman"/>
          <w:sz w:val="24"/>
          <w:szCs w:val="24"/>
        </w:rPr>
        <w:t xml:space="preserve">, Justiitsministeeriumile, </w:t>
      </w:r>
      <w:r w:rsidR="005060D8" w:rsidRPr="00971901">
        <w:rPr>
          <w:rFonts w:ascii="Times New Roman" w:hAnsi="Times New Roman" w:cs="Times New Roman"/>
          <w:sz w:val="24"/>
          <w:szCs w:val="24"/>
        </w:rPr>
        <w:t xml:space="preserve">Kultuuriministeeriumile, </w:t>
      </w:r>
      <w:r w:rsidRPr="00971901">
        <w:rPr>
          <w:rFonts w:ascii="Times New Roman" w:hAnsi="Times New Roman" w:cs="Times New Roman"/>
          <w:sz w:val="24"/>
          <w:szCs w:val="24"/>
        </w:rPr>
        <w:t>Majandus- ja Kommunikat</w:t>
      </w:r>
      <w:r w:rsidR="00D2424C" w:rsidRPr="00971901">
        <w:rPr>
          <w:rFonts w:ascii="Times New Roman" w:hAnsi="Times New Roman" w:cs="Times New Roman"/>
          <w:sz w:val="24"/>
          <w:szCs w:val="24"/>
        </w:rPr>
        <w:softHyphen/>
      </w:r>
      <w:r w:rsidRPr="00971901">
        <w:rPr>
          <w:rFonts w:ascii="Times New Roman" w:hAnsi="Times New Roman" w:cs="Times New Roman"/>
          <w:sz w:val="24"/>
          <w:szCs w:val="24"/>
        </w:rPr>
        <w:t xml:space="preserve">siooniministeeriumile, Rahandusministeeriumile, </w:t>
      </w:r>
      <w:r w:rsidR="005060D8" w:rsidRPr="00971901">
        <w:rPr>
          <w:rFonts w:ascii="Times New Roman" w:hAnsi="Times New Roman" w:cs="Times New Roman"/>
          <w:sz w:val="24"/>
          <w:szCs w:val="24"/>
        </w:rPr>
        <w:t>Regionaal-</w:t>
      </w:r>
      <w:r w:rsidR="006F721E" w:rsidRPr="00971901">
        <w:rPr>
          <w:rFonts w:ascii="Times New Roman" w:hAnsi="Times New Roman" w:cs="Times New Roman"/>
          <w:sz w:val="24"/>
          <w:szCs w:val="24"/>
        </w:rPr>
        <w:t xml:space="preserve"> </w:t>
      </w:r>
      <w:r w:rsidR="005060D8" w:rsidRPr="00971901">
        <w:rPr>
          <w:rFonts w:ascii="Times New Roman" w:hAnsi="Times New Roman" w:cs="Times New Roman"/>
          <w:sz w:val="24"/>
          <w:szCs w:val="24"/>
        </w:rPr>
        <w:t xml:space="preserve">ja Põllumajandusministeeriumile, </w:t>
      </w:r>
      <w:r w:rsidR="00DA7395" w:rsidRPr="00971901">
        <w:rPr>
          <w:rFonts w:ascii="Times New Roman" w:hAnsi="Times New Roman" w:cs="Times New Roman"/>
          <w:sz w:val="24"/>
          <w:szCs w:val="24"/>
        </w:rPr>
        <w:t>S</w:t>
      </w:r>
      <w:r w:rsidR="00C046F1" w:rsidRPr="00971901">
        <w:rPr>
          <w:rFonts w:ascii="Times New Roman" w:hAnsi="Times New Roman" w:cs="Times New Roman"/>
          <w:sz w:val="24"/>
          <w:szCs w:val="24"/>
        </w:rPr>
        <w:t>otsiaalministeeriumile</w:t>
      </w:r>
      <w:r w:rsidR="00DA7395" w:rsidRPr="00971901">
        <w:rPr>
          <w:rFonts w:ascii="Times New Roman" w:hAnsi="Times New Roman" w:cs="Times New Roman"/>
          <w:sz w:val="24"/>
          <w:szCs w:val="24"/>
        </w:rPr>
        <w:t xml:space="preserve"> </w:t>
      </w:r>
      <w:r w:rsidRPr="00971901">
        <w:rPr>
          <w:rFonts w:ascii="Times New Roman" w:hAnsi="Times New Roman" w:cs="Times New Roman"/>
          <w:sz w:val="24"/>
          <w:szCs w:val="24"/>
        </w:rPr>
        <w:t xml:space="preserve">ja Välisministeeriumile ning arvamuse avaldamiseks </w:t>
      </w:r>
      <w:bookmarkStart w:id="71" w:name="_Hlk186709688"/>
      <w:bookmarkEnd w:id="70"/>
      <w:r w:rsidR="00D2424C" w:rsidRPr="00971901">
        <w:rPr>
          <w:rFonts w:ascii="Times New Roman" w:hAnsi="Times New Roman" w:cs="Times New Roman"/>
          <w:sz w:val="24"/>
          <w:szCs w:val="24"/>
        </w:rPr>
        <w:t xml:space="preserve">Andmekaitse Inspektsioonile, </w:t>
      </w:r>
      <w:r w:rsidR="005060D8" w:rsidRPr="00971901">
        <w:rPr>
          <w:rFonts w:ascii="Times New Roman" w:hAnsi="Times New Roman" w:cs="Times New Roman"/>
          <w:sz w:val="24"/>
          <w:szCs w:val="24"/>
        </w:rPr>
        <w:t xml:space="preserve">Eesti Linnade ja Valdade Liidule, </w:t>
      </w:r>
      <w:r w:rsidR="00D2424C" w:rsidRPr="00971901">
        <w:rPr>
          <w:rFonts w:ascii="Times New Roman" w:hAnsi="Times New Roman" w:cs="Times New Roman"/>
          <w:sz w:val="24"/>
          <w:szCs w:val="24"/>
        </w:rPr>
        <w:t xml:space="preserve">Eesti Noorteühenduste Liidule, </w:t>
      </w:r>
      <w:r w:rsidR="005060D8" w:rsidRPr="00971901">
        <w:rPr>
          <w:rFonts w:ascii="Times New Roman" w:hAnsi="Times New Roman" w:cs="Times New Roman"/>
          <w:sz w:val="24"/>
          <w:szCs w:val="24"/>
        </w:rPr>
        <w:t xml:space="preserve">Eesti Perekonnaseisuametnike Kutseliidule, </w:t>
      </w:r>
      <w:r w:rsidR="00935A68" w:rsidRPr="00971901">
        <w:rPr>
          <w:rFonts w:ascii="Times New Roman" w:hAnsi="Times New Roman" w:cs="Times New Roman"/>
          <w:sz w:val="24"/>
          <w:szCs w:val="24"/>
        </w:rPr>
        <w:t>Maa-ametile</w:t>
      </w:r>
      <w:r w:rsidR="00D2424C" w:rsidRPr="00971901">
        <w:rPr>
          <w:rFonts w:ascii="Times New Roman" w:hAnsi="Times New Roman" w:cs="Times New Roman"/>
          <w:sz w:val="24"/>
          <w:szCs w:val="24"/>
        </w:rPr>
        <w:t xml:space="preserve">, </w:t>
      </w:r>
      <w:proofErr w:type="spellStart"/>
      <w:r w:rsidR="00BE4EA1" w:rsidRPr="00971901">
        <w:rPr>
          <w:rFonts w:ascii="Times New Roman" w:hAnsi="Times New Roman" w:cs="Times New Roman"/>
          <w:sz w:val="24"/>
          <w:szCs w:val="24"/>
        </w:rPr>
        <w:t>PPA-le</w:t>
      </w:r>
      <w:proofErr w:type="spellEnd"/>
      <w:r w:rsidR="005060D8" w:rsidRPr="00971901">
        <w:rPr>
          <w:rFonts w:ascii="Times New Roman" w:hAnsi="Times New Roman" w:cs="Times New Roman"/>
          <w:sz w:val="24"/>
          <w:szCs w:val="24"/>
        </w:rPr>
        <w:t xml:space="preserve">, </w:t>
      </w:r>
      <w:proofErr w:type="spellStart"/>
      <w:r w:rsidR="005060D8" w:rsidRPr="00971901">
        <w:rPr>
          <w:rFonts w:ascii="Times New Roman" w:hAnsi="Times New Roman" w:cs="Times New Roman"/>
          <w:sz w:val="24"/>
          <w:szCs w:val="24"/>
        </w:rPr>
        <w:t>SMIT-ile</w:t>
      </w:r>
      <w:proofErr w:type="spellEnd"/>
      <w:r w:rsidR="005060D8" w:rsidRPr="00971901">
        <w:rPr>
          <w:rFonts w:ascii="Times New Roman" w:hAnsi="Times New Roman" w:cs="Times New Roman"/>
          <w:sz w:val="24"/>
          <w:szCs w:val="24"/>
        </w:rPr>
        <w:t xml:space="preserve"> </w:t>
      </w:r>
      <w:r w:rsidR="00D41D26" w:rsidRPr="00971901">
        <w:rPr>
          <w:rFonts w:ascii="Times New Roman" w:hAnsi="Times New Roman" w:cs="Times New Roman"/>
          <w:sz w:val="24"/>
          <w:szCs w:val="24"/>
        </w:rPr>
        <w:t>ja</w:t>
      </w:r>
      <w:r w:rsidR="005060D8" w:rsidRPr="00971901">
        <w:rPr>
          <w:rFonts w:ascii="Times New Roman" w:hAnsi="Times New Roman" w:cs="Times New Roman"/>
          <w:sz w:val="24"/>
          <w:szCs w:val="24"/>
        </w:rPr>
        <w:t xml:space="preserve"> </w:t>
      </w:r>
      <w:r w:rsidR="00D2424C" w:rsidRPr="00971901">
        <w:rPr>
          <w:rFonts w:ascii="Times New Roman" w:hAnsi="Times New Roman" w:cs="Times New Roman"/>
          <w:sz w:val="24"/>
          <w:szCs w:val="24"/>
        </w:rPr>
        <w:t>Õiguskantsleri Kantseleile</w:t>
      </w:r>
      <w:bookmarkEnd w:id="71"/>
      <w:r w:rsidR="005060D8" w:rsidRPr="00971901">
        <w:rPr>
          <w:rFonts w:ascii="Times New Roman" w:hAnsi="Times New Roman" w:cs="Times New Roman"/>
          <w:sz w:val="24"/>
          <w:szCs w:val="24"/>
        </w:rPr>
        <w:t>.</w:t>
      </w:r>
    </w:p>
    <w:p w14:paraId="5A28CE72" w14:textId="77777777" w:rsidR="0060317B" w:rsidRPr="00971901" w:rsidRDefault="0060317B" w:rsidP="00971901">
      <w:pPr>
        <w:pStyle w:val="NoSpacing"/>
        <w:jc w:val="both"/>
        <w:rPr>
          <w:rFonts w:ascii="Times New Roman" w:hAnsi="Times New Roman" w:cs="Times New Roman"/>
          <w:sz w:val="24"/>
          <w:szCs w:val="24"/>
        </w:rPr>
      </w:pPr>
    </w:p>
    <w:p w14:paraId="532048DC" w14:textId="7BFC6B5F" w:rsidR="0060317B" w:rsidRPr="00971901" w:rsidRDefault="0060317B" w:rsidP="00971901">
      <w:pPr>
        <w:pStyle w:val="NoSpacing"/>
        <w:jc w:val="both"/>
        <w:rPr>
          <w:rFonts w:ascii="Times New Roman" w:hAnsi="Times New Roman" w:cs="Times New Roman"/>
          <w:sz w:val="24"/>
          <w:szCs w:val="24"/>
        </w:rPr>
      </w:pPr>
      <w:r w:rsidRPr="00971901">
        <w:rPr>
          <w:rFonts w:ascii="Times New Roman" w:hAnsi="Times New Roman" w:cs="Times New Roman"/>
          <w:sz w:val="24"/>
          <w:szCs w:val="24"/>
        </w:rPr>
        <w:t xml:space="preserve">Eelnõu kohta esitasid märkusi </w:t>
      </w:r>
      <w:r w:rsidR="00D41D26" w:rsidRPr="00971901">
        <w:rPr>
          <w:rFonts w:ascii="Times New Roman" w:hAnsi="Times New Roman" w:cs="Times New Roman"/>
          <w:sz w:val="24"/>
          <w:szCs w:val="24"/>
        </w:rPr>
        <w:t>Haridus- ja Teadusministeerium, Justiitsministeerium, Rahan</w:t>
      </w:r>
      <w:r w:rsidR="00D41D26" w:rsidRPr="00971901">
        <w:rPr>
          <w:rFonts w:ascii="Times New Roman" w:hAnsi="Times New Roman" w:cs="Times New Roman"/>
          <w:sz w:val="24"/>
          <w:szCs w:val="24"/>
        </w:rPr>
        <w:softHyphen/>
        <w:t xml:space="preserve">dusministeerium, Regionaal- ja Põllumajandusministeerium, </w:t>
      </w:r>
      <w:r w:rsidRPr="00971901">
        <w:rPr>
          <w:rFonts w:ascii="Times New Roman" w:hAnsi="Times New Roman" w:cs="Times New Roman"/>
          <w:sz w:val="24"/>
          <w:szCs w:val="24"/>
        </w:rPr>
        <w:t>Andmekaitse Inspektsioo</w:t>
      </w:r>
      <w:r w:rsidR="00602888" w:rsidRPr="00971901">
        <w:rPr>
          <w:rFonts w:ascii="Times New Roman" w:hAnsi="Times New Roman" w:cs="Times New Roman"/>
          <w:sz w:val="24"/>
          <w:szCs w:val="24"/>
        </w:rPr>
        <w:t>n,</w:t>
      </w:r>
      <w:r w:rsidRPr="00971901">
        <w:rPr>
          <w:rFonts w:ascii="Times New Roman" w:hAnsi="Times New Roman" w:cs="Times New Roman"/>
          <w:sz w:val="24"/>
          <w:szCs w:val="24"/>
        </w:rPr>
        <w:t xml:space="preserve"> </w:t>
      </w:r>
      <w:r w:rsidR="00602888" w:rsidRPr="00971901">
        <w:rPr>
          <w:rFonts w:ascii="Times New Roman" w:hAnsi="Times New Roman" w:cs="Times New Roman"/>
          <w:sz w:val="24"/>
          <w:szCs w:val="24"/>
        </w:rPr>
        <w:t xml:space="preserve">Eesti Linnade ja Valdade Liit, Eesti Perekonnaseisuametnike Kutseliit, </w:t>
      </w:r>
      <w:r w:rsidR="00C91DAE" w:rsidRPr="00971901">
        <w:rPr>
          <w:rFonts w:ascii="Times New Roman" w:hAnsi="Times New Roman" w:cs="Times New Roman"/>
          <w:sz w:val="24"/>
          <w:szCs w:val="24"/>
        </w:rPr>
        <w:t xml:space="preserve">Maa-amet </w:t>
      </w:r>
      <w:r w:rsidR="00D41D26" w:rsidRPr="00971901">
        <w:rPr>
          <w:rFonts w:ascii="Times New Roman" w:hAnsi="Times New Roman" w:cs="Times New Roman"/>
          <w:sz w:val="24"/>
          <w:szCs w:val="24"/>
        </w:rPr>
        <w:t>ning</w:t>
      </w:r>
      <w:r w:rsidR="00602888" w:rsidRPr="00971901">
        <w:rPr>
          <w:rFonts w:ascii="Times New Roman" w:hAnsi="Times New Roman" w:cs="Times New Roman"/>
          <w:sz w:val="24"/>
          <w:szCs w:val="24"/>
        </w:rPr>
        <w:t xml:space="preserve"> Õigus</w:t>
      </w:r>
      <w:r w:rsidR="00D41D26" w:rsidRPr="00971901">
        <w:rPr>
          <w:rFonts w:ascii="Times New Roman" w:hAnsi="Times New Roman" w:cs="Times New Roman"/>
          <w:sz w:val="24"/>
          <w:szCs w:val="24"/>
        </w:rPr>
        <w:softHyphen/>
      </w:r>
      <w:r w:rsidR="00602888" w:rsidRPr="00971901">
        <w:rPr>
          <w:rFonts w:ascii="Times New Roman" w:hAnsi="Times New Roman" w:cs="Times New Roman"/>
          <w:sz w:val="24"/>
          <w:szCs w:val="24"/>
        </w:rPr>
        <w:t>kantsleri Kantselei.</w:t>
      </w:r>
      <w:r w:rsidR="00D41D26" w:rsidRPr="00971901">
        <w:rPr>
          <w:rFonts w:ascii="Times New Roman" w:hAnsi="Times New Roman" w:cs="Times New Roman"/>
          <w:sz w:val="24"/>
          <w:szCs w:val="24"/>
        </w:rPr>
        <w:t xml:space="preserve"> Märkustega on võimaluse piires arvestatud (vt seletuskirja lisa 2).</w:t>
      </w:r>
    </w:p>
    <w:p w14:paraId="1898126A" w14:textId="77777777" w:rsidR="0060317B" w:rsidRPr="00971901" w:rsidRDefault="0060317B" w:rsidP="00971901">
      <w:pPr>
        <w:pStyle w:val="NoSpacing"/>
        <w:jc w:val="both"/>
        <w:rPr>
          <w:rFonts w:ascii="Times New Roman" w:hAnsi="Times New Roman" w:cs="Times New Roman"/>
          <w:sz w:val="24"/>
          <w:szCs w:val="24"/>
        </w:rPr>
      </w:pPr>
    </w:p>
    <w:p w14:paraId="7637DAC7" w14:textId="075DB63B" w:rsidR="003D35C5" w:rsidRPr="00971901" w:rsidRDefault="0060317B" w:rsidP="00971901">
      <w:pPr>
        <w:pStyle w:val="NoSpacing"/>
        <w:jc w:val="both"/>
        <w:rPr>
          <w:rFonts w:ascii="Times New Roman" w:hAnsi="Times New Roman" w:cs="Times New Roman"/>
          <w:sz w:val="24"/>
          <w:szCs w:val="24"/>
          <w:lang w:eastAsia="et-EE"/>
        </w:rPr>
      </w:pPr>
      <w:r w:rsidRPr="00971901">
        <w:rPr>
          <w:rFonts w:ascii="Times New Roman" w:hAnsi="Times New Roman" w:cs="Times New Roman"/>
          <w:sz w:val="24"/>
          <w:szCs w:val="24"/>
        </w:rPr>
        <w:t>Kuna teised eelnõu kohta märkusi ei esitanud, võib Vabariigi Valitsuse 13. jaanuari 2011. aasta määruse nr 10 „Vabariigi Valitsuse reglement“ § 7 lõike 4 kohaselt lugeda, et nad on selle vaikimisi kooskõlastanud.</w:t>
      </w:r>
    </w:p>
    <w:p w14:paraId="57D0F2A9" w14:textId="77777777" w:rsidR="003D35C5" w:rsidRPr="00971901" w:rsidRDefault="003D35C5" w:rsidP="00971901">
      <w:pPr>
        <w:pStyle w:val="NoSpacing"/>
        <w:keepNext/>
        <w:jc w:val="both"/>
        <w:rPr>
          <w:rFonts w:ascii="Times New Roman" w:hAnsi="Times New Roman" w:cs="Times New Roman"/>
          <w:sz w:val="24"/>
          <w:szCs w:val="24"/>
        </w:rPr>
      </w:pPr>
      <w:r w:rsidRPr="00971901">
        <w:rPr>
          <w:rFonts w:ascii="Times New Roman" w:hAnsi="Times New Roman" w:cs="Times New Roman"/>
          <w:sz w:val="24"/>
          <w:szCs w:val="24"/>
        </w:rPr>
        <w:t xml:space="preserve">___________________________________________________________________________ </w:t>
      </w:r>
    </w:p>
    <w:p w14:paraId="5D7FB039" w14:textId="232439D7" w:rsidR="00FB0061" w:rsidRPr="00971901" w:rsidRDefault="003D35C5" w:rsidP="00971901">
      <w:pPr>
        <w:pStyle w:val="NoSpacing"/>
        <w:jc w:val="both"/>
        <w:rPr>
          <w:rFonts w:ascii="Times New Roman" w:hAnsi="Times New Roman" w:cs="Times New Roman"/>
        </w:rPr>
      </w:pPr>
      <w:r w:rsidRPr="00971901">
        <w:rPr>
          <w:rFonts w:ascii="Times New Roman" w:hAnsi="Times New Roman" w:cs="Times New Roman"/>
          <w:sz w:val="24"/>
          <w:szCs w:val="24"/>
        </w:rPr>
        <w:t>Algatab Vabariigi Valitsus .................</w:t>
      </w:r>
      <w:r w:rsidR="00576ECA" w:rsidRPr="00971901">
        <w:rPr>
          <w:rFonts w:ascii="Times New Roman" w:hAnsi="Times New Roman" w:cs="Times New Roman"/>
          <w:sz w:val="24"/>
          <w:szCs w:val="24"/>
        </w:rPr>
        <w:t xml:space="preserve"> </w:t>
      </w:r>
      <w:r w:rsidRPr="00971901">
        <w:rPr>
          <w:rFonts w:ascii="Times New Roman" w:hAnsi="Times New Roman" w:cs="Times New Roman"/>
          <w:sz w:val="24"/>
          <w:szCs w:val="24"/>
        </w:rPr>
        <w:t>202</w:t>
      </w:r>
      <w:r w:rsidR="00001508" w:rsidRPr="00971901">
        <w:rPr>
          <w:rFonts w:ascii="Times New Roman" w:hAnsi="Times New Roman" w:cs="Times New Roman"/>
          <w:sz w:val="24"/>
          <w:szCs w:val="24"/>
        </w:rPr>
        <w:t>5</w:t>
      </w:r>
    </w:p>
    <w:sectPr w:rsidR="00FB0061" w:rsidRPr="00971901" w:rsidSect="00280D83">
      <w:footerReference w:type="default" r:id="rId30"/>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Joel Kook - JUSTDIGI" w:date="2025-04-09T16:21:00Z" w:initials="JK">
    <w:p w14:paraId="6324BA17" w14:textId="77777777" w:rsidR="00404E9E" w:rsidRDefault="00404E9E" w:rsidP="00404E9E">
      <w:pPr>
        <w:pStyle w:val="CommentText"/>
      </w:pPr>
      <w:r>
        <w:rPr>
          <w:rStyle w:val="CommentReference"/>
        </w:rPr>
        <w:annotationRef/>
      </w:r>
      <w:r>
        <w:t>Kiireloomulisuse erand on HÕNTE kohaselt olukord, kus muudatuse vajaduse on tinginud ootamatult ilmnenud asjaolu, mis ei ole seaduslooja kontrolli all ning mis vajab kahjude ärahoidmiseks kiiret reageerimist. Hetkel toodud andmetest ei nähtu probleemi selline akuutsus, eriti kuna sarnased ettepanekud ei ole mitmel varasemal korral leidnud toetust ehk teemas on esinenud vastandlikke seisukohti. Seetõttu tuleb selgemalt põhjendada, mis on tinginud küsimuse kiireloomulise muutmisvajaduse ning kas vastandlike seisukohtade osas on leitud konsensus. Juhime tähelepanu sellele, et üllas eesmärk iseenesest ei tähenda, et arutelu selle üle ei võinuks alata varasemas ehk VTK-etapis. Samuti näeme, et probleem puudutab väga marginaalset osa Eesti elanikest, et sisuliselt on tegemist üksikjuhtumitega. Eelnevast arutluskäigust lähtuvalt palume seletuskirjas toodud VTK koostamata jätmise põhjendust täiendada või VTK koostamata jätmise alust korrigeerida.</w:t>
      </w:r>
    </w:p>
  </w:comment>
  <w:comment w:id="10" w:author="Joel Kook - JUSTDIGI" w:date="2025-04-09T16:22:00Z" w:initials="JK">
    <w:p w14:paraId="440E55BC" w14:textId="77777777" w:rsidR="00E07DFA" w:rsidRDefault="00E07DFA" w:rsidP="00E07DFA">
      <w:pPr>
        <w:pStyle w:val="CommentText"/>
      </w:pPr>
      <w:r>
        <w:rPr>
          <w:rStyle w:val="CommentReference"/>
        </w:rPr>
        <w:annotationRef/>
      </w:r>
      <w:r>
        <w:t>Antud teema oli tõstatatud eelnevalt koostatud VTK II-s (vt probleem 6). Seega on seda teemat VTK-s varasemalt käsitletud ning selle võib siit loetelust kustutada.</w:t>
      </w:r>
    </w:p>
  </w:comment>
  <w:comment w:id="11" w:author="Joel Kook - JUSTDIGI" w:date="2025-04-09T16:22:00Z" w:initials="JK">
    <w:p w14:paraId="69B3AF39" w14:textId="77777777" w:rsidR="00590A53" w:rsidRDefault="00590A53" w:rsidP="00590A53">
      <w:pPr>
        <w:pStyle w:val="CommentText"/>
      </w:pPr>
      <w:r>
        <w:rPr>
          <w:rStyle w:val="CommentReference"/>
        </w:rPr>
        <w:annotationRef/>
      </w:r>
      <w:r>
        <w:t xml:space="preserve">Võiks lisada ka allika või viite, mis seda kinnitaks - nt </w:t>
      </w:r>
      <w:r>
        <w:rPr>
          <w:i/>
          <w:iCs/>
        </w:rPr>
        <w:t>oma tagasisides eelnõule ja seletuskirjale</w:t>
      </w:r>
      <w:r>
        <w:t xml:space="preserve"> vms.</w:t>
      </w:r>
    </w:p>
  </w:comment>
  <w:comment w:id="21" w:author="Joel Kook - JUSTDIGI" w:date="2025-04-09T16:23:00Z" w:initials="JK">
    <w:p w14:paraId="243E065F" w14:textId="77777777" w:rsidR="005E2F48" w:rsidRDefault="005E2F48" w:rsidP="005E2F48">
      <w:pPr>
        <w:pStyle w:val="CommentText"/>
      </w:pPr>
      <w:r>
        <w:rPr>
          <w:rStyle w:val="CommentReference"/>
        </w:rPr>
        <w:annotationRef/>
      </w:r>
      <w:r>
        <w:t>Kas antud muudatus on leidnud kajastamist ka seletuskirja mõjuanalüüsi osas või hinnata, kas see vajaks seda? Viimasel juhul kaaluda selle lisamist nt mõne olemasoleva sobiliku muudatuse mõju analüüsi juurde.</w:t>
      </w:r>
    </w:p>
  </w:comment>
  <w:comment w:id="23" w:author="Joel Kook - JUSTDIGI" w:date="2025-04-09T16:24:00Z" w:initials="JK">
    <w:p w14:paraId="2F5D6CD5" w14:textId="77777777" w:rsidR="00C25A29" w:rsidRDefault="00C25A29" w:rsidP="00C25A29">
      <w:pPr>
        <w:pStyle w:val="CommentText"/>
      </w:pPr>
      <w:r>
        <w:rPr>
          <w:rStyle w:val="CommentReference"/>
        </w:rPr>
        <w:annotationRef/>
      </w:r>
      <w:r>
        <w:t xml:space="preserve">Antud muudatus reguleerib siiski vaid olukordi, kus isikul on olemas viibimiskoht vastavalt RRS </w:t>
      </w:r>
      <w:r>
        <w:rPr>
          <w:color w:val="000000"/>
          <w:highlight w:val="white"/>
        </w:rPr>
        <w:t>§ 96 lg 1. Ehk oleks vaja seda toodud näite juures ka täpsustada?</w:t>
      </w:r>
    </w:p>
  </w:comment>
  <w:comment w:id="24" w:author="Joel Kook - JUSTDIGI" w:date="2025-04-09T16:25:00Z" w:initials="JK">
    <w:p w14:paraId="0D8F6463" w14:textId="77777777" w:rsidR="002D4D3E" w:rsidRDefault="002D4D3E" w:rsidP="002D4D3E">
      <w:pPr>
        <w:pStyle w:val="CommentText"/>
      </w:pPr>
      <w:r>
        <w:rPr>
          <w:rStyle w:val="CommentReference"/>
        </w:rPr>
        <w:annotationRef/>
      </w:r>
      <w:r>
        <w:t>Ka siin on mõeldud ilmselt olukorda, kus viidatud isikul on samaaegselt olemas viibimiskoht (muudatus puudutab üksnes sellel alusel aadressijärgse elukoha mittekasutamise tuvastamist). Selguse huvides täpsustada, et ei jääks muljet, et KOV algatusel saab isiku elukohast välja registreerida ka muudes olukordades.</w:t>
      </w:r>
    </w:p>
  </w:comment>
  <w:comment w:id="25" w:author="Joel Kook - JUSTDIGI" w:date="2025-04-09T16:25:00Z" w:initials="JK">
    <w:p w14:paraId="3BB571C2" w14:textId="77777777" w:rsidR="00147365" w:rsidRDefault="00147365" w:rsidP="00147365">
      <w:pPr>
        <w:pStyle w:val="CommentText"/>
      </w:pPr>
      <w:r>
        <w:rPr>
          <w:rStyle w:val="CommentReference"/>
        </w:rPr>
        <w:annotationRef/>
      </w:r>
      <w:r>
        <w:t xml:space="preserve">Siin peaks selguse huvides märkima, et </w:t>
      </w:r>
      <w:r>
        <w:rPr>
          <w:i/>
          <w:iCs/>
        </w:rPr>
        <w:t>välja arvatud juhul, kui isik:</w:t>
      </w:r>
    </w:p>
  </w:comment>
  <w:comment w:id="36" w:author="Joel Kook - JUSTDIGI" w:date="2025-04-09T16:26:00Z" w:initials="JK">
    <w:p w14:paraId="41CA6920" w14:textId="77777777" w:rsidR="00C05C64" w:rsidRDefault="00C05C64" w:rsidP="00C05C64">
      <w:pPr>
        <w:pStyle w:val="CommentText"/>
      </w:pPr>
      <w:r>
        <w:rPr>
          <w:rStyle w:val="CommentReference"/>
        </w:rPr>
        <w:annotationRef/>
      </w:r>
      <w:r>
        <w:t xml:space="preserve">Soovitus: </w:t>
      </w:r>
      <w:r>
        <w:rPr>
          <w:i/>
          <w:iCs/>
        </w:rPr>
        <w:t xml:space="preserve">sellistel </w:t>
      </w:r>
      <w:r>
        <w:t>(kuna neid ei ole olnud ega saa olema palju).</w:t>
      </w:r>
    </w:p>
  </w:comment>
  <w:comment w:id="37" w:author="Joel Kook - JUSTDIGI" w:date="2025-04-09T16:26:00Z" w:initials="JK">
    <w:p w14:paraId="61FB319F" w14:textId="77777777" w:rsidR="00A47290" w:rsidRDefault="00A47290" w:rsidP="00A47290">
      <w:pPr>
        <w:pStyle w:val="CommentText"/>
      </w:pPr>
      <w:r>
        <w:rPr>
          <w:rStyle w:val="CommentReference"/>
        </w:rPr>
        <w:annotationRef/>
      </w:r>
      <w:r>
        <w:t xml:space="preserve">Kuna muudatuse järel leevendatakse selliste juhtumite korral lapsevanema koormust, siis on õigem siinkohal märkida, et mõju ulatus on </w:t>
      </w:r>
      <w:r>
        <w:rPr>
          <w:i/>
          <w:iCs/>
        </w:rPr>
        <w:t xml:space="preserve">keskmine </w:t>
      </w:r>
      <w:r>
        <w:t>(ehk selle väikesearvulise sihtrühma käitumine võib muutuda, kuid kohanemisraskusi sellega ei kaasne).</w:t>
      </w:r>
    </w:p>
  </w:comment>
  <w:comment w:id="43" w:author="Joel Kook - JUSTDIGI" w:date="2025-04-09T16:27:00Z" w:initials="JK">
    <w:p w14:paraId="02003977" w14:textId="77777777" w:rsidR="006B36C2" w:rsidRDefault="006B36C2" w:rsidP="006B36C2">
      <w:pPr>
        <w:pStyle w:val="CommentText"/>
      </w:pPr>
      <w:r>
        <w:rPr>
          <w:rStyle w:val="CommentReference"/>
        </w:rPr>
        <w:annotationRef/>
      </w:r>
      <w:r>
        <w:t>Palume hinnata selle riski raskusastet - mida võib selline ekslik otsus tegelikult kaasa tuua või millised on selle riski leevendusmeetmed. Tugineda võib ka nt senisele praktikale - millised on seni enamlevinud keeldumise alused olnud.</w:t>
      </w:r>
    </w:p>
  </w:comment>
  <w:comment w:id="46" w:author="Joel Kook - JUSTDIGI" w:date="2025-04-09T16:28:00Z" w:initials="JK">
    <w:p w14:paraId="4849DDB9" w14:textId="77777777" w:rsidR="0083054B" w:rsidRDefault="0083054B" w:rsidP="0083054B">
      <w:pPr>
        <w:pStyle w:val="CommentText"/>
      </w:pPr>
      <w:r>
        <w:rPr>
          <w:rStyle w:val="CommentReference"/>
        </w:rPr>
        <w:annotationRef/>
      </w:r>
      <w:r>
        <w:t>Täpsustada, millised võimalused ametnikul selleks on (või luuakse).</w:t>
      </w:r>
    </w:p>
  </w:comment>
  <w:comment w:id="47" w:author="Joel Kook - JUSTDIGI" w:date="2025-04-09T16:28:00Z" w:initials="JK">
    <w:p w14:paraId="7B707BA0" w14:textId="77777777" w:rsidR="00C806F9" w:rsidRDefault="00204179" w:rsidP="00C806F9">
      <w:pPr>
        <w:pStyle w:val="CommentText"/>
      </w:pPr>
      <w:r>
        <w:rPr>
          <w:rStyle w:val="CommentReference"/>
        </w:rPr>
        <w:annotationRef/>
      </w:r>
      <w:r w:rsidR="00C806F9">
        <w:t>Sellest saab järeldada, et sellega on esinenud probleeme. Kas on võimalik anda hinnang probleemi senisest ulatusest - nt kas on tegemist üksikjuhtumitega, mis nt tingitud pigem isikute endi teadmatusest, mitte pahatahtlikkusest ning mille tagajärjed ei ole tõsised - nt ei ole seetõttu makstud isikutele, kes selleks pole õigustatud, toetusi alusetult aastaid vms.</w:t>
      </w:r>
    </w:p>
  </w:comment>
  <w:comment w:id="48" w:author="Joel Kook - JUSTDIGI" w:date="2025-04-09T16:30:00Z" w:initials="JK">
    <w:p w14:paraId="7850C3FD" w14:textId="77777777" w:rsidR="00D8533C" w:rsidRDefault="00D8533C" w:rsidP="00D8533C">
      <w:pPr>
        <w:pStyle w:val="CommentText"/>
      </w:pPr>
      <w:r>
        <w:rPr>
          <w:rStyle w:val="CommentReference"/>
        </w:rPr>
        <w:annotationRef/>
      </w:r>
      <w:r>
        <w:t xml:space="preserve">Konteksti arvestades ilmselt õigem märkida: </w:t>
      </w:r>
      <w:r>
        <w:rPr>
          <w:i/>
          <w:iCs/>
        </w:rPr>
        <w:t>ei pruugi</w:t>
      </w:r>
    </w:p>
  </w:comment>
  <w:comment w:id="53" w:author="Joel Kook - JUSTDIGI" w:date="2025-04-09T16:30:00Z" w:initials="JK">
    <w:p w14:paraId="2EC31FCB" w14:textId="77777777" w:rsidR="002030A4" w:rsidRDefault="002030A4" w:rsidP="002030A4">
      <w:pPr>
        <w:pStyle w:val="CommentText"/>
      </w:pPr>
      <w:r>
        <w:rPr>
          <w:rStyle w:val="CommentReference"/>
        </w:rPr>
        <w:annotationRef/>
      </w:r>
      <w:r>
        <w:t xml:space="preserve">Või: </w:t>
      </w:r>
      <w:r>
        <w:rPr>
          <w:i/>
          <w:iCs/>
        </w:rPr>
        <w:t>vaidlustama selle kohtus</w:t>
      </w:r>
      <w:r>
        <w:t>?</w:t>
      </w:r>
    </w:p>
  </w:comment>
  <w:comment w:id="61" w:author="Joel Kook - JUSTDIGI" w:date="2025-04-09T16:32:00Z" w:initials="JK">
    <w:p w14:paraId="58472505" w14:textId="77777777" w:rsidR="002C3BEB" w:rsidRDefault="002C3BEB" w:rsidP="002C3BEB">
      <w:pPr>
        <w:pStyle w:val="CommentText"/>
      </w:pPr>
      <w:r>
        <w:rPr>
          <w:rStyle w:val="CommentReference"/>
        </w:rPr>
        <w:annotationRef/>
      </w:r>
      <w:r>
        <w:t>Kontrollida: kas tegemist oli ehk kokku 30 446 andmeväljaga (ehk erineva telefoninumbri ja e-posti aadressiga) või oli tõesti tegemist 30 446 erineva isikuga (seda saaks eeldada juhul kui isiku kohta on sinna võimalik sisestada KAS üksnes e-posti aadress VÕI telefoninumber, aga mitte mõlemad korraga).</w:t>
      </w:r>
    </w:p>
  </w:comment>
  <w:comment w:id="63" w:author="Joel Kook - JUSTDIGI" w:date="2025-04-09T16:33:00Z" w:initials="JK">
    <w:p w14:paraId="272ABC85" w14:textId="77777777" w:rsidR="002368E9" w:rsidRDefault="00EB7B1F" w:rsidP="002368E9">
      <w:pPr>
        <w:pStyle w:val="CommentText"/>
      </w:pPr>
      <w:r>
        <w:rPr>
          <w:rStyle w:val="CommentReference"/>
        </w:rPr>
        <w:annotationRef/>
      </w:r>
      <w:r w:rsidR="002368E9">
        <w:t>Enamik neist juhtumeist puudutab siiski füüsiliste isikute halduskoormuse vähenemist. Paluksime anda eraldi hinnangu, mille osas eelkõige väheneb ettevõtjate halduskoormus - kas kaudselt eelkõige seeläbi, et RR andmed on edaspidi usaldusväärsemad ja seetõttu väheneb ettevõtjate koormus nendes esinevate võimalike vigadega ise tegelemisel - leidmaks nt vajalike isikute tegelikud kontaktandmed jms? Täpsustada.</w:t>
      </w:r>
    </w:p>
  </w:comment>
  <w:comment w:id="64" w:author="Joel Kook - JUSTDIGI" w:date="2025-04-09T16:34:00Z" w:initials="JK">
    <w:p w14:paraId="0A67B32C" w14:textId="77777777" w:rsidR="00BE2217" w:rsidRDefault="00BE2217" w:rsidP="00BE2217">
      <w:pPr>
        <w:pStyle w:val="CommentText"/>
      </w:pPr>
      <w:r>
        <w:rPr>
          <w:rStyle w:val="CommentReference"/>
        </w:rPr>
        <w:annotationRef/>
      </w:r>
      <w:r>
        <w:t>Palume siinkohal hinnata ka kõigi muudatuste koondmõju riigi töökoormusele - kas võib eeldada, et muudatustega kaasneb ajutiselt siiski töökoormuse tõus, et kõik vajalikud muudatused jõustada, koolitada ametnikke, muuta juhendeid ja töökorraldust, kuid pikemas vaates võiksid muudatused töökoormust riigisektoris vähendada? Seda silmas pidades saaks täpsustada ka, mis muudatustest eelkõige tingib riigi kulude kokkuhoiu (kas silmas on peetud tööjõukulusid või hoopis mingeid asjaajamis/kontorikulusid vms?)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24BA17" w15:done="0"/>
  <w15:commentEx w15:paraId="440E55BC" w15:done="0"/>
  <w15:commentEx w15:paraId="69B3AF39" w15:done="0"/>
  <w15:commentEx w15:paraId="243E065F" w15:done="0"/>
  <w15:commentEx w15:paraId="2F5D6CD5" w15:done="0"/>
  <w15:commentEx w15:paraId="0D8F6463" w15:done="0"/>
  <w15:commentEx w15:paraId="3BB571C2" w15:done="0"/>
  <w15:commentEx w15:paraId="41CA6920" w15:done="0"/>
  <w15:commentEx w15:paraId="61FB319F" w15:done="0"/>
  <w15:commentEx w15:paraId="02003977" w15:done="0"/>
  <w15:commentEx w15:paraId="4849DDB9" w15:done="0"/>
  <w15:commentEx w15:paraId="7B707BA0" w15:done="0"/>
  <w15:commentEx w15:paraId="7850C3FD" w15:done="0"/>
  <w15:commentEx w15:paraId="2EC31FCB" w15:done="0"/>
  <w15:commentEx w15:paraId="58472505" w15:done="0"/>
  <w15:commentEx w15:paraId="272ABC85" w15:done="0"/>
  <w15:commentEx w15:paraId="0A67B3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17AB35" w16cex:dateUtc="2025-04-09T13:21:00Z"/>
  <w16cex:commentExtensible w16cex:durableId="7C308724" w16cex:dateUtc="2025-04-09T13:22:00Z"/>
  <w16cex:commentExtensible w16cex:durableId="26DC4909" w16cex:dateUtc="2025-04-09T13:22:00Z"/>
  <w16cex:commentExtensible w16cex:durableId="4E80EEF6" w16cex:dateUtc="2025-04-09T13:23:00Z"/>
  <w16cex:commentExtensible w16cex:durableId="6451B76D" w16cex:dateUtc="2025-04-09T13:24:00Z"/>
  <w16cex:commentExtensible w16cex:durableId="3FB536F0" w16cex:dateUtc="2025-04-09T13:25:00Z"/>
  <w16cex:commentExtensible w16cex:durableId="7D903964" w16cex:dateUtc="2025-04-09T13:25:00Z"/>
  <w16cex:commentExtensible w16cex:durableId="4651F276" w16cex:dateUtc="2025-04-09T13:26:00Z"/>
  <w16cex:commentExtensible w16cex:durableId="1980834A" w16cex:dateUtc="2025-04-09T13:26:00Z"/>
  <w16cex:commentExtensible w16cex:durableId="3ABECEA0" w16cex:dateUtc="2025-04-09T13:27:00Z"/>
  <w16cex:commentExtensible w16cex:durableId="785B6C6F" w16cex:dateUtc="2025-04-09T13:28:00Z"/>
  <w16cex:commentExtensible w16cex:durableId="3F2264FF" w16cex:dateUtc="2025-04-09T13:28:00Z"/>
  <w16cex:commentExtensible w16cex:durableId="5A2FB5CA" w16cex:dateUtc="2025-04-09T13:30:00Z"/>
  <w16cex:commentExtensible w16cex:durableId="7F43660B" w16cex:dateUtc="2025-04-09T13:30:00Z"/>
  <w16cex:commentExtensible w16cex:durableId="4BCB898C" w16cex:dateUtc="2025-04-09T13:32:00Z"/>
  <w16cex:commentExtensible w16cex:durableId="4C1E1344" w16cex:dateUtc="2025-04-09T13:33:00Z"/>
  <w16cex:commentExtensible w16cex:durableId="24C5D537" w16cex:dateUtc="2025-04-09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24BA17" w16cid:durableId="5117AB35"/>
  <w16cid:commentId w16cid:paraId="440E55BC" w16cid:durableId="7C308724"/>
  <w16cid:commentId w16cid:paraId="69B3AF39" w16cid:durableId="26DC4909"/>
  <w16cid:commentId w16cid:paraId="243E065F" w16cid:durableId="4E80EEF6"/>
  <w16cid:commentId w16cid:paraId="2F5D6CD5" w16cid:durableId="6451B76D"/>
  <w16cid:commentId w16cid:paraId="0D8F6463" w16cid:durableId="3FB536F0"/>
  <w16cid:commentId w16cid:paraId="3BB571C2" w16cid:durableId="7D903964"/>
  <w16cid:commentId w16cid:paraId="41CA6920" w16cid:durableId="4651F276"/>
  <w16cid:commentId w16cid:paraId="61FB319F" w16cid:durableId="1980834A"/>
  <w16cid:commentId w16cid:paraId="02003977" w16cid:durableId="3ABECEA0"/>
  <w16cid:commentId w16cid:paraId="4849DDB9" w16cid:durableId="785B6C6F"/>
  <w16cid:commentId w16cid:paraId="7B707BA0" w16cid:durableId="3F2264FF"/>
  <w16cid:commentId w16cid:paraId="7850C3FD" w16cid:durableId="5A2FB5CA"/>
  <w16cid:commentId w16cid:paraId="2EC31FCB" w16cid:durableId="7F43660B"/>
  <w16cid:commentId w16cid:paraId="58472505" w16cid:durableId="4BCB898C"/>
  <w16cid:commentId w16cid:paraId="272ABC85" w16cid:durableId="4C1E1344"/>
  <w16cid:commentId w16cid:paraId="0A67B32C" w16cid:durableId="24C5D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60C82" w14:textId="77777777" w:rsidR="005C0A87" w:rsidRDefault="005C0A87" w:rsidP="009D63E1">
      <w:r>
        <w:separator/>
      </w:r>
    </w:p>
  </w:endnote>
  <w:endnote w:type="continuationSeparator" w:id="0">
    <w:p w14:paraId="7DE6A7AF" w14:textId="77777777" w:rsidR="005C0A87" w:rsidRDefault="005C0A87" w:rsidP="009D63E1">
      <w:r>
        <w:continuationSeparator/>
      </w:r>
    </w:p>
  </w:endnote>
  <w:endnote w:type="continuationNotice" w:id="1">
    <w:p w14:paraId="06F11BDE" w14:textId="77777777" w:rsidR="005C0A87" w:rsidRDefault="005C0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828850"/>
      <w:docPartObj>
        <w:docPartGallery w:val="Page Numbers (Bottom of Page)"/>
        <w:docPartUnique/>
      </w:docPartObj>
    </w:sdtPr>
    <w:sdtEndPr>
      <w:rPr>
        <w:rFonts w:ascii="Times New Roman" w:hAnsi="Times New Roman"/>
        <w:sz w:val="24"/>
        <w:szCs w:val="24"/>
      </w:rPr>
    </w:sdtEndPr>
    <w:sdtContent>
      <w:p w14:paraId="7F72C2D9" w14:textId="2FF2A398" w:rsidR="008A6773" w:rsidRDefault="008A6773" w:rsidP="00E124CC">
        <w:pPr>
          <w:pStyle w:val="Footer"/>
          <w:jc w:val="center"/>
        </w:pPr>
        <w:r w:rsidRPr="00C74B92">
          <w:rPr>
            <w:rFonts w:ascii="Times New Roman" w:hAnsi="Times New Roman"/>
            <w:sz w:val="24"/>
            <w:szCs w:val="24"/>
          </w:rPr>
          <w:fldChar w:fldCharType="begin"/>
        </w:r>
        <w:r w:rsidRPr="00C74B92">
          <w:rPr>
            <w:rFonts w:ascii="Times New Roman" w:hAnsi="Times New Roman"/>
            <w:sz w:val="24"/>
            <w:szCs w:val="24"/>
          </w:rPr>
          <w:instrText>PAGE   \* MERGEFORMAT</w:instrText>
        </w:r>
        <w:r w:rsidRPr="00C74B92">
          <w:rPr>
            <w:rFonts w:ascii="Times New Roman" w:hAnsi="Times New Roman"/>
            <w:sz w:val="24"/>
            <w:szCs w:val="24"/>
          </w:rPr>
          <w:fldChar w:fldCharType="separate"/>
        </w:r>
        <w:r w:rsidRPr="00C74B92">
          <w:rPr>
            <w:rFonts w:ascii="Times New Roman" w:hAnsi="Times New Roman"/>
            <w:sz w:val="24"/>
            <w:szCs w:val="24"/>
          </w:rPr>
          <w:t>2</w:t>
        </w:r>
        <w:r w:rsidRPr="00C74B9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A791F" w14:textId="77777777" w:rsidR="005C0A87" w:rsidRDefault="005C0A87" w:rsidP="009D63E1">
      <w:r>
        <w:separator/>
      </w:r>
    </w:p>
  </w:footnote>
  <w:footnote w:type="continuationSeparator" w:id="0">
    <w:p w14:paraId="08CD9499" w14:textId="77777777" w:rsidR="005C0A87" w:rsidRDefault="005C0A87" w:rsidP="009D63E1">
      <w:r>
        <w:continuationSeparator/>
      </w:r>
    </w:p>
  </w:footnote>
  <w:footnote w:type="continuationNotice" w:id="1">
    <w:p w14:paraId="5D711829" w14:textId="77777777" w:rsidR="005C0A87" w:rsidRDefault="005C0A87"/>
  </w:footnote>
  <w:footnote w:id="2">
    <w:p w14:paraId="0AD2F4B4" w14:textId="23B3F79F" w:rsidR="008A6773" w:rsidRDefault="008A6773" w:rsidP="009424D5">
      <w:pPr>
        <w:pStyle w:val="FootnoteText"/>
        <w:jc w:val="both"/>
      </w:pPr>
      <w:r>
        <w:rPr>
          <w:rStyle w:val="FootnoteReference"/>
        </w:rPr>
        <w:footnoteRef/>
      </w:r>
      <w:r>
        <w:t xml:space="preserve"> Automaatne sünnikanne tehakse juhul, kui sünni registreerimise avaldus on esitatud e-rahvastikuregistris ja seda ei ole vaja </w:t>
      </w:r>
      <w:proofErr w:type="spellStart"/>
      <w:r>
        <w:t>lisamenetleda</w:t>
      </w:r>
      <w:proofErr w:type="spellEnd"/>
      <w:r>
        <w:t>. Muudatus võeti vastu 2022. aastal r</w:t>
      </w:r>
      <w:r w:rsidRPr="009E7A24">
        <w:t>ahvastikuregistri seaduse muutmise ja sellega seondu</w:t>
      </w:r>
      <w:r>
        <w:softHyphen/>
      </w:r>
      <w:r w:rsidRPr="009E7A24">
        <w:t>valt teiste seaduste muutmise seadus</w:t>
      </w:r>
      <w:r>
        <w:t xml:space="preserve">ega. – </w:t>
      </w:r>
      <w:hyperlink r:id="rId1" w:history="1">
        <w:r w:rsidRPr="00C22D61">
          <w:rPr>
            <w:rStyle w:val="Hyperlink"/>
          </w:rPr>
          <w:t>RT I, 12.03.2022, 1</w:t>
        </w:r>
      </w:hyperlink>
      <w:r>
        <w:t>.</w:t>
      </w:r>
    </w:p>
  </w:footnote>
  <w:footnote w:id="3">
    <w:p w14:paraId="49017773" w14:textId="77777777" w:rsidR="008A6773" w:rsidRDefault="008A6773" w:rsidP="00582EA0">
      <w:pPr>
        <w:pStyle w:val="FootnoteText"/>
        <w:jc w:val="both"/>
      </w:pPr>
      <w:r>
        <w:rPr>
          <w:rStyle w:val="FootnoteReference"/>
        </w:rPr>
        <w:footnoteRef/>
      </w:r>
      <w:r>
        <w:t xml:space="preserve"> </w:t>
      </w:r>
      <w:r>
        <w:t>Inimesel</w:t>
      </w:r>
      <w:r w:rsidRPr="00FF4F12">
        <w:t xml:space="preserve"> on õigus nõuda, et kõik avaliku võimu teostajad oleksid aktiivsed põhiõiguse rikkumise ärahoidmisel, rakendades selleks vajalikke abinõusid</w:t>
      </w:r>
      <w:r>
        <w:t>.</w:t>
      </w:r>
    </w:p>
  </w:footnote>
  <w:footnote w:id="4">
    <w:p w14:paraId="5A222F35" w14:textId="77777777" w:rsidR="008A6773" w:rsidRDefault="008A6773" w:rsidP="00E36DAB">
      <w:pPr>
        <w:pStyle w:val="FootnoteText"/>
        <w:jc w:val="both"/>
      </w:pPr>
      <w:r>
        <w:rPr>
          <w:rStyle w:val="FootnoteReference"/>
        </w:rPr>
        <w:footnoteRef/>
      </w:r>
      <w:r>
        <w:t xml:space="preserve"> </w:t>
      </w:r>
      <w:r>
        <w:t xml:space="preserve">Jaanimägi, Katri, Liiri Oja 2020. </w:t>
      </w:r>
      <w:proofErr w:type="spellStart"/>
      <w:r>
        <w:t>PS-i</w:t>
      </w:r>
      <w:proofErr w:type="spellEnd"/>
      <w:r>
        <w:t xml:space="preserve"> § 26 kommentaarid, p 24. – </w:t>
      </w:r>
      <w:hyperlink r:id="rId2" w:history="1">
        <w:r w:rsidRPr="004200AB">
          <w:rPr>
            <w:rStyle w:val="Hyperlink"/>
          </w:rPr>
          <w:t>Eesti Vabariigi põhiseadus. Kommenteeritud väljaanne</w:t>
        </w:r>
      </w:hyperlink>
      <w:r>
        <w:t xml:space="preserve">. Viies, parandatud ja täiendatud väljaanne. Toim. Ülle Madise (peatoimetaja), </w:t>
      </w:r>
      <w:proofErr w:type="spellStart"/>
      <w:r>
        <w:t>Hent</w:t>
      </w:r>
      <w:proofErr w:type="spellEnd"/>
      <w:r>
        <w:t xml:space="preserve"> </w:t>
      </w:r>
      <w:proofErr w:type="spellStart"/>
      <w:r>
        <w:t>Kalmo</w:t>
      </w:r>
      <w:proofErr w:type="spellEnd"/>
      <w:r>
        <w:t xml:space="preserve">, Oliver Kask, Peep </w:t>
      </w:r>
      <w:proofErr w:type="spellStart"/>
      <w:r>
        <w:t>Pruks</w:t>
      </w:r>
      <w:proofErr w:type="spellEnd"/>
      <w:r>
        <w:t>. Tallinn: Tallinna Raamatutrükikoda, lk 387–396.</w:t>
      </w:r>
    </w:p>
  </w:footnote>
  <w:footnote w:id="5">
    <w:p w14:paraId="7C05DB97" w14:textId="7ACB7777" w:rsidR="008A6773" w:rsidRDefault="008A6773" w:rsidP="00A02DDA">
      <w:pPr>
        <w:pStyle w:val="FootnoteText"/>
        <w:jc w:val="both"/>
      </w:pPr>
      <w:r>
        <w:rPr>
          <w:rStyle w:val="FootnoteReference"/>
        </w:rPr>
        <w:footnoteRef/>
      </w:r>
      <w:r>
        <w:t xml:space="preserve"> </w:t>
      </w:r>
      <w:r>
        <w:t xml:space="preserve">Riigikohtu üldkogu </w:t>
      </w:r>
      <w:r w:rsidRPr="00E371B6">
        <w:t>21.</w:t>
      </w:r>
      <w:r>
        <w:t xml:space="preserve"> juuni </w:t>
      </w:r>
      <w:r w:rsidRPr="00E371B6">
        <w:t>2019</w:t>
      </w:r>
      <w:r>
        <w:t>. aasta</w:t>
      </w:r>
      <w:r w:rsidRPr="00E371B6">
        <w:t xml:space="preserve"> otsus nr </w:t>
      </w:r>
      <w:hyperlink r:id="rId3" w:history="1">
        <w:r w:rsidRPr="00E371B6">
          <w:rPr>
            <w:rStyle w:val="Hyperlink"/>
          </w:rPr>
          <w:t>5-18-5</w:t>
        </w:r>
      </w:hyperlink>
      <w:r w:rsidRPr="00E371B6">
        <w:t>, p 65</w:t>
      </w:r>
      <w:r>
        <w:t xml:space="preserve">; </w:t>
      </w:r>
      <w:proofErr w:type="spellStart"/>
      <w:r>
        <w:t>Kalmo</w:t>
      </w:r>
      <w:proofErr w:type="spellEnd"/>
      <w:r>
        <w:t xml:space="preserve">, </w:t>
      </w:r>
      <w:proofErr w:type="spellStart"/>
      <w:r>
        <w:t>Hent</w:t>
      </w:r>
      <w:proofErr w:type="spellEnd"/>
      <w:r>
        <w:t xml:space="preserve">, Oliver Kask 2020. </w:t>
      </w:r>
      <w:proofErr w:type="spellStart"/>
      <w:r>
        <w:t>PS-i</w:t>
      </w:r>
      <w:proofErr w:type="spellEnd"/>
      <w:r>
        <w:t xml:space="preserve"> § 11 kommentaarid, p-d 30–32. – </w:t>
      </w:r>
      <w:hyperlink r:id="rId4" w:history="1">
        <w:r w:rsidRPr="004200AB">
          <w:rPr>
            <w:rStyle w:val="Hyperlink"/>
          </w:rPr>
          <w:t>Eesti Vabariigi põhiseadus. Kommenteeritud väljaanne</w:t>
        </w:r>
      </w:hyperlink>
      <w:r>
        <w:t>, lk 138.</w:t>
      </w:r>
    </w:p>
  </w:footnote>
  <w:footnote w:id="6">
    <w:p w14:paraId="3392B601" w14:textId="5833A7D2" w:rsidR="008A6773" w:rsidRDefault="008A6773" w:rsidP="002F79A9">
      <w:pPr>
        <w:pStyle w:val="FootnoteText"/>
        <w:jc w:val="both"/>
      </w:pPr>
      <w:r>
        <w:rPr>
          <w:rStyle w:val="FootnoteReference"/>
        </w:rPr>
        <w:footnoteRef/>
      </w:r>
      <w:r>
        <w:t xml:space="preserve"> </w:t>
      </w:r>
      <w:r>
        <w:t xml:space="preserve">Euroopa Parlamendi ja nõukogu 27. aprilli 2016. aasta määrus (EL) 2016/679 füüsiliste isikute kaitse kohta isikuandmete töötlemisel ja selliste andmete vaba liikumise ning direktiivi 95/46/EÜ kehtetuks tunnistamise kohta (isikuandmete kaitse </w:t>
      </w:r>
      <w:proofErr w:type="spellStart"/>
      <w:r>
        <w:t>üldmäärus</w:t>
      </w:r>
      <w:proofErr w:type="spellEnd"/>
      <w:r>
        <w:t xml:space="preserve">). – </w:t>
      </w:r>
      <w:hyperlink r:id="rId5" w:history="1">
        <w:r w:rsidRPr="00B90729">
          <w:rPr>
            <w:rStyle w:val="Hyperlink"/>
          </w:rPr>
          <w:t>ELT L 119, 4.5.2016, lk 1–88</w:t>
        </w:r>
      </w:hyperlink>
      <w:r>
        <w:t>.</w:t>
      </w:r>
    </w:p>
  </w:footnote>
  <w:footnote w:id="7">
    <w:p w14:paraId="17469CA1" w14:textId="74C86665" w:rsidR="008A6773" w:rsidRPr="00280D83" w:rsidRDefault="008A6773" w:rsidP="00F2048D">
      <w:pPr>
        <w:pStyle w:val="NoSpacing"/>
        <w:rPr>
          <w:rFonts w:ascii="Times New Roman" w:hAnsi="Times New Roman" w:cs="Times New Roman"/>
          <w:sz w:val="20"/>
          <w:szCs w:val="20"/>
          <w:u w:val="single"/>
        </w:rPr>
      </w:pPr>
      <w:r w:rsidRPr="008F3E0B">
        <w:rPr>
          <w:rStyle w:val="FootnoteReference"/>
          <w:rFonts w:ascii="Times New Roman" w:hAnsi="Times New Roman" w:cs="Times New Roman"/>
          <w:sz w:val="20"/>
          <w:szCs w:val="20"/>
        </w:rPr>
        <w:footnoteRef/>
      </w:r>
      <w:r w:rsidRPr="008F3E0B">
        <w:rPr>
          <w:rFonts w:ascii="Times New Roman" w:hAnsi="Times New Roman" w:cs="Times New Roman"/>
          <w:sz w:val="20"/>
          <w:szCs w:val="20"/>
        </w:rPr>
        <w:t xml:space="preserve"> </w:t>
      </w:r>
      <w:r w:rsidRPr="008F3E0B">
        <w:rPr>
          <w:rFonts w:ascii="Times New Roman" w:hAnsi="Times New Roman" w:cs="Times New Roman"/>
          <w:sz w:val="20"/>
          <w:szCs w:val="20"/>
        </w:rPr>
        <w:t>E</w:t>
      </w:r>
      <w:r>
        <w:rPr>
          <w:rFonts w:ascii="Times New Roman" w:hAnsi="Times New Roman" w:cs="Times New Roman"/>
          <w:sz w:val="20"/>
          <w:szCs w:val="20"/>
        </w:rPr>
        <w:t>elnõude infosüsteemi</w:t>
      </w:r>
      <w:r w:rsidRPr="008F3E0B">
        <w:rPr>
          <w:rFonts w:ascii="Times New Roman" w:hAnsi="Times New Roman" w:cs="Times New Roman"/>
          <w:sz w:val="20"/>
          <w:szCs w:val="20"/>
        </w:rPr>
        <w:t xml:space="preserve"> toimiku number </w:t>
      </w:r>
      <w:hyperlink r:id="rId6" w:history="1">
        <w:r w:rsidRPr="008F3E0B">
          <w:rPr>
            <w:rStyle w:val="Hyperlink"/>
            <w:rFonts w:ascii="Times New Roman" w:hAnsi="Times New Roman"/>
            <w:sz w:val="20"/>
            <w:szCs w:val="20"/>
          </w:rPr>
          <w:t>21-1538</w:t>
        </w:r>
      </w:hyperlink>
      <w:r w:rsidRPr="00280D83">
        <w:rPr>
          <w:rStyle w:val="Hyperlink"/>
          <w:rFonts w:ascii="Times New Roman" w:hAnsi="Times New Roman"/>
          <w:color w:val="auto"/>
          <w:sz w:val="20"/>
          <w:szCs w:val="20"/>
          <w:u w:val="none"/>
        </w:rPr>
        <w:t>.</w:t>
      </w:r>
    </w:p>
  </w:footnote>
  <w:footnote w:id="8">
    <w:p w14:paraId="2D7526A6" w14:textId="470D2415" w:rsidR="008A6773" w:rsidRPr="008F3E0B" w:rsidRDefault="008A6773">
      <w:pPr>
        <w:pStyle w:val="FootnoteText"/>
      </w:pPr>
      <w:r w:rsidRPr="008F3E0B">
        <w:rPr>
          <w:rStyle w:val="FootnoteReference"/>
        </w:rPr>
        <w:footnoteRef/>
      </w:r>
      <w:r w:rsidRPr="008F3E0B">
        <w:t xml:space="preserve"> </w:t>
      </w:r>
      <w:r w:rsidRPr="008F3E0B">
        <w:t>E</w:t>
      </w:r>
      <w:r>
        <w:t>elnõude infosüsteemi</w:t>
      </w:r>
      <w:r w:rsidRPr="008F3E0B">
        <w:t xml:space="preserve"> toimiku number </w:t>
      </w:r>
      <w:hyperlink r:id="rId7" w:history="1">
        <w:r w:rsidRPr="008F3E0B">
          <w:rPr>
            <w:rStyle w:val="Hyperlink"/>
          </w:rPr>
          <w:t>23-0540</w:t>
        </w:r>
      </w:hyperlink>
      <w:r w:rsidRPr="00280D83">
        <w:rPr>
          <w:rStyle w:val="Hyperlink"/>
          <w:color w:val="auto"/>
          <w:u w:val="none"/>
        </w:rPr>
        <w:t>.</w:t>
      </w:r>
    </w:p>
  </w:footnote>
  <w:footnote w:id="9">
    <w:p w14:paraId="6EBDD497" w14:textId="39791A3B" w:rsidR="008A6773" w:rsidRDefault="008A6773" w:rsidP="00280D83">
      <w:pPr>
        <w:pStyle w:val="FootnoteText"/>
        <w:jc w:val="both"/>
      </w:pPr>
      <w:r>
        <w:rPr>
          <w:rStyle w:val="FootnoteReference"/>
        </w:rPr>
        <w:footnoteRef/>
      </w:r>
      <w:r>
        <w:t xml:space="preserve"> </w:t>
      </w:r>
      <w:r>
        <w:t>Siseministeerium 2023. Memorandum valitsuskabineti nõupidamisele „</w:t>
      </w:r>
      <w:hyperlink r:id="rId8" w:history="1">
        <w:r w:rsidRPr="002412B6">
          <w:rPr>
            <w:rStyle w:val="Hyperlink"/>
          </w:rPr>
          <w:t>Rahvastikuregistri visioon</w:t>
        </w:r>
      </w:hyperlink>
      <w:r>
        <w:t>“</w:t>
      </w:r>
      <w:r w:rsidRPr="002412B6">
        <w:t xml:space="preserve">. – Siseministeeriumi veebisait. Vaadatud </w:t>
      </w:r>
      <w:r>
        <w:t>14</w:t>
      </w:r>
      <w:r w:rsidRPr="002412B6">
        <w:t>.1</w:t>
      </w:r>
      <w:r>
        <w:t>0</w:t>
      </w:r>
      <w:r w:rsidRPr="002412B6">
        <w:t>.202</w:t>
      </w:r>
      <w:r>
        <w:t>4</w:t>
      </w:r>
      <w:r w:rsidRPr="002412B6">
        <w:t>.</w:t>
      </w:r>
    </w:p>
  </w:footnote>
  <w:footnote w:id="10">
    <w:p w14:paraId="5CB92E9E" w14:textId="69C3EAB1" w:rsidR="008A6773" w:rsidRDefault="008A6773" w:rsidP="00AD3FBE">
      <w:pPr>
        <w:pStyle w:val="FootnoteText"/>
      </w:pPr>
      <w:r>
        <w:rPr>
          <w:rStyle w:val="FootnoteReference"/>
        </w:rPr>
        <w:footnoteRef/>
      </w:r>
      <w:r>
        <w:t xml:space="preserve"> </w:t>
      </w:r>
      <w:hyperlink r:id="rId9" w:history="1">
        <w:r w:rsidRPr="0027531E">
          <w:rPr>
            <w:rStyle w:val="Hyperlink"/>
          </w:rPr>
          <w:t>XV Riigikogu 106 SE</w:t>
        </w:r>
      </w:hyperlink>
      <w:r>
        <w:t xml:space="preserve"> ja </w:t>
      </w:r>
      <w:hyperlink r:id="rId10" w:history="1">
        <w:r w:rsidRPr="0027531E">
          <w:rPr>
            <w:rStyle w:val="Hyperlink"/>
          </w:rPr>
          <w:t>XIV Riigikogu 534 SE</w:t>
        </w:r>
      </w:hyperlink>
      <w:r>
        <w:t>.</w:t>
      </w:r>
    </w:p>
  </w:footnote>
  <w:footnote w:id="11">
    <w:p w14:paraId="0FCCF90F" w14:textId="77777777" w:rsidR="008A6773" w:rsidRDefault="008A6773" w:rsidP="001E7570">
      <w:pPr>
        <w:pStyle w:val="FootnoteText"/>
      </w:pPr>
      <w:r>
        <w:rPr>
          <w:rStyle w:val="FootnoteReference"/>
        </w:rPr>
        <w:footnoteRef/>
      </w:r>
      <w:r>
        <w:t xml:space="preserve"> </w:t>
      </w:r>
      <w:hyperlink r:id="rId11" w:history="1">
        <w:r w:rsidRPr="00644620">
          <w:rPr>
            <w:rStyle w:val="Hyperlink"/>
          </w:rPr>
          <w:t>RT I, 12.03.2022, 1</w:t>
        </w:r>
      </w:hyperlink>
      <w:r w:rsidRPr="00280D83">
        <w:rPr>
          <w:rStyle w:val="Hyperlink"/>
          <w:color w:val="auto"/>
          <w:u w:val="none"/>
        </w:rPr>
        <w:t>.</w:t>
      </w:r>
    </w:p>
  </w:footnote>
  <w:footnote w:id="12">
    <w:p w14:paraId="315C1305" w14:textId="77777777" w:rsidR="008A6773" w:rsidRDefault="008A6773" w:rsidP="004A42A1">
      <w:pPr>
        <w:pStyle w:val="FootnoteText"/>
      </w:pPr>
      <w:r>
        <w:rPr>
          <w:rStyle w:val="FootnoteReference"/>
        </w:rPr>
        <w:footnoteRef/>
      </w:r>
      <w:r>
        <w:t xml:space="preserve"> </w:t>
      </w:r>
      <w:r>
        <w:t xml:space="preserve">Tallinna Halduskohtu </w:t>
      </w:r>
      <w:r w:rsidRPr="001D7DF6">
        <w:t>3.</w:t>
      </w:r>
      <w:r>
        <w:t xml:space="preserve"> mai </w:t>
      </w:r>
      <w:r w:rsidRPr="001D7DF6">
        <w:t>2021</w:t>
      </w:r>
      <w:r>
        <w:t>. aasta</w:t>
      </w:r>
      <w:r w:rsidRPr="001D7DF6">
        <w:t xml:space="preserve"> otsus nr </w:t>
      </w:r>
      <w:hyperlink r:id="rId12" w:history="1">
        <w:r w:rsidRPr="0027531E">
          <w:rPr>
            <w:rStyle w:val="Hyperlink"/>
          </w:rPr>
          <w:t>3-20-2034</w:t>
        </w:r>
      </w:hyperlink>
      <w:r>
        <w:t xml:space="preserve">, </w:t>
      </w:r>
      <w:r w:rsidRPr="001D7DF6">
        <w:t>p 1</w:t>
      </w:r>
      <w:r>
        <w:t>0.</w:t>
      </w:r>
    </w:p>
  </w:footnote>
  <w:footnote w:id="13">
    <w:p w14:paraId="345268FB" w14:textId="77777777" w:rsidR="008A6773" w:rsidRDefault="008A6773" w:rsidP="004A42A1">
      <w:pPr>
        <w:pStyle w:val="FootnoteText"/>
      </w:pPr>
      <w:r>
        <w:rPr>
          <w:rStyle w:val="FootnoteReference"/>
        </w:rPr>
        <w:footnoteRef/>
      </w:r>
      <w:r>
        <w:t xml:space="preserve"> </w:t>
      </w:r>
      <w:r>
        <w:t>Harju Maakohtu 23. veebruari 2023. aasta määrus nr 2-22-16494.</w:t>
      </w:r>
    </w:p>
  </w:footnote>
  <w:footnote w:id="14">
    <w:p w14:paraId="58922792" w14:textId="77777777" w:rsidR="008A6773" w:rsidRDefault="008A6773" w:rsidP="004A42A1">
      <w:pPr>
        <w:pStyle w:val="FootnoteText"/>
      </w:pPr>
      <w:r>
        <w:rPr>
          <w:rStyle w:val="FootnoteReference"/>
        </w:rPr>
        <w:footnoteRef/>
      </w:r>
      <w:r>
        <w:t xml:space="preserve"> </w:t>
      </w:r>
      <w:hyperlink r:id="rId13" w:history="1">
        <w:r w:rsidRPr="0027531E">
          <w:rPr>
            <w:rStyle w:val="Hyperlink"/>
          </w:rPr>
          <w:t>XV Riigikogu 106 SE</w:t>
        </w:r>
      </w:hyperlink>
      <w:r>
        <w:t xml:space="preserve"> ja </w:t>
      </w:r>
      <w:hyperlink r:id="rId14" w:history="1">
        <w:r w:rsidRPr="0027531E">
          <w:rPr>
            <w:rStyle w:val="Hyperlink"/>
          </w:rPr>
          <w:t>XIV Riigikogu 534 SE</w:t>
        </w:r>
      </w:hyperlink>
      <w:r>
        <w:t>.</w:t>
      </w:r>
    </w:p>
  </w:footnote>
  <w:footnote w:id="15">
    <w:p w14:paraId="29CBB635" w14:textId="1E99E55D" w:rsidR="00AF396D" w:rsidRDefault="00AF396D" w:rsidP="00AF396D">
      <w:pPr>
        <w:pStyle w:val="FootnoteText"/>
        <w:jc w:val="both"/>
      </w:pPr>
      <w:r>
        <w:rPr>
          <w:rStyle w:val="FootnoteReference"/>
        </w:rPr>
        <w:footnoteRef/>
      </w:r>
      <w:r>
        <w:t xml:space="preserve"> </w:t>
      </w:r>
      <w:r>
        <w:t>Eesti</w:t>
      </w:r>
      <w:r w:rsidRPr="00AF396D">
        <w:t xml:space="preserve"> </w:t>
      </w:r>
      <w:r>
        <w:t xml:space="preserve">isikukoodi saab anda ainult </w:t>
      </w:r>
      <w:r w:rsidRPr="00AF396D">
        <w:t>Eesti tervishoiuteenuse osutaja</w:t>
      </w:r>
      <w:r>
        <w:t>.</w:t>
      </w:r>
    </w:p>
  </w:footnote>
  <w:footnote w:id="16">
    <w:p w14:paraId="71D10BDB" w14:textId="0753A833" w:rsidR="008A6773" w:rsidRPr="00C11F2A" w:rsidRDefault="008A6773" w:rsidP="00DC161F">
      <w:pPr>
        <w:pStyle w:val="FootnoteText"/>
      </w:pPr>
      <w:r w:rsidRPr="00280D83">
        <w:rPr>
          <w:rStyle w:val="FootnoteReference"/>
        </w:rPr>
        <w:footnoteRef/>
      </w:r>
      <w:r w:rsidRPr="00280D83">
        <w:t xml:space="preserve"> </w:t>
      </w:r>
      <w:r w:rsidRPr="00280D83">
        <w:t xml:space="preserve">Välismaalaste seaduse ja teiste seaduste muutmise seadus. – </w:t>
      </w:r>
      <w:hyperlink r:id="rId15" w:history="1">
        <w:r w:rsidRPr="00C11F2A">
          <w:rPr>
            <w:rStyle w:val="Hyperlink"/>
          </w:rPr>
          <w:t>RT I, 03.01.2017, 1</w:t>
        </w:r>
      </w:hyperlink>
      <w:r w:rsidRPr="00C11F2A">
        <w:t>.</w:t>
      </w:r>
    </w:p>
  </w:footnote>
  <w:footnote w:id="17">
    <w:p w14:paraId="3E7B1FE5" w14:textId="77777777" w:rsidR="008A6773" w:rsidRDefault="008A6773" w:rsidP="00B7237B">
      <w:pPr>
        <w:pStyle w:val="FootnoteText"/>
      </w:pPr>
      <w:r w:rsidRPr="00C57F61">
        <w:rPr>
          <w:rStyle w:val="FootnoteReference"/>
        </w:rPr>
        <w:footnoteRef/>
      </w:r>
      <w:r w:rsidRPr="00702390">
        <w:t xml:space="preserve"> </w:t>
      </w:r>
      <w:hyperlink r:id="rId16" w:history="1">
        <w:r w:rsidRPr="00702390">
          <w:rPr>
            <w:rStyle w:val="Hyperlink"/>
          </w:rPr>
          <w:t>RT I, 08.06.2022, 1</w:t>
        </w:r>
      </w:hyperlink>
      <w:r>
        <w:t>.</w:t>
      </w:r>
    </w:p>
  </w:footnote>
  <w:footnote w:id="18">
    <w:p w14:paraId="31E9FE82" w14:textId="77777777" w:rsidR="008A6773" w:rsidRDefault="008A6773" w:rsidP="0024668A">
      <w:pPr>
        <w:pStyle w:val="FootnoteText"/>
        <w:jc w:val="both"/>
      </w:pPr>
      <w:r w:rsidRPr="00604C72">
        <w:rPr>
          <w:rStyle w:val="FootnoteReference"/>
        </w:rPr>
        <w:footnoteRef/>
      </w:r>
      <w:r w:rsidRPr="00164AC6">
        <w:t xml:space="preserve"> </w:t>
      </w:r>
      <w:hyperlink r:id="rId17" w:history="1">
        <w:r w:rsidRPr="00EC4A45">
          <w:rPr>
            <w:rStyle w:val="Hyperlink"/>
          </w:rPr>
          <w:t>XIV Riigikogu 478 SE</w:t>
        </w:r>
      </w:hyperlink>
      <w:r>
        <w:t xml:space="preserve">. Pärast esimest lugemist ühendati see eelnõuks </w:t>
      </w:r>
      <w:hyperlink r:id="rId18" w:history="1">
        <w:r w:rsidRPr="00EC4A45">
          <w:rPr>
            <w:rStyle w:val="Hyperlink"/>
          </w:rPr>
          <w:t>XIV Riigikogu 601 SE</w:t>
        </w:r>
      </w:hyperlink>
      <w:r>
        <w:t>.</w:t>
      </w:r>
    </w:p>
  </w:footnote>
  <w:footnote w:id="19">
    <w:p w14:paraId="61AD157E" w14:textId="77777777" w:rsidR="008A6773" w:rsidRPr="00766577" w:rsidRDefault="008A6773" w:rsidP="00F47B01">
      <w:pPr>
        <w:pStyle w:val="NoSpacing"/>
        <w:jc w:val="both"/>
      </w:pPr>
      <w:r w:rsidRPr="00280D83">
        <w:rPr>
          <w:rStyle w:val="FootnoteReference"/>
          <w:rFonts w:ascii="Times New Roman" w:hAnsi="Times New Roman" w:cs="Times New Roman"/>
          <w:sz w:val="20"/>
          <w:szCs w:val="20"/>
        </w:rPr>
        <w:footnoteRef/>
      </w:r>
      <w:r w:rsidRPr="00280D83">
        <w:rPr>
          <w:rFonts w:ascii="Times New Roman" w:hAnsi="Times New Roman" w:cs="Times New Roman"/>
          <w:sz w:val="20"/>
          <w:szCs w:val="20"/>
        </w:rPr>
        <w:t xml:space="preserve"> </w:t>
      </w:r>
      <w:r w:rsidRPr="00280D83">
        <w:rPr>
          <w:rFonts w:ascii="Times New Roman" w:hAnsi="Times New Roman" w:cs="Times New Roman"/>
          <w:sz w:val="20"/>
          <w:szCs w:val="20"/>
        </w:rPr>
        <w:t>Vabariigi Valitsuse 20. detsembri 2018. aasta määruse nr 129 „Rahvastikuregistri ülesehitus, turvaklass, täpne andmekoosseis ja andmeandjate üleantavate andmete loetelu“ § 1</w:t>
      </w:r>
      <w:r w:rsidRPr="00280D83">
        <w:rPr>
          <w:rFonts w:ascii="Times New Roman" w:hAnsi="Times New Roman" w:cs="Times New Roman"/>
          <w:sz w:val="20"/>
          <w:szCs w:val="20"/>
          <w:vertAlign w:val="superscript"/>
        </w:rPr>
        <w:t>1</w:t>
      </w:r>
      <w:r>
        <w:rPr>
          <w:rFonts w:ascii="Times New Roman" w:hAnsi="Times New Roman" w:cs="Times New Roman"/>
          <w:sz w:val="20"/>
          <w:szCs w:val="20"/>
        </w:rPr>
        <w:t xml:space="preserve"> p 2.</w:t>
      </w:r>
    </w:p>
  </w:footnote>
  <w:footnote w:id="20">
    <w:p w14:paraId="1B329538" w14:textId="0349C037" w:rsidR="008A6773" w:rsidRDefault="008A6773">
      <w:pPr>
        <w:pStyle w:val="FootnoteText"/>
      </w:pPr>
      <w:r>
        <w:rPr>
          <w:rStyle w:val="FootnoteReference"/>
        </w:rPr>
        <w:footnoteRef/>
      </w:r>
      <w:r>
        <w:t xml:space="preserve"> </w:t>
      </w:r>
      <w:r>
        <w:t>L</w:t>
      </w:r>
      <w:r w:rsidRPr="00217F24">
        <w:t xml:space="preserve">isaks on võimalik kasutada mobiil- ja </w:t>
      </w:r>
      <w:proofErr w:type="spellStart"/>
      <w:r w:rsidRPr="00217F24">
        <w:t>smart</w:t>
      </w:r>
      <w:proofErr w:type="spellEnd"/>
      <w:r w:rsidRPr="00217F24">
        <w:t xml:space="preserve">-ID-d ning EU </w:t>
      </w:r>
      <w:proofErr w:type="spellStart"/>
      <w:r w:rsidRPr="00217F24">
        <w:t>eID-d</w:t>
      </w:r>
      <w:proofErr w:type="spellEnd"/>
      <w:r>
        <w:t>.</w:t>
      </w:r>
    </w:p>
  </w:footnote>
  <w:footnote w:id="21">
    <w:p w14:paraId="68E01BF4" w14:textId="77777777" w:rsidR="008A6773" w:rsidRDefault="008A6773" w:rsidP="00A23015">
      <w:pPr>
        <w:pStyle w:val="FootnoteText"/>
        <w:jc w:val="both"/>
      </w:pPr>
      <w:r>
        <w:rPr>
          <w:rStyle w:val="FootnoteReference"/>
        </w:rPr>
        <w:footnoteRef/>
      </w:r>
      <w:r>
        <w:t xml:space="preserve"> </w:t>
      </w:r>
      <w:r>
        <w:t>I</w:t>
      </w:r>
      <w:r w:rsidRPr="008C777A">
        <w:t xml:space="preserve">sikuandmete kaitse </w:t>
      </w:r>
      <w:proofErr w:type="spellStart"/>
      <w:r w:rsidRPr="008C777A">
        <w:t>üldmääruse</w:t>
      </w:r>
      <w:proofErr w:type="spellEnd"/>
      <w:r w:rsidRPr="008C777A">
        <w:t xml:space="preserve"> art 6 lg 1 p a</w:t>
      </w:r>
      <w:r>
        <w:t>.</w:t>
      </w:r>
    </w:p>
  </w:footnote>
  <w:footnote w:id="22">
    <w:p w14:paraId="31901C18" w14:textId="09A7AEB6" w:rsidR="008A6773" w:rsidRDefault="008A6773">
      <w:pPr>
        <w:pStyle w:val="FootnoteText"/>
      </w:pPr>
      <w:r>
        <w:rPr>
          <w:rStyle w:val="FootnoteReference"/>
        </w:rPr>
        <w:footnoteRef/>
      </w:r>
      <w:r>
        <w:t xml:space="preserve"> </w:t>
      </w:r>
      <w:hyperlink r:id="rId19" w:history="1">
        <w:r w:rsidRPr="00FE3C76">
          <w:rPr>
            <w:rStyle w:val="Hyperlink"/>
          </w:rPr>
          <w:t>XIII Riigikogu 679 SE</w:t>
        </w:r>
      </w:hyperlink>
      <w:r>
        <w:t>, lk 17.</w:t>
      </w:r>
    </w:p>
  </w:footnote>
  <w:footnote w:id="23">
    <w:p w14:paraId="5C262798" w14:textId="5504506C" w:rsidR="008A6773" w:rsidRDefault="008A6773" w:rsidP="00FA73F1">
      <w:pPr>
        <w:pStyle w:val="FootnoteText"/>
      </w:pPr>
      <w:r w:rsidRPr="00054D7F">
        <w:rPr>
          <w:rStyle w:val="FootnoteReference"/>
        </w:rPr>
        <w:footnoteRef/>
      </w:r>
      <w:r>
        <w:t xml:space="preserve"> </w:t>
      </w:r>
      <w:hyperlink r:id="rId20" w:history="1">
        <w:r w:rsidRPr="00175B1B">
          <w:rPr>
            <w:rStyle w:val="Hyperlink"/>
          </w:rPr>
          <w:t>XIII Riigikogu 382 SE</w:t>
        </w:r>
      </w:hyperlink>
      <w:r>
        <w:t>, lk 7.</w:t>
      </w:r>
    </w:p>
  </w:footnote>
  <w:footnote w:id="24">
    <w:p w14:paraId="29A74EFA" w14:textId="68B1141A" w:rsidR="008A6773" w:rsidRDefault="008A6773">
      <w:pPr>
        <w:pStyle w:val="FootnoteText"/>
      </w:pPr>
      <w:r>
        <w:rPr>
          <w:rStyle w:val="FootnoteReference"/>
        </w:rPr>
        <w:footnoteRef/>
      </w:r>
      <w:r>
        <w:t xml:space="preserve"> </w:t>
      </w:r>
      <w:r>
        <w:t xml:space="preserve">Siseministeerium. </w:t>
      </w:r>
      <w:hyperlink r:id="rId21" w:history="1">
        <w:r w:rsidRPr="00175B1B">
          <w:rPr>
            <w:rStyle w:val="Hyperlink"/>
          </w:rPr>
          <w:t>Abielude sõlmimine</w:t>
        </w:r>
      </w:hyperlink>
      <w:r w:rsidRPr="00175B1B">
        <w:t>. –</w:t>
      </w:r>
      <w:r>
        <w:t xml:space="preserve"> </w:t>
      </w:r>
      <w:r w:rsidRPr="00175B1B">
        <w:t>Eesti avaandmete teabevärav</w:t>
      </w:r>
      <w:r>
        <w:t>. Vaadatud 14.10.2024.</w:t>
      </w:r>
    </w:p>
  </w:footnote>
  <w:footnote w:id="25">
    <w:p w14:paraId="54D00FA4" w14:textId="32D74D4D" w:rsidR="008A6773" w:rsidRDefault="008A6773">
      <w:pPr>
        <w:pStyle w:val="FootnoteText"/>
      </w:pPr>
      <w:r>
        <w:rPr>
          <w:rStyle w:val="FootnoteReference"/>
        </w:rPr>
        <w:footnoteRef/>
      </w:r>
      <w:r>
        <w:t xml:space="preserve"> </w:t>
      </w:r>
      <w:r>
        <w:t>Kaitseväeteenistus jäetakse eelnõu § 2 punktiga 20</w:t>
      </w:r>
      <w:r w:rsidRPr="00F13C61">
        <w:t xml:space="preserve"> </w:t>
      </w:r>
      <w:r>
        <w:t>välja.</w:t>
      </w:r>
    </w:p>
  </w:footnote>
  <w:footnote w:id="26">
    <w:p w14:paraId="5F0D0680" w14:textId="77777777" w:rsidR="008A6773" w:rsidRDefault="008A6773" w:rsidP="00495ADC">
      <w:pPr>
        <w:pStyle w:val="FootnoteText"/>
      </w:pPr>
      <w:r>
        <w:rPr>
          <w:rStyle w:val="FootnoteReference"/>
        </w:rPr>
        <w:footnoteRef/>
      </w:r>
      <w:r>
        <w:t xml:space="preserve"> </w:t>
      </w:r>
      <w:r w:rsidRPr="008F3E0B">
        <w:t>E</w:t>
      </w:r>
      <w:r>
        <w:t>elnõude infosüsteemi</w:t>
      </w:r>
      <w:r w:rsidRPr="008F3E0B">
        <w:t xml:space="preserve"> toimiku number</w:t>
      </w:r>
      <w:r>
        <w:t xml:space="preserve"> </w:t>
      </w:r>
      <w:hyperlink r:id="rId22" w:history="1">
        <w:r w:rsidRPr="00225FF3">
          <w:rPr>
            <w:rStyle w:val="Hyperlink"/>
          </w:rPr>
          <w:t>23-0866</w:t>
        </w:r>
      </w:hyperlink>
      <w:r>
        <w:t>.</w:t>
      </w:r>
    </w:p>
  </w:footnote>
  <w:footnote w:id="27">
    <w:p w14:paraId="1B39F98C" w14:textId="77777777" w:rsidR="008A6773" w:rsidRDefault="008A6773" w:rsidP="003E7DB6">
      <w:pPr>
        <w:pStyle w:val="FootnoteText"/>
      </w:pPr>
      <w:r>
        <w:rPr>
          <w:rStyle w:val="FootnoteReference"/>
        </w:rPr>
        <w:footnoteRef/>
      </w:r>
      <w:r>
        <w:t xml:space="preserve"> </w:t>
      </w:r>
      <w:hyperlink r:id="rId23" w:history="1">
        <w:r w:rsidRPr="00C22D61">
          <w:rPr>
            <w:rStyle w:val="Hyperlink"/>
          </w:rPr>
          <w:t>RT I, 12.03.2022, 1</w:t>
        </w:r>
      </w:hyperlink>
      <w:r>
        <w:t>.</w:t>
      </w:r>
    </w:p>
  </w:footnote>
  <w:footnote w:id="28">
    <w:p w14:paraId="1A272D4E" w14:textId="77777777" w:rsidR="008A6773" w:rsidRDefault="008A6773" w:rsidP="003E7DB6">
      <w:pPr>
        <w:pStyle w:val="FootnoteText"/>
      </w:pPr>
      <w:r>
        <w:rPr>
          <w:rStyle w:val="FootnoteReference"/>
        </w:rPr>
        <w:footnoteRef/>
      </w:r>
      <w:r>
        <w:t xml:space="preserve"> </w:t>
      </w:r>
      <w:r>
        <w:t xml:space="preserve">MK </w:t>
      </w:r>
      <w:proofErr w:type="spellStart"/>
      <w:r>
        <w:t>KOV-id</w:t>
      </w:r>
      <w:proofErr w:type="spellEnd"/>
      <w:r>
        <w:t xml:space="preserve"> on tabelis hallil taustal.</w:t>
      </w:r>
    </w:p>
  </w:footnote>
  <w:footnote w:id="29">
    <w:p w14:paraId="6C01BAB6" w14:textId="77777777" w:rsidR="008A6773" w:rsidRDefault="008A6773" w:rsidP="003E7DB6">
      <w:pPr>
        <w:pStyle w:val="FootnoteText"/>
      </w:pPr>
      <w:r>
        <w:rPr>
          <w:rStyle w:val="FootnoteReference"/>
        </w:rPr>
        <w:footnoteRef/>
      </w:r>
      <w:r>
        <w:t xml:space="preserve"> </w:t>
      </w:r>
      <w:r>
        <w:t xml:space="preserve">Statistikaamet. </w:t>
      </w:r>
      <w:hyperlink r:id="rId24" w:history="1">
        <w:r w:rsidRPr="00CF0939">
          <w:rPr>
            <w:rStyle w:val="Hyperlink"/>
          </w:rPr>
          <w:t>Rahvaarv</w:t>
        </w:r>
      </w:hyperlink>
      <w:r>
        <w:t>.</w:t>
      </w:r>
    </w:p>
  </w:footnote>
  <w:footnote w:id="30">
    <w:p w14:paraId="1964CCDC" w14:textId="77777777" w:rsidR="008A6773" w:rsidRDefault="008A6773" w:rsidP="003E7DB6">
      <w:pPr>
        <w:pStyle w:val="FootnoteText"/>
        <w:jc w:val="both"/>
      </w:pPr>
      <w:r>
        <w:rPr>
          <w:rStyle w:val="FootnoteReference"/>
        </w:rPr>
        <w:footnoteRef/>
      </w:r>
      <w:r>
        <w:t xml:space="preserve"> </w:t>
      </w:r>
      <w:r>
        <w:t xml:space="preserve">Statistikaamet 2021. </w:t>
      </w:r>
      <w:hyperlink r:id="rId25" w:history="1">
        <w:r w:rsidRPr="00D91A15">
          <w:rPr>
            <w:rStyle w:val="Hyperlink"/>
          </w:rPr>
          <w:t>Kümne lapsega ema või kahekümne lapselapsega vanaema pole Eestis haruldus</w:t>
        </w:r>
      </w:hyperlink>
      <w:r>
        <w:t>.</w:t>
      </w:r>
    </w:p>
  </w:footnote>
  <w:footnote w:id="31">
    <w:p w14:paraId="5B4A84D4" w14:textId="172A25ED" w:rsidR="008A6773" w:rsidRDefault="008A6773">
      <w:pPr>
        <w:pStyle w:val="FootnoteText"/>
      </w:pPr>
      <w:r>
        <w:rPr>
          <w:rStyle w:val="FootnoteReference"/>
        </w:rPr>
        <w:footnoteRef/>
      </w:r>
      <w:r>
        <w:t xml:space="preserve"> </w:t>
      </w:r>
      <w:hyperlink r:id="rId26" w:history="1">
        <w:r w:rsidRPr="002B7B9E">
          <w:rPr>
            <w:rStyle w:val="Hyperlink"/>
          </w:rPr>
          <w:t>RT III, 07.03.2023, 3</w:t>
        </w:r>
      </w:hyperlink>
    </w:p>
  </w:footnote>
  <w:footnote w:id="32">
    <w:p w14:paraId="52341658" w14:textId="453FB20F" w:rsidR="008A6773" w:rsidRDefault="008A6773">
      <w:pPr>
        <w:pStyle w:val="FootnoteText"/>
      </w:pPr>
      <w:r>
        <w:rPr>
          <w:rStyle w:val="FootnoteReference"/>
        </w:rPr>
        <w:footnoteRef/>
      </w:r>
      <w:r>
        <w:t xml:space="preserve"> </w:t>
      </w:r>
      <w:r>
        <w:t xml:space="preserve">Eelnõu toimiku number </w:t>
      </w:r>
      <w:hyperlink r:id="rId27" w:history="1">
        <w:r w:rsidRPr="005E423E">
          <w:rPr>
            <w:rStyle w:val="Hyperlink"/>
          </w:rPr>
          <w:t>24-0807</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77A0"/>
    <w:multiLevelType w:val="hybridMultilevel"/>
    <w:tmpl w:val="317CE3B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20472C5"/>
    <w:multiLevelType w:val="hybridMultilevel"/>
    <w:tmpl w:val="8BBC12E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4AB4614"/>
    <w:multiLevelType w:val="hybridMultilevel"/>
    <w:tmpl w:val="7D6AB5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BC25B8"/>
    <w:multiLevelType w:val="hybridMultilevel"/>
    <w:tmpl w:val="67580E80"/>
    <w:lvl w:ilvl="0" w:tplc="7CA42DE2">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6D262A7"/>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F72F8F"/>
    <w:multiLevelType w:val="hybridMultilevel"/>
    <w:tmpl w:val="8018A830"/>
    <w:lvl w:ilvl="0" w:tplc="04250001">
      <w:start w:val="1"/>
      <w:numFmt w:val="bullet"/>
      <w:lvlText w:val=""/>
      <w:lvlJc w:val="left"/>
      <w:pPr>
        <w:ind w:left="360" w:hanging="360"/>
      </w:pPr>
      <w:rPr>
        <w:rFonts w:ascii="Symbol" w:hAnsi="Symbol" w:hint="default"/>
        <w:b w:val="0"/>
        <w:bCs w:val="0"/>
      </w:rPr>
    </w:lvl>
    <w:lvl w:ilvl="1" w:tplc="FFFFFFFF">
      <w:numFmt w:val="bullet"/>
      <w:lvlText w:val="-"/>
      <w:lvlJc w:val="left"/>
      <w:pPr>
        <w:ind w:left="1140" w:hanging="42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E01CC4"/>
    <w:multiLevelType w:val="hybridMultilevel"/>
    <w:tmpl w:val="23F6074E"/>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8F253AA"/>
    <w:multiLevelType w:val="hybridMultilevel"/>
    <w:tmpl w:val="D35E3D22"/>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B44919"/>
    <w:multiLevelType w:val="hybridMultilevel"/>
    <w:tmpl w:val="21C62D5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9" w15:restartNumberingAfterBreak="0">
    <w:nsid w:val="0B9C10A7"/>
    <w:multiLevelType w:val="hybridMultilevel"/>
    <w:tmpl w:val="0CC2ED1C"/>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0C401F78"/>
    <w:multiLevelType w:val="hybridMultilevel"/>
    <w:tmpl w:val="EF78522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131C4FF4"/>
    <w:multiLevelType w:val="hybridMultilevel"/>
    <w:tmpl w:val="33966C78"/>
    <w:lvl w:ilvl="0" w:tplc="04250001">
      <w:start w:val="1"/>
      <w:numFmt w:val="bullet"/>
      <w:lvlText w:val=""/>
      <w:lvlJc w:val="left"/>
      <w:pPr>
        <w:ind w:left="717" w:hanging="360"/>
      </w:pPr>
      <w:rPr>
        <w:rFonts w:ascii="Symbol" w:hAnsi="Symbol" w:hint="default"/>
      </w:rPr>
    </w:lvl>
    <w:lvl w:ilvl="1" w:tplc="04250003" w:tentative="1">
      <w:start w:val="1"/>
      <w:numFmt w:val="bullet"/>
      <w:lvlText w:val="o"/>
      <w:lvlJc w:val="left"/>
      <w:pPr>
        <w:ind w:left="1437" w:hanging="360"/>
      </w:pPr>
      <w:rPr>
        <w:rFonts w:ascii="Courier New" w:hAnsi="Courier New" w:cs="Courier New" w:hint="default"/>
      </w:rPr>
    </w:lvl>
    <w:lvl w:ilvl="2" w:tplc="04250005" w:tentative="1">
      <w:start w:val="1"/>
      <w:numFmt w:val="bullet"/>
      <w:lvlText w:val=""/>
      <w:lvlJc w:val="left"/>
      <w:pPr>
        <w:ind w:left="2157" w:hanging="360"/>
      </w:pPr>
      <w:rPr>
        <w:rFonts w:ascii="Wingdings" w:hAnsi="Wingdings" w:hint="default"/>
      </w:rPr>
    </w:lvl>
    <w:lvl w:ilvl="3" w:tplc="04250001" w:tentative="1">
      <w:start w:val="1"/>
      <w:numFmt w:val="bullet"/>
      <w:lvlText w:val=""/>
      <w:lvlJc w:val="left"/>
      <w:pPr>
        <w:ind w:left="2877" w:hanging="360"/>
      </w:pPr>
      <w:rPr>
        <w:rFonts w:ascii="Symbol" w:hAnsi="Symbol" w:hint="default"/>
      </w:rPr>
    </w:lvl>
    <w:lvl w:ilvl="4" w:tplc="04250003" w:tentative="1">
      <w:start w:val="1"/>
      <w:numFmt w:val="bullet"/>
      <w:lvlText w:val="o"/>
      <w:lvlJc w:val="left"/>
      <w:pPr>
        <w:ind w:left="3597" w:hanging="360"/>
      </w:pPr>
      <w:rPr>
        <w:rFonts w:ascii="Courier New" w:hAnsi="Courier New" w:cs="Courier New" w:hint="default"/>
      </w:rPr>
    </w:lvl>
    <w:lvl w:ilvl="5" w:tplc="04250005" w:tentative="1">
      <w:start w:val="1"/>
      <w:numFmt w:val="bullet"/>
      <w:lvlText w:val=""/>
      <w:lvlJc w:val="left"/>
      <w:pPr>
        <w:ind w:left="4317" w:hanging="360"/>
      </w:pPr>
      <w:rPr>
        <w:rFonts w:ascii="Wingdings" w:hAnsi="Wingdings" w:hint="default"/>
      </w:rPr>
    </w:lvl>
    <w:lvl w:ilvl="6" w:tplc="04250001" w:tentative="1">
      <w:start w:val="1"/>
      <w:numFmt w:val="bullet"/>
      <w:lvlText w:val=""/>
      <w:lvlJc w:val="left"/>
      <w:pPr>
        <w:ind w:left="5037" w:hanging="360"/>
      </w:pPr>
      <w:rPr>
        <w:rFonts w:ascii="Symbol" w:hAnsi="Symbol" w:hint="default"/>
      </w:rPr>
    </w:lvl>
    <w:lvl w:ilvl="7" w:tplc="04250003" w:tentative="1">
      <w:start w:val="1"/>
      <w:numFmt w:val="bullet"/>
      <w:lvlText w:val="o"/>
      <w:lvlJc w:val="left"/>
      <w:pPr>
        <w:ind w:left="5757" w:hanging="360"/>
      </w:pPr>
      <w:rPr>
        <w:rFonts w:ascii="Courier New" w:hAnsi="Courier New" w:cs="Courier New" w:hint="default"/>
      </w:rPr>
    </w:lvl>
    <w:lvl w:ilvl="8" w:tplc="04250005" w:tentative="1">
      <w:start w:val="1"/>
      <w:numFmt w:val="bullet"/>
      <w:lvlText w:val=""/>
      <w:lvlJc w:val="left"/>
      <w:pPr>
        <w:ind w:left="6477" w:hanging="360"/>
      </w:pPr>
      <w:rPr>
        <w:rFonts w:ascii="Wingdings" w:hAnsi="Wingdings" w:hint="default"/>
      </w:rPr>
    </w:lvl>
  </w:abstractNum>
  <w:abstractNum w:abstractNumId="12" w15:restartNumberingAfterBreak="0">
    <w:nsid w:val="14746535"/>
    <w:multiLevelType w:val="hybridMultilevel"/>
    <w:tmpl w:val="2FCC0910"/>
    <w:lvl w:ilvl="0" w:tplc="0425000F">
      <w:start w:val="1"/>
      <w:numFmt w:val="decimal"/>
      <w:lvlText w:val="%1."/>
      <w:lvlJc w:val="left"/>
      <w:pPr>
        <w:ind w:left="360" w:hanging="360"/>
      </w:pPr>
      <w:rPr>
        <w:rFonts w:hint="default"/>
      </w:rPr>
    </w:lvl>
    <w:lvl w:ilvl="1" w:tplc="30522FF2">
      <w:start w:val="1"/>
      <w:numFmt w:val="decimal"/>
      <w:lvlText w:val="%2)"/>
      <w:lvlJc w:val="left"/>
      <w:pPr>
        <w:ind w:left="1080" w:hanging="360"/>
      </w:pPr>
      <w:rPr>
        <w:rFonts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18FB028E"/>
    <w:multiLevelType w:val="hybridMultilevel"/>
    <w:tmpl w:val="E028FB1E"/>
    <w:lvl w:ilvl="0" w:tplc="7CA42DE2">
      <w:start w:val="1"/>
      <w:numFmt w:val="decimal"/>
      <w:lvlText w:val="%1)"/>
      <w:lvlJc w:val="left"/>
      <w:pPr>
        <w:ind w:left="379" w:hanging="360"/>
      </w:pPr>
      <w:rPr>
        <w:rFonts w:hint="default"/>
      </w:rPr>
    </w:lvl>
    <w:lvl w:ilvl="1" w:tplc="FFFFFFFF">
      <w:numFmt w:val="bullet"/>
      <w:lvlText w:val="-"/>
      <w:lvlJc w:val="left"/>
      <w:pPr>
        <w:ind w:left="1159" w:hanging="420"/>
      </w:pPr>
      <w:rPr>
        <w:rFonts w:ascii="Times New Roman" w:eastAsia="Times New Roman" w:hAnsi="Times New Roman" w:cs="Times New Roman" w:hint="default"/>
      </w:rPr>
    </w:lvl>
    <w:lvl w:ilvl="2" w:tplc="FFFFFFFF" w:tentative="1">
      <w:start w:val="1"/>
      <w:numFmt w:val="bullet"/>
      <w:lvlText w:val=""/>
      <w:lvlJc w:val="left"/>
      <w:pPr>
        <w:ind w:left="1819" w:hanging="360"/>
      </w:pPr>
      <w:rPr>
        <w:rFonts w:ascii="Wingdings" w:hAnsi="Wingdings" w:hint="default"/>
      </w:rPr>
    </w:lvl>
    <w:lvl w:ilvl="3" w:tplc="FFFFFFFF" w:tentative="1">
      <w:start w:val="1"/>
      <w:numFmt w:val="bullet"/>
      <w:lvlText w:val=""/>
      <w:lvlJc w:val="left"/>
      <w:pPr>
        <w:ind w:left="2539" w:hanging="360"/>
      </w:pPr>
      <w:rPr>
        <w:rFonts w:ascii="Symbol" w:hAnsi="Symbol" w:hint="default"/>
      </w:rPr>
    </w:lvl>
    <w:lvl w:ilvl="4" w:tplc="FFFFFFFF" w:tentative="1">
      <w:start w:val="1"/>
      <w:numFmt w:val="bullet"/>
      <w:lvlText w:val="o"/>
      <w:lvlJc w:val="left"/>
      <w:pPr>
        <w:ind w:left="3259" w:hanging="360"/>
      </w:pPr>
      <w:rPr>
        <w:rFonts w:ascii="Courier New" w:hAnsi="Courier New" w:cs="Courier New" w:hint="default"/>
      </w:rPr>
    </w:lvl>
    <w:lvl w:ilvl="5" w:tplc="FFFFFFFF" w:tentative="1">
      <w:start w:val="1"/>
      <w:numFmt w:val="bullet"/>
      <w:lvlText w:val=""/>
      <w:lvlJc w:val="left"/>
      <w:pPr>
        <w:ind w:left="3979" w:hanging="360"/>
      </w:pPr>
      <w:rPr>
        <w:rFonts w:ascii="Wingdings" w:hAnsi="Wingdings" w:hint="default"/>
      </w:rPr>
    </w:lvl>
    <w:lvl w:ilvl="6" w:tplc="FFFFFFFF" w:tentative="1">
      <w:start w:val="1"/>
      <w:numFmt w:val="bullet"/>
      <w:lvlText w:val=""/>
      <w:lvlJc w:val="left"/>
      <w:pPr>
        <w:ind w:left="4699" w:hanging="360"/>
      </w:pPr>
      <w:rPr>
        <w:rFonts w:ascii="Symbol" w:hAnsi="Symbol" w:hint="default"/>
      </w:rPr>
    </w:lvl>
    <w:lvl w:ilvl="7" w:tplc="FFFFFFFF" w:tentative="1">
      <w:start w:val="1"/>
      <w:numFmt w:val="bullet"/>
      <w:lvlText w:val="o"/>
      <w:lvlJc w:val="left"/>
      <w:pPr>
        <w:ind w:left="5419" w:hanging="360"/>
      </w:pPr>
      <w:rPr>
        <w:rFonts w:ascii="Courier New" w:hAnsi="Courier New" w:cs="Courier New" w:hint="default"/>
      </w:rPr>
    </w:lvl>
    <w:lvl w:ilvl="8" w:tplc="FFFFFFFF" w:tentative="1">
      <w:start w:val="1"/>
      <w:numFmt w:val="bullet"/>
      <w:lvlText w:val=""/>
      <w:lvlJc w:val="left"/>
      <w:pPr>
        <w:ind w:left="6139" w:hanging="360"/>
      </w:pPr>
      <w:rPr>
        <w:rFonts w:ascii="Wingdings" w:hAnsi="Wingdings" w:hint="default"/>
      </w:rPr>
    </w:lvl>
  </w:abstractNum>
  <w:abstractNum w:abstractNumId="14" w15:restartNumberingAfterBreak="0">
    <w:nsid w:val="1B5965A7"/>
    <w:multiLevelType w:val="hybridMultilevel"/>
    <w:tmpl w:val="38B6188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B680D37"/>
    <w:multiLevelType w:val="hybridMultilevel"/>
    <w:tmpl w:val="152C92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357689E"/>
    <w:multiLevelType w:val="hybridMultilevel"/>
    <w:tmpl w:val="8E7E246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2362185B"/>
    <w:multiLevelType w:val="hybridMultilevel"/>
    <w:tmpl w:val="1228D3B2"/>
    <w:lvl w:ilvl="0" w:tplc="B7C0B0CA">
      <w:start w:val="1"/>
      <w:numFmt w:val="decimal"/>
      <w:lvlText w:val="%1)"/>
      <w:lvlJc w:val="left"/>
      <w:pPr>
        <w:ind w:left="360" w:hanging="360"/>
      </w:pPr>
      <w:rPr>
        <w:rFonts w:hint="default"/>
        <w:b w:val="0"/>
        <w:bCs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46B61B2"/>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6060038"/>
    <w:multiLevelType w:val="hybridMultilevel"/>
    <w:tmpl w:val="288613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261361C5"/>
    <w:multiLevelType w:val="hybridMultilevel"/>
    <w:tmpl w:val="17F44E1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6193F2F"/>
    <w:multiLevelType w:val="hybridMultilevel"/>
    <w:tmpl w:val="4FCCC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6D622D6"/>
    <w:multiLevelType w:val="hybridMultilevel"/>
    <w:tmpl w:val="5DB2E5E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8FA2D0A"/>
    <w:multiLevelType w:val="hybridMultilevel"/>
    <w:tmpl w:val="2DB6276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29ED214E"/>
    <w:multiLevelType w:val="hybridMultilevel"/>
    <w:tmpl w:val="1A3CF05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E0D6EAF"/>
    <w:multiLevelType w:val="hybridMultilevel"/>
    <w:tmpl w:val="E47640F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6" w15:restartNumberingAfterBreak="0">
    <w:nsid w:val="2E454554"/>
    <w:multiLevelType w:val="hybridMultilevel"/>
    <w:tmpl w:val="E49E0BA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2E7F676B"/>
    <w:multiLevelType w:val="hybridMultilevel"/>
    <w:tmpl w:val="7A6627E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2F267F7C"/>
    <w:multiLevelType w:val="hybridMultilevel"/>
    <w:tmpl w:val="4224E31A"/>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2F406E6F"/>
    <w:multiLevelType w:val="hybridMultilevel"/>
    <w:tmpl w:val="4224E31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305B4B1B"/>
    <w:multiLevelType w:val="hybridMultilevel"/>
    <w:tmpl w:val="4D0AF324"/>
    <w:lvl w:ilvl="0" w:tplc="52980252">
      <w:start w:val="1"/>
      <w:numFmt w:val="decimal"/>
      <w:lvlText w:val="%1)"/>
      <w:lvlJc w:val="left"/>
      <w:pPr>
        <w:ind w:left="360" w:hanging="360"/>
      </w:pPr>
      <w:rPr>
        <w:rFonts w:ascii="Times New Roman" w:hAnsi="Times New Roman" w:cs="Times New Roman" w:hint="default"/>
      </w:rPr>
    </w:lvl>
    <w:lvl w:ilvl="1" w:tplc="12AEF620">
      <w:start w:val="1"/>
      <w:numFmt w:val="decimal"/>
      <w:lvlText w:val="%2."/>
      <w:lvlJc w:val="left"/>
      <w:pPr>
        <w:ind w:left="1128" w:hanging="408"/>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10A0300"/>
    <w:multiLevelType w:val="hybridMultilevel"/>
    <w:tmpl w:val="C5C239FE"/>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1DC7720"/>
    <w:multiLevelType w:val="hybridMultilevel"/>
    <w:tmpl w:val="A93840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321339DD"/>
    <w:multiLevelType w:val="hybridMultilevel"/>
    <w:tmpl w:val="1B8C5356"/>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37D78F2"/>
    <w:multiLevelType w:val="hybridMultilevel"/>
    <w:tmpl w:val="5F56E92A"/>
    <w:lvl w:ilvl="0" w:tplc="B7C0B0CA">
      <w:start w:val="1"/>
      <w:numFmt w:val="decimal"/>
      <w:lvlText w:val="%1)"/>
      <w:lvlJc w:val="left"/>
      <w:pPr>
        <w:ind w:left="360" w:hanging="360"/>
      </w:pPr>
      <w:rPr>
        <w:rFonts w:hint="default"/>
        <w:b w:val="0"/>
        <w:bCs w:val="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5" w15:restartNumberingAfterBreak="0">
    <w:nsid w:val="33BE3ECA"/>
    <w:multiLevelType w:val="hybridMultilevel"/>
    <w:tmpl w:val="FEC2103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35775FAA"/>
    <w:multiLevelType w:val="hybridMultilevel"/>
    <w:tmpl w:val="7820F10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36215070"/>
    <w:multiLevelType w:val="multilevel"/>
    <w:tmpl w:val="4986F8E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36E82C6D"/>
    <w:multiLevelType w:val="hybridMultilevel"/>
    <w:tmpl w:val="17CAF1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9" w15:restartNumberingAfterBreak="0">
    <w:nsid w:val="394E1FFA"/>
    <w:multiLevelType w:val="hybridMultilevel"/>
    <w:tmpl w:val="C0342934"/>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3F4D273A"/>
    <w:multiLevelType w:val="hybridMultilevel"/>
    <w:tmpl w:val="3CCCEBAE"/>
    <w:lvl w:ilvl="0" w:tplc="04250011">
      <w:start w:val="1"/>
      <w:numFmt w:val="decimal"/>
      <w:lvlText w:val="%1)"/>
      <w:lvlJc w:val="left"/>
      <w:pPr>
        <w:ind w:left="360" w:hanging="360"/>
      </w:pPr>
      <w:rPr>
        <w:rFonts w:cs="Times New Roman"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405712A0"/>
    <w:multiLevelType w:val="hybridMultilevel"/>
    <w:tmpl w:val="93B2ADE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15:restartNumberingAfterBreak="0">
    <w:nsid w:val="43182D67"/>
    <w:multiLevelType w:val="hybridMultilevel"/>
    <w:tmpl w:val="E5941174"/>
    <w:lvl w:ilvl="0" w:tplc="7CA42DE2">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39D31A1"/>
    <w:multiLevelType w:val="hybridMultilevel"/>
    <w:tmpl w:val="2780A3A8"/>
    <w:lvl w:ilvl="0" w:tplc="E86624EA">
      <w:start w:val="1"/>
      <w:numFmt w:val="decimal"/>
      <w:lvlText w:val="%1)"/>
      <w:lvlJc w:val="left"/>
      <w:pPr>
        <w:ind w:left="360" w:hanging="360"/>
      </w:pPr>
      <w:rPr>
        <w:rFonts w:hint="default"/>
        <w:b w:val="0"/>
        <w:bCs w:val="0"/>
      </w:rPr>
    </w:lvl>
    <w:lvl w:ilvl="1" w:tplc="FFFFFFFF">
      <w:numFmt w:val="bullet"/>
      <w:lvlText w:val="-"/>
      <w:lvlJc w:val="left"/>
      <w:pPr>
        <w:ind w:left="1140" w:hanging="42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4F65B14"/>
    <w:multiLevelType w:val="hybridMultilevel"/>
    <w:tmpl w:val="B69C1B3A"/>
    <w:lvl w:ilvl="0" w:tplc="E5DA903E">
      <w:start w:val="1"/>
      <w:numFmt w:val="decimal"/>
      <w:lvlText w:val="%1)"/>
      <w:lvlJc w:val="left"/>
      <w:pPr>
        <w:ind w:left="360" w:hanging="360"/>
      </w:pPr>
      <w:rPr>
        <w:rFonts w:ascii="Times New Roman" w:hAnsi="Times New Roman" w:cs="Times New Roman" w:hint="default"/>
        <w:b w:val="0"/>
        <w:bCs w:val="0"/>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46421A51"/>
    <w:multiLevelType w:val="hybridMultilevel"/>
    <w:tmpl w:val="1960D680"/>
    <w:lvl w:ilvl="0" w:tplc="7CA42DE2">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8BC28E0"/>
    <w:multiLevelType w:val="hybridMultilevel"/>
    <w:tmpl w:val="17F44E16"/>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7" w15:restartNumberingAfterBreak="0">
    <w:nsid w:val="49297D45"/>
    <w:multiLevelType w:val="hybridMultilevel"/>
    <w:tmpl w:val="98DA745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4A8816FE"/>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B7C2638"/>
    <w:multiLevelType w:val="hybridMultilevel"/>
    <w:tmpl w:val="16AE973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3065B3D"/>
    <w:multiLevelType w:val="hybridMultilevel"/>
    <w:tmpl w:val="8BBC12EE"/>
    <w:lvl w:ilvl="0" w:tplc="7CA42DE2">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3E707E1"/>
    <w:multiLevelType w:val="hybridMultilevel"/>
    <w:tmpl w:val="1204A5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5667163"/>
    <w:multiLevelType w:val="hybridMultilevel"/>
    <w:tmpl w:val="817C198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571B0164"/>
    <w:multiLevelType w:val="hybridMultilevel"/>
    <w:tmpl w:val="0FC0B3BA"/>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4" w15:restartNumberingAfterBreak="0">
    <w:nsid w:val="58266062"/>
    <w:multiLevelType w:val="hybridMultilevel"/>
    <w:tmpl w:val="FF445B5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9462153"/>
    <w:multiLevelType w:val="hybridMultilevel"/>
    <w:tmpl w:val="304C424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A1472A9"/>
    <w:multiLevelType w:val="hybridMultilevel"/>
    <w:tmpl w:val="2700A13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7" w15:restartNumberingAfterBreak="0">
    <w:nsid w:val="5C8F2E82"/>
    <w:multiLevelType w:val="hybridMultilevel"/>
    <w:tmpl w:val="C58E819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5ECF0157"/>
    <w:multiLevelType w:val="hybridMultilevel"/>
    <w:tmpl w:val="152C92C2"/>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9" w15:restartNumberingAfterBreak="0">
    <w:nsid w:val="5FD23B93"/>
    <w:multiLevelType w:val="hybridMultilevel"/>
    <w:tmpl w:val="920A238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0" w15:restartNumberingAfterBreak="0">
    <w:nsid w:val="6048766D"/>
    <w:multiLevelType w:val="hybridMultilevel"/>
    <w:tmpl w:val="EBFCA9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61DB55E1"/>
    <w:multiLevelType w:val="hybridMultilevel"/>
    <w:tmpl w:val="81368BA8"/>
    <w:lvl w:ilvl="0" w:tplc="34783AF6">
      <w:start w:val="1"/>
      <w:numFmt w:val="decimal"/>
      <w:lvlText w:val="%1)"/>
      <w:lvlJc w:val="left"/>
      <w:pPr>
        <w:ind w:left="360" w:hanging="360"/>
      </w:pPr>
      <w:rPr>
        <w:rFonts w:ascii="Times New Roman" w:hAnsi="Times New Roman" w:cs="Times New Roman"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672F3FD1"/>
    <w:multiLevelType w:val="multilevel"/>
    <w:tmpl w:val="4986F8E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682B057D"/>
    <w:multiLevelType w:val="hybridMultilevel"/>
    <w:tmpl w:val="6C402B1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4" w15:restartNumberingAfterBreak="0">
    <w:nsid w:val="682D650B"/>
    <w:multiLevelType w:val="hybridMultilevel"/>
    <w:tmpl w:val="5CC8DAF6"/>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68FB2A86"/>
    <w:multiLevelType w:val="hybridMultilevel"/>
    <w:tmpl w:val="304C4240"/>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6" w15:restartNumberingAfterBreak="0">
    <w:nsid w:val="69AE0929"/>
    <w:multiLevelType w:val="hybridMultilevel"/>
    <w:tmpl w:val="5BECDB26"/>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7" w15:restartNumberingAfterBreak="0">
    <w:nsid w:val="69B51531"/>
    <w:multiLevelType w:val="hybridMultilevel"/>
    <w:tmpl w:val="67385C3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8" w15:restartNumberingAfterBreak="0">
    <w:nsid w:val="6ABE5665"/>
    <w:multiLevelType w:val="hybridMultilevel"/>
    <w:tmpl w:val="0B1EE888"/>
    <w:lvl w:ilvl="0" w:tplc="32F40EE8">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9" w15:restartNumberingAfterBreak="0">
    <w:nsid w:val="6C1B2202"/>
    <w:multiLevelType w:val="hybridMultilevel"/>
    <w:tmpl w:val="B644C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6CAE0F17"/>
    <w:multiLevelType w:val="hybridMultilevel"/>
    <w:tmpl w:val="3B408E4C"/>
    <w:lvl w:ilvl="0" w:tplc="895E4B40">
      <w:start w:val="1"/>
      <w:numFmt w:val="decimal"/>
      <w:lvlText w:val="%1)"/>
      <w:lvlJc w:val="left"/>
      <w:pPr>
        <w:ind w:left="360" w:hanging="360"/>
      </w:pPr>
      <w:rPr>
        <w:rFonts w:ascii="Times New Roman" w:hAnsi="Times New Roman" w:cs="Times New Roman"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15:restartNumberingAfterBreak="0">
    <w:nsid w:val="6DD55EA2"/>
    <w:multiLevelType w:val="hybridMultilevel"/>
    <w:tmpl w:val="7C0441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2" w15:restartNumberingAfterBreak="0">
    <w:nsid w:val="6DF05F7F"/>
    <w:multiLevelType w:val="hybridMultilevel"/>
    <w:tmpl w:val="A51A463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3" w15:restartNumberingAfterBreak="0">
    <w:nsid w:val="6E237662"/>
    <w:multiLevelType w:val="hybridMultilevel"/>
    <w:tmpl w:val="C6564402"/>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4" w15:restartNumberingAfterBreak="0">
    <w:nsid w:val="6FD91542"/>
    <w:multiLevelType w:val="hybridMultilevel"/>
    <w:tmpl w:val="65469F60"/>
    <w:lvl w:ilvl="0" w:tplc="04250001">
      <w:start w:val="1"/>
      <w:numFmt w:val="bullet"/>
      <w:lvlText w:val=""/>
      <w:lvlJc w:val="left"/>
      <w:pPr>
        <w:ind w:left="1065" w:hanging="360"/>
      </w:pPr>
      <w:rPr>
        <w:rFonts w:ascii="Symbol" w:hAnsi="Symbol" w:hint="default"/>
      </w:rPr>
    </w:lvl>
    <w:lvl w:ilvl="1" w:tplc="04250003" w:tentative="1">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75" w15:restartNumberingAfterBreak="0">
    <w:nsid w:val="710357DA"/>
    <w:multiLevelType w:val="hybridMultilevel"/>
    <w:tmpl w:val="9EBAD1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6" w15:restartNumberingAfterBreak="0">
    <w:nsid w:val="71D95FFC"/>
    <w:multiLevelType w:val="multilevel"/>
    <w:tmpl w:val="4986F8E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7" w15:restartNumberingAfterBreak="0">
    <w:nsid w:val="725910BB"/>
    <w:multiLevelType w:val="hybridMultilevel"/>
    <w:tmpl w:val="FA4CC3C2"/>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8" w15:restartNumberingAfterBreak="0">
    <w:nsid w:val="73F96611"/>
    <w:multiLevelType w:val="hybridMultilevel"/>
    <w:tmpl w:val="C2C232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9" w15:restartNumberingAfterBreak="0">
    <w:nsid w:val="755F0F2C"/>
    <w:multiLevelType w:val="hybridMultilevel"/>
    <w:tmpl w:val="5FBC0C3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0" w15:restartNumberingAfterBreak="0">
    <w:nsid w:val="757C5AEC"/>
    <w:multiLevelType w:val="hybridMultilevel"/>
    <w:tmpl w:val="9AF2DAE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1" w15:restartNumberingAfterBreak="0">
    <w:nsid w:val="75F62DB9"/>
    <w:multiLevelType w:val="hybridMultilevel"/>
    <w:tmpl w:val="0F2685E6"/>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2" w15:restartNumberingAfterBreak="0">
    <w:nsid w:val="77AE10C7"/>
    <w:multiLevelType w:val="hybridMultilevel"/>
    <w:tmpl w:val="AB3EFDB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3" w15:restartNumberingAfterBreak="0">
    <w:nsid w:val="77BF3BD8"/>
    <w:multiLevelType w:val="hybridMultilevel"/>
    <w:tmpl w:val="272E72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4" w15:restartNumberingAfterBreak="0">
    <w:nsid w:val="78DD0FCD"/>
    <w:multiLevelType w:val="hybridMultilevel"/>
    <w:tmpl w:val="BD2CEB3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5" w15:restartNumberingAfterBreak="0">
    <w:nsid w:val="79882323"/>
    <w:multiLevelType w:val="hybridMultilevel"/>
    <w:tmpl w:val="E594117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98A07AF"/>
    <w:multiLevelType w:val="hybridMultilevel"/>
    <w:tmpl w:val="DE60B892"/>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7" w15:restartNumberingAfterBreak="0">
    <w:nsid w:val="7BBC27C1"/>
    <w:multiLevelType w:val="hybridMultilevel"/>
    <w:tmpl w:val="83526F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8" w15:restartNumberingAfterBreak="0">
    <w:nsid w:val="7C0E764B"/>
    <w:multiLevelType w:val="hybridMultilevel"/>
    <w:tmpl w:val="E9F2A2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9" w15:restartNumberingAfterBreak="0">
    <w:nsid w:val="7DE208F3"/>
    <w:multiLevelType w:val="hybridMultilevel"/>
    <w:tmpl w:val="DBF6130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E3D4628"/>
    <w:multiLevelType w:val="hybridMultilevel"/>
    <w:tmpl w:val="C660009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078985574">
    <w:abstractNumId w:val="34"/>
  </w:num>
  <w:num w:numId="2" w16cid:durableId="134956281">
    <w:abstractNumId w:val="13"/>
  </w:num>
  <w:num w:numId="3" w16cid:durableId="1605570437">
    <w:abstractNumId w:val="26"/>
  </w:num>
  <w:num w:numId="4" w16cid:durableId="1591347">
    <w:abstractNumId w:val="37"/>
  </w:num>
  <w:num w:numId="5" w16cid:durableId="1933708925">
    <w:abstractNumId w:val="56"/>
  </w:num>
  <w:num w:numId="6" w16cid:durableId="847250380">
    <w:abstractNumId w:val="81"/>
  </w:num>
  <w:num w:numId="7" w16cid:durableId="1456486927">
    <w:abstractNumId w:val="39"/>
  </w:num>
  <w:num w:numId="8" w16cid:durableId="1165125237">
    <w:abstractNumId w:val="90"/>
  </w:num>
  <w:num w:numId="9" w16cid:durableId="1020204540">
    <w:abstractNumId w:val="30"/>
  </w:num>
  <w:num w:numId="10" w16cid:durableId="1008875358">
    <w:abstractNumId w:val="44"/>
  </w:num>
  <w:num w:numId="11" w16cid:durableId="1163935002">
    <w:abstractNumId w:val="14"/>
  </w:num>
  <w:num w:numId="12" w16cid:durableId="387916440">
    <w:abstractNumId w:val="35"/>
  </w:num>
  <w:num w:numId="13" w16cid:durableId="122310393">
    <w:abstractNumId w:val="12"/>
  </w:num>
  <w:num w:numId="14" w16cid:durableId="47072666">
    <w:abstractNumId w:val="19"/>
  </w:num>
  <w:num w:numId="15" w16cid:durableId="1959022890">
    <w:abstractNumId w:val="10"/>
  </w:num>
  <w:num w:numId="16" w16cid:durableId="1957179184">
    <w:abstractNumId w:val="40"/>
  </w:num>
  <w:num w:numId="17" w16cid:durableId="1742752261">
    <w:abstractNumId w:val="58"/>
  </w:num>
  <w:num w:numId="18" w16cid:durableId="809203363">
    <w:abstractNumId w:val="53"/>
  </w:num>
  <w:num w:numId="19" w16cid:durableId="1352799292">
    <w:abstractNumId w:val="7"/>
  </w:num>
  <w:num w:numId="20" w16cid:durableId="215120164">
    <w:abstractNumId w:val="27"/>
  </w:num>
  <w:num w:numId="21" w16cid:durableId="1065647047">
    <w:abstractNumId w:val="45"/>
  </w:num>
  <w:num w:numId="22" w16cid:durableId="1758359120">
    <w:abstractNumId w:val="46"/>
  </w:num>
  <w:num w:numId="23" w16cid:durableId="566913272">
    <w:abstractNumId w:val="59"/>
  </w:num>
  <w:num w:numId="24" w16cid:durableId="691566516">
    <w:abstractNumId w:val="6"/>
  </w:num>
  <w:num w:numId="25" w16cid:durableId="2053652866">
    <w:abstractNumId w:val="3"/>
  </w:num>
  <w:num w:numId="26" w16cid:durableId="1561087200">
    <w:abstractNumId w:val="60"/>
  </w:num>
  <w:num w:numId="27" w16cid:durableId="2051802861">
    <w:abstractNumId w:val="28"/>
  </w:num>
  <w:num w:numId="28" w16cid:durableId="1023552483">
    <w:abstractNumId w:val="21"/>
  </w:num>
  <w:num w:numId="29" w16cid:durableId="1271859357">
    <w:abstractNumId w:val="2"/>
  </w:num>
  <w:num w:numId="30" w16cid:durableId="261304273">
    <w:abstractNumId w:val="78"/>
  </w:num>
  <w:num w:numId="31" w16cid:durableId="1557816257">
    <w:abstractNumId w:val="61"/>
  </w:num>
  <w:num w:numId="32" w16cid:durableId="59793122">
    <w:abstractNumId w:val="50"/>
  </w:num>
  <w:num w:numId="33" w16cid:durableId="824856470">
    <w:abstractNumId w:val="84"/>
  </w:num>
  <w:num w:numId="34" w16cid:durableId="745687092">
    <w:abstractNumId w:val="70"/>
  </w:num>
  <w:num w:numId="35" w16cid:durableId="405685838">
    <w:abstractNumId w:val="42"/>
  </w:num>
  <w:num w:numId="36" w16cid:durableId="983662078">
    <w:abstractNumId w:val="85"/>
  </w:num>
  <w:num w:numId="37" w16cid:durableId="2055345898">
    <w:abstractNumId w:val="1"/>
  </w:num>
  <w:num w:numId="38" w16cid:durableId="709063911">
    <w:abstractNumId w:val="22"/>
  </w:num>
  <w:num w:numId="39" w16cid:durableId="87309271">
    <w:abstractNumId w:val="68"/>
  </w:num>
  <w:num w:numId="40" w16cid:durableId="1484272721">
    <w:abstractNumId w:val="72"/>
  </w:num>
  <w:num w:numId="41" w16cid:durableId="1801262724">
    <w:abstractNumId w:val="4"/>
  </w:num>
  <w:num w:numId="42" w16cid:durableId="199561826">
    <w:abstractNumId w:val="32"/>
  </w:num>
  <w:num w:numId="43" w16cid:durableId="363098880">
    <w:abstractNumId w:val="54"/>
  </w:num>
  <w:num w:numId="44" w16cid:durableId="272128920">
    <w:abstractNumId w:val="18"/>
  </w:num>
  <w:num w:numId="45" w16cid:durableId="696270495">
    <w:abstractNumId w:val="48"/>
  </w:num>
  <w:num w:numId="46" w16cid:durableId="1602562873">
    <w:abstractNumId w:val="29"/>
  </w:num>
  <w:num w:numId="47" w16cid:durableId="1121653651">
    <w:abstractNumId w:val="16"/>
  </w:num>
  <w:num w:numId="48" w16cid:durableId="3631353">
    <w:abstractNumId w:val="76"/>
  </w:num>
  <w:num w:numId="49" w16cid:durableId="1216817784">
    <w:abstractNumId w:val="33"/>
  </w:num>
  <w:num w:numId="50" w16cid:durableId="1274051674">
    <w:abstractNumId w:val="62"/>
  </w:num>
  <w:num w:numId="51" w16cid:durableId="402488403">
    <w:abstractNumId w:val="66"/>
  </w:num>
  <w:num w:numId="52" w16cid:durableId="308831796">
    <w:abstractNumId w:val="0"/>
  </w:num>
  <w:num w:numId="53" w16cid:durableId="1741826598">
    <w:abstractNumId w:val="82"/>
  </w:num>
  <w:num w:numId="54" w16cid:durableId="1406343662">
    <w:abstractNumId w:val="64"/>
  </w:num>
  <w:num w:numId="55" w16cid:durableId="739255760">
    <w:abstractNumId w:val="57"/>
  </w:num>
  <w:num w:numId="56" w16cid:durableId="758328005">
    <w:abstractNumId w:val="63"/>
  </w:num>
  <w:num w:numId="57" w16cid:durableId="306934133">
    <w:abstractNumId w:val="9"/>
  </w:num>
  <w:num w:numId="58" w16cid:durableId="1333988219">
    <w:abstractNumId w:val="67"/>
  </w:num>
  <w:num w:numId="59" w16cid:durableId="1514567762">
    <w:abstractNumId w:val="73"/>
  </w:num>
  <w:num w:numId="60" w16cid:durableId="464010158">
    <w:abstractNumId w:val="88"/>
  </w:num>
  <w:num w:numId="61" w16cid:durableId="1367946748">
    <w:abstractNumId w:val="11"/>
  </w:num>
  <w:num w:numId="62" w16cid:durableId="2014334400">
    <w:abstractNumId w:val="24"/>
  </w:num>
  <w:num w:numId="63" w16cid:durableId="1627352108">
    <w:abstractNumId w:val="74"/>
  </w:num>
  <w:num w:numId="64" w16cid:durableId="1831868460">
    <w:abstractNumId w:val="38"/>
  </w:num>
  <w:num w:numId="65" w16cid:durableId="46026925">
    <w:abstractNumId w:val="65"/>
  </w:num>
  <w:num w:numId="66" w16cid:durableId="733620718">
    <w:abstractNumId w:val="15"/>
  </w:num>
  <w:num w:numId="67" w16cid:durableId="1755741389">
    <w:abstractNumId w:val="55"/>
  </w:num>
  <w:num w:numId="68" w16cid:durableId="1270429131">
    <w:abstractNumId w:val="25"/>
  </w:num>
  <w:num w:numId="69" w16cid:durableId="380832216">
    <w:abstractNumId w:val="47"/>
  </w:num>
  <w:num w:numId="70" w16cid:durableId="161042785">
    <w:abstractNumId w:val="79"/>
  </w:num>
  <w:num w:numId="71" w16cid:durableId="1455514676">
    <w:abstractNumId w:val="77"/>
  </w:num>
  <w:num w:numId="72" w16cid:durableId="902134543">
    <w:abstractNumId w:val="36"/>
  </w:num>
  <w:num w:numId="73" w16cid:durableId="106774681">
    <w:abstractNumId w:val="23"/>
  </w:num>
  <w:num w:numId="74" w16cid:durableId="238714575">
    <w:abstractNumId w:val="41"/>
  </w:num>
  <w:num w:numId="75" w16cid:durableId="1390693830">
    <w:abstractNumId w:val="86"/>
  </w:num>
  <w:num w:numId="76" w16cid:durableId="1641300137">
    <w:abstractNumId w:val="49"/>
  </w:num>
  <w:num w:numId="77" w16cid:durableId="1417438098">
    <w:abstractNumId w:val="89"/>
  </w:num>
  <w:num w:numId="78" w16cid:durableId="1032799569">
    <w:abstractNumId w:val="31"/>
  </w:num>
  <w:num w:numId="79" w16cid:durableId="1624261567">
    <w:abstractNumId w:val="43"/>
  </w:num>
  <w:num w:numId="80" w16cid:durableId="1402675884">
    <w:abstractNumId w:val="5"/>
  </w:num>
  <w:num w:numId="81" w16cid:durableId="450245314">
    <w:abstractNumId w:val="69"/>
  </w:num>
  <w:num w:numId="82" w16cid:durableId="1945065849">
    <w:abstractNumId w:val="83"/>
  </w:num>
  <w:num w:numId="83" w16cid:durableId="2005401965">
    <w:abstractNumId w:val="75"/>
  </w:num>
  <w:num w:numId="84" w16cid:durableId="1045376895">
    <w:abstractNumId w:val="87"/>
  </w:num>
  <w:num w:numId="85" w16cid:durableId="1663435530">
    <w:abstractNumId w:val="71"/>
  </w:num>
  <w:num w:numId="86" w16cid:durableId="727922120">
    <w:abstractNumId w:val="80"/>
  </w:num>
  <w:num w:numId="87" w16cid:durableId="171536501">
    <w:abstractNumId w:val="8"/>
  </w:num>
  <w:num w:numId="88" w16cid:durableId="494611201">
    <w:abstractNumId w:val="20"/>
  </w:num>
  <w:num w:numId="89" w16cid:durableId="943001507">
    <w:abstractNumId w:val="17"/>
  </w:num>
  <w:num w:numId="90" w16cid:durableId="940838474">
    <w:abstractNumId w:val="52"/>
  </w:num>
  <w:num w:numId="91" w16cid:durableId="2031181819">
    <w:abstractNumId w:val="51"/>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el Kook - JUSTDIGI">
    <w15:presenceInfo w15:providerId="AD" w15:userId="S::joel.kook@justdigi.ee::a5f61dda-5a91-487b-bc5f-ca8312762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02"/>
    <w:rsid w:val="00000265"/>
    <w:rsid w:val="00000973"/>
    <w:rsid w:val="00000A94"/>
    <w:rsid w:val="00000BAC"/>
    <w:rsid w:val="00000F88"/>
    <w:rsid w:val="00001508"/>
    <w:rsid w:val="00001BB6"/>
    <w:rsid w:val="00001EDA"/>
    <w:rsid w:val="00002011"/>
    <w:rsid w:val="000035F4"/>
    <w:rsid w:val="00003B46"/>
    <w:rsid w:val="0000494C"/>
    <w:rsid w:val="00006D7B"/>
    <w:rsid w:val="00011705"/>
    <w:rsid w:val="000117A3"/>
    <w:rsid w:val="00011859"/>
    <w:rsid w:val="00012634"/>
    <w:rsid w:val="0001291C"/>
    <w:rsid w:val="00013137"/>
    <w:rsid w:val="0001334B"/>
    <w:rsid w:val="00013ABC"/>
    <w:rsid w:val="00013D75"/>
    <w:rsid w:val="000171E3"/>
    <w:rsid w:val="000172D9"/>
    <w:rsid w:val="0001783A"/>
    <w:rsid w:val="000208CF"/>
    <w:rsid w:val="000208ED"/>
    <w:rsid w:val="000212CA"/>
    <w:rsid w:val="00021769"/>
    <w:rsid w:val="000223E6"/>
    <w:rsid w:val="00022629"/>
    <w:rsid w:val="000230C1"/>
    <w:rsid w:val="000230E0"/>
    <w:rsid w:val="00023148"/>
    <w:rsid w:val="00023851"/>
    <w:rsid w:val="00023C06"/>
    <w:rsid w:val="00023FD5"/>
    <w:rsid w:val="00024BAB"/>
    <w:rsid w:val="000255CD"/>
    <w:rsid w:val="00025E53"/>
    <w:rsid w:val="00026F56"/>
    <w:rsid w:val="00027053"/>
    <w:rsid w:val="00027A55"/>
    <w:rsid w:val="0003046D"/>
    <w:rsid w:val="0003264A"/>
    <w:rsid w:val="000328A1"/>
    <w:rsid w:val="00032A08"/>
    <w:rsid w:val="00032C47"/>
    <w:rsid w:val="000337FA"/>
    <w:rsid w:val="00034E11"/>
    <w:rsid w:val="00035162"/>
    <w:rsid w:val="00035667"/>
    <w:rsid w:val="0003661A"/>
    <w:rsid w:val="000372F3"/>
    <w:rsid w:val="00037711"/>
    <w:rsid w:val="00037D98"/>
    <w:rsid w:val="00040132"/>
    <w:rsid w:val="0004013B"/>
    <w:rsid w:val="0004116C"/>
    <w:rsid w:val="00041C68"/>
    <w:rsid w:val="00042188"/>
    <w:rsid w:val="000423D0"/>
    <w:rsid w:val="0004278D"/>
    <w:rsid w:val="000452C1"/>
    <w:rsid w:val="0004563B"/>
    <w:rsid w:val="000457CA"/>
    <w:rsid w:val="00047407"/>
    <w:rsid w:val="000505D8"/>
    <w:rsid w:val="0005287D"/>
    <w:rsid w:val="000529AC"/>
    <w:rsid w:val="000540C5"/>
    <w:rsid w:val="00054C47"/>
    <w:rsid w:val="000552BC"/>
    <w:rsid w:val="000553AA"/>
    <w:rsid w:val="000559EB"/>
    <w:rsid w:val="0005650E"/>
    <w:rsid w:val="00056A11"/>
    <w:rsid w:val="0005755E"/>
    <w:rsid w:val="000617E3"/>
    <w:rsid w:val="00062A50"/>
    <w:rsid w:val="00063270"/>
    <w:rsid w:val="000638B7"/>
    <w:rsid w:val="000644B2"/>
    <w:rsid w:val="000648E3"/>
    <w:rsid w:val="00064E48"/>
    <w:rsid w:val="000660E0"/>
    <w:rsid w:val="00070FBB"/>
    <w:rsid w:val="000712B0"/>
    <w:rsid w:val="00071583"/>
    <w:rsid w:val="00071670"/>
    <w:rsid w:val="00071D4A"/>
    <w:rsid w:val="000723E8"/>
    <w:rsid w:val="00072691"/>
    <w:rsid w:val="0007431D"/>
    <w:rsid w:val="00075D21"/>
    <w:rsid w:val="00076001"/>
    <w:rsid w:val="000777AA"/>
    <w:rsid w:val="000805A1"/>
    <w:rsid w:val="00080723"/>
    <w:rsid w:val="0008080D"/>
    <w:rsid w:val="00081208"/>
    <w:rsid w:val="00081649"/>
    <w:rsid w:val="000818F4"/>
    <w:rsid w:val="00081BC8"/>
    <w:rsid w:val="0008381C"/>
    <w:rsid w:val="000850F5"/>
    <w:rsid w:val="00085974"/>
    <w:rsid w:val="000860EB"/>
    <w:rsid w:val="00086B0B"/>
    <w:rsid w:val="00086E06"/>
    <w:rsid w:val="000904EB"/>
    <w:rsid w:val="0009092B"/>
    <w:rsid w:val="00090D1F"/>
    <w:rsid w:val="0009280F"/>
    <w:rsid w:val="00093B23"/>
    <w:rsid w:val="00093CB6"/>
    <w:rsid w:val="00095721"/>
    <w:rsid w:val="00095B21"/>
    <w:rsid w:val="00095E18"/>
    <w:rsid w:val="00096016"/>
    <w:rsid w:val="0009602A"/>
    <w:rsid w:val="0009606F"/>
    <w:rsid w:val="00096982"/>
    <w:rsid w:val="00097E92"/>
    <w:rsid w:val="000A0635"/>
    <w:rsid w:val="000A08E7"/>
    <w:rsid w:val="000A09AC"/>
    <w:rsid w:val="000A0D6F"/>
    <w:rsid w:val="000A10BA"/>
    <w:rsid w:val="000A1742"/>
    <w:rsid w:val="000A22F1"/>
    <w:rsid w:val="000A2764"/>
    <w:rsid w:val="000A27F7"/>
    <w:rsid w:val="000A2BDD"/>
    <w:rsid w:val="000A3207"/>
    <w:rsid w:val="000A356A"/>
    <w:rsid w:val="000A375D"/>
    <w:rsid w:val="000A37B7"/>
    <w:rsid w:val="000A4189"/>
    <w:rsid w:val="000A4BC6"/>
    <w:rsid w:val="000A516A"/>
    <w:rsid w:val="000A5495"/>
    <w:rsid w:val="000A7571"/>
    <w:rsid w:val="000B1EBA"/>
    <w:rsid w:val="000B2353"/>
    <w:rsid w:val="000B31F1"/>
    <w:rsid w:val="000B716D"/>
    <w:rsid w:val="000C0696"/>
    <w:rsid w:val="000C073F"/>
    <w:rsid w:val="000C0D30"/>
    <w:rsid w:val="000C11DB"/>
    <w:rsid w:val="000C2CAA"/>
    <w:rsid w:val="000C336E"/>
    <w:rsid w:val="000C33CF"/>
    <w:rsid w:val="000C410F"/>
    <w:rsid w:val="000C41CB"/>
    <w:rsid w:val="000C53B9"/>
    <w:rsid w:val="000C65AC"/>
    <w:rsid w:val="000C708A"/>
    <w:rsid w:val="000C75C8"/>
    <w:rsid w:val="000D0EF9"/>
    <w:rsid w:val="000D1C06"/>
    <w:rsid w:val="000D276A"/>
    <w:rsid w:val="000D2F3D"/>
    <w:rsid w:val="000D3271"/>
    <w:rsid w:val="000D404B"/>
    <w:rsid w:val="000D591C"/>
    <w:rsid w:val="000D6F13"/>
    <w:rsid w:val="000E0583"/>
    <w:rsid w:val="000E08AC"/>
    <w:rsid w:val="000E095E"/>
    <w:rsid w:val="000E17E2"/>
    <w:rsid w:val="000E2019"/>
    <w:rsid w:val="000E21E2"/>
    <w:rsid w:val="000E2AA3"/>
    <w:rsid w:val="000E34C5"/>
    <w:rsid w:val="000E396E"/>
    <w:rsid w:val="000E3F58"/>
    <w:rsid w:val="000E4EFD"/>
    <w:rsid w:val="000E54D9"/>
    <w:rsid w:val="000E65A9"/>
    <w:rsid w:val="000E6B7D"/>
    <w:rsid w:val="000E6E62"/>
    <w:rsid w:val="000E771C"/>
    <w:rsid w:val="000E7DD1"/>
    <w:rsid w:val="000F02CD"/>
    <w:rsid w:val="000F0378"/>
    <w:rsid w:val="000F0A34"/>
    <w:rsid w:val="000F0B55"/>
    <w:rsid w:val="000F238C"/>
    <w:rsid w:val="000F3549"/>
    <w:rsid w:val="000F3961"/>
    <w:rsid w:val="000F3C7E"/>
    <w:rsid w:val="000F44C7"/>
    <w:rsid w:val="000F4917"/>
    <w:rsid w:val="000F4F91"/>
    <w:rsid w:val="000F5FF0"/>
    <w:rsid w:val="000F7E80"/>
    <w:rsid w:val="001007BF"/>
    <w:rsid w:val="00101749"/>
    <w:rsid w:val="001024C0"/>
    <w:rsid w:val="00103FBE"/>
    <w:rsid w:val="00104E22"/>
    <w:rsid w:val="001056F1"/>
    <w:rsid w:val="00105D10"/>
    <w:rsid w:val="00106D66"/>
    <w:rsid w:val="001073C0"/>
    <w:rsid w:val="00110381"/>
    <w:rsid w:val="001111E7"/>
    <w:rsid w:val="00111709"/>
    <w:rsid w:val="001137D0"/>
    <w:rsid w:val="00113894"/>
    <w:rsid w:val="001146EC"/>
    <w:rsid w:val="00114BCB"/>
    <w:rsid w:val="001153FC"/>
    <w:rsid w:val="00115825"/>
    <w:rsid w:val="00115AA6"/>
    <w:rsid w:val="001171BF"/>
    <w:rsid w:val="00117A1F"/>
    <w:rsid w:val="00120F71"/>
    <w:rsid w:val="0012130F"/>
    <w:rsid w:val="001213DD"/>
    <w:rsid w:val="00121FE2"/>
    <w:rsid w:val="001222CC"/>
    <w:rsid w:val="001226F7"/>
    <w:rsid w:val="001234BF"/>
    <w:rsid w:val="00123AC6"/>
    <w:rsid w:val="00124ED5"/>
    <w:rsid w:val="001271E7"/>
    <w:rsid w:val="001273C5"/>
    <w:rsid w:val="00127820"/>
    <w:rsid w:val="00127FD8"/>
    <w:rsid w:val="00130011"/>
    <w:rsid w:val="001306CF"/>
    <w:rsid w:val="00130901"/>
    <w:rsid w:val="00130F57"/>
    <w:rsid w:val="00131CFA"/>
    <w:rsid w:val="00131D2C"/>
    <w:rsid w:val="00132432"/>
    <w:rsid w:val="00132A95"/>
    <w:rsid w:val="00132B94"/>
    <w:rsid w:val="00134123"/>
    <w:rsid w:val="00134EEF"/>
    <w:rsid w:val="001355B7"/>
    <w:rsid w:val="0013621A"/>
    <w:rsid w:val="0013632E"/>
    <w:rsid w:val="00136588"/>
    <w:rsid w:val="001368B3"/>
    <w:rsid w:val="00137CFE"/>
    <w:rsid w:val="00137E52"/>
    <w:rsid w:val="00141A84"/>
    <w:rsid w:val="00142402"/>
    <w:rsid w:val="00142FD4"/>
    <w:rsid w:val="0014437A"/>
    <w:rsid w:val="001444AD"/>
    <w:rsid w:val="0014470C"/>
    <w:rsid w:val="0014479B"/>
    <w:rsid w:val="001450D2"/>
    <w:rsid w:val="00146610"/>
    <w:rsid w:val="00146B1A"/>
    <w:rsid w:val="00146EAA"/>
    <w:rsid w:val="00147365"/>
    <w:rsid w:val="00150303"/>
    <w:rsid w:val="001508B6"/>
    <w:rsid w:val="001514E8"/>
    <w:rsid w:val="001515EA"/>
    <w:rsid w:val="0015210D"/>
    <w:rsid w:val="00152DFF"/>
    <w:rsid w:val="00152F1B"/>
    <w:rsid w:val="0015393F"/>
    <w:rsid w:val="00153EAE"/>
    <w:rsid w:val="00154989"/>
    <w:rsid w:val="001562FD"/>
    <w:rsid w:val="0015638A"/>
    <w:rsid w:val="00156F14"/>
    <w:rsid w:val="00160093"/>
    <w:rsid w:val="0016026A"/>
    <w:rsid w:val="00160ADF"/>
    <w:rsid w:val="001623F0"/>
    <w:rsid w:val="00162D41"/>
    <w:rsid w:val="00162E35"/>
    <w:rsid w:val="00162FF8"/>
    <w:rsid w:val="00164901"/>
    <w:rsid w:val="001650B3"/>
    <w:rsid w:val="0016514E"/>
    <w:rsid w:val="001652F7"/>
    <w:rsid w:val="00165D1C"/>
    <w:rsid w:val="00166645"/>
    <w:rsid w:val="00166B1A"/>
    <w:rsid w:val="00166D6B"/>
    <w:rsid w:val="00167AC6"/>
    <w:rsid w:val="00170A17"/>
    <w:rsid w:val="00170B83"/>
    <w:rsid w:val="001710CE"/>
    <w:rsid w:val="00171EDF"/>
    <w:rsid w:val="001721CD"/>
    <w:rsid w:val="001734E0"/>
    <w:rsid w:val="001737C0"/>
    <w:rsid w:val="00174BCE"/>
    <w:rsid w:val="00175B1B"/>
    <w:rsid w:val="00176DCC"/>
    <w:rsid w:val="00176F0F"/>
    <w:rsid w:val="001775CC"/>
    <w:rsid w:val="00177C10"/>
    <w:rsid w:val="00180170"/>
    <w:rsid w:val="001805D7"/>
    <w:rsid w:val="00181017"/>
    <w:rsid w:val="00181234"/>
    <w:rsid w:val="0018123C"/>
    <w:rsid w:val="00181B49"/>
    <w:rsid w:val="001827A6"/>
    <w:rsid w:val="00182802"/>
    <w:rsid w:val="0018327C"/>
    <w:rsid w:val="00184051"/>
    <w:rsid w:val="001845D5"/>
    <w:rsid w:val="001853DD"/>
    <w:rsid w:val="00185667"/>
    <w:rsid w:val="00185D03"/>
    <w:rsid w:val="00185E48"/>
    <w:rsid w:val="0018637B"/>
    <w:rsid w:val="0018687A"/>
    <w:rsid w:val="00187048"/>
    <w:rsid w:val="00187B80"/>
    <w:rsid w:val="00187BE8"/>
    <w:rsid w:val="00187EA1"/>
    <w:rsid w:val="00190482"/>
    <w:rsid w:val="00190E27"/>
    <w:rsid w:val="001921B3"/>
    <w:rsid w:val="00192941"/>
    <w:rsid w:val="00192D6F"/>
    <w:rsid w:val="001935DC"/>
    <w:rsid w:val="001957C0"/>
    <w:rsid w:val="001973F3"/>
    <w:rsid w:val="00197462"/>
    <w:rsid w:val="00197DEF"/>
    <w:rsid w:val="001A0966"/>
    <w:rsid w:val="001A0C35"/>
    <w:rsid w:val="001A4B06"/>
    <w:rsid w:val="001A5444"/>
    <w:rsid w:val="001A6106"/>
    <w:rsid w:val="001A7891"/>
    <w:rsid w:val="001A7D7E"/>
    <w:rsid w:val="001B09EE"/>
    <w:rsid w:val="001B0A36"/>
    <w:rsid w:val="001B1C2E"/>
    <w:rsid w:val="001B1F64"/>
    <w:rsid w:val="001B2007"/>
    <w:rsid w:val="001B2518"/>
    <w:rsid w:val="001B2A9D"/>
    <w:rsid w:val="001B2B43"/>
    <w:rsid w:val="001B3914"/>
    <w:rsid w:val="001B4118"/>
    <w:rsid w:val="001B43D5"/>
    <w:rsid w:val="001B525A"/>
    <w:rsid w:val="001B5616"/>
    <w:rsid w:val="001B60C8"/>
    <w:rsid w:val="001B6E3D"/>
    <w:rsid w:val="001C03CC"/>
    <w:rsid w:val="001C0417"/>
    <w:rsid w:val="001C0F51"/>
    <w:rsid w:val="001C1A4A"/>
    <w:rsid w:val="001C2570"/>
    <w:rsid w:val="001C2AEA"/>
    <w:rsid w:val="001C3ABB"/>
    <w:rsid w:val="001C44E4"/>
    <w:rsid w:val="001C4A17"/>
    <w:rsid w:val="001C4A25"/>
    <w:rsid w:val="001C762D"/>
    <w:rsid w:val="001D0CBC"/>
    <w:rsid w:val="001D14C3"/>
    <w:rsid w:val="001D1F1B"/>
    <w:rsid w:val="001D24D9"/>
    <w:rsid w:val="001D31E1"/>
    <w:rsid w:val="001D3379"/>
    <w:rsid w:val="001D3532"/>
    <w:rsid w:val="001D3FC6"/>
    <w:rsid w:val="001D68CF"/>
    <w:rsid w:val="001D7DF6"/>
    <w:rsid w:val="001E18DF"/>
    <w:rsid w:val="001E28FC"/>
    <w:rsid w:val="001E296A"/>
    <w:rsid w:val="001E2D7D"/>
    <w:rsid w:val="001E2F0A"/>
    <w:rsid w:val="001E549C"/>
    <w:rsid w:val="001E566E"/>
    <w:rsid w:val="001E7570"/>
    <w:rsid w:val="001E7F52"/>
    <w:rsid w:val="001F05DC"/>
    <w:rsid w:val="001F1813"/>
    <w:rsid w:val="001F1964"/>
    <w:rsid w:val="001F19F1"/>
    <w:rsid w:val="001F21F8"/>
    <w:rsid w:val="001F2A64"/>
    <w:rsid w:val="001F2DA6"/>
    <w:rsid w:val="001F330F"/>
    <w:rsid w:val="001F37A4"/>
    <w:rsid w:val="001F3A97"/>
    <w:rsid w:val="001F3C04"/>
    <w:rsid w:val="001F4613"/>
    <w:rsid w:val="001F49D6"/>
    <w:rsid w:val="001F4F3E"/>
    <w:rsid w:val="001F5212"/>
    <w:rsid w:val="001F5C27"/>
    <w:rsid w:val="001F6693"/>
    <w:rsid w:val="001F68FB"/>
    <w:rsid w:val="001F7061"/>
    <w:rsid w:val="001F7785"/>
    <w:rsid w:val="001F7F54"/>
    <w:rsid w:val="00200334"/>
    <w:rsid w:val="00200884"/>
    <w:rsid w:val="00201BA0"/>
    <w:rsid w:val="00202BA0"/>
    <w:rsid w:val="00202FC0"/>
    <w:rsid w:val="002030A4"/>
    <w:rsid w:val="002031D6"/>
    <w:rsid w:val="00204176"/>
    <w:rsid w:val="00204179"/>
    <w:rsid w:val="00204241"/>
    <w:rsid w:val="00205494"/>
    <w:rsid w:val="002054A8"/>
    <w:rsid w:val="00206517"/>
    <w:rsid w:val="002071FC"/>
    <w:rsid w:val="002072B5"/>
    <w:rsid w:val="002101B4"/>
    <w:rsid w:val="002102B2"/>
    <w:rsid w:val="00210EAA"/>
    <w:rsid w:val="00213280"/>
    <w:rsid w:val="00213CB6"/>
    <w:rsid w:val="00214584"/>
    <w:rsid w:val="002163F8"/>
    <w:rsid w:val="002166D3"/>
    <w:rsid w:val="00217F24"/>
    <w:rsid w:val="002201E1"/>
    <w:rsid w:val="00221717"/>
    <w:rsid w:val="002218EA"/>
    <w:rsid w:val="00221F15"/>
    <w:rsid w:val="002223F9"/>
    <w:rsid w:val="002224B6"/>
    <w:rsid w:val="002248A8"/>
    <w:rsid w:val="00224EA9"/>
    <w:rsid w:val="002250DC"/>
    <w:rsid w:val="00225928"/>
    <w:rsid w:val="00225F08"/>
    <w:rsid w:val="00225FF3"/>
    <w:rsid w:val="00226326"/>
    <w:rsid w:val="00227045"/>
    <w:rsid w:val="002277F4"/>
    <w:rsid w:val="002278C0"/>
    <w:rsid w:val="00227A98"/>
    <w:rsid w:val="00230116"/>
    <w:rsid w:val="002339CB"/>
    <w:rsid w:val="00234248"/>
    <w:rsid w:val="002343E5"/>
    <w:rsid w:val="00234555"/>
    <w:rsid w:val="002346F8"/>
    <w:rsid w:val="00235C18"/>
    <w:rsid w:val="0023614E"/>
    <w:rsid w:val="00236726"/>
    <w:rsid w:val="002368E9"/>
    <w:rsid w:val="00236FD9"/>
    <w:rsid w:val="0024007F"/>
    <w:rsid w:val="00240A23"/>
    <w:rsid w:val="00240C16"/>
    <w:rsid w:val="0024108B"/>
    <w:rsid w:val="002412B6"/>
    <w:rsid w:val="00241824"/>
    <w:rsid w:val="00242A02"/>
    <w:rsid w:val="00243388"/>
    <w:rsid w:val="00243E3C"/>
    <w:rsid w:val="00244177"/>
    <w:rsid w:val="002447C7"/>
    <w:rsid w:val="00244EEA"/>
    <w:rsid w:val="002450DB"/>
    <w:rsid w:val="0024668A"/>
    <w:rsid w:val="0024773B"/>
    <w:rsid w:val="00247D0D"/>
    <w:rsid w:val="00250824"/>
    <w:rsid w:val="002509CF"/>
    <w:rsid w:val="00251550"/>
    <w:rsid w:val="002529E9"/>
    <w:rsid w:val="00252AB4"/>
    <w:rsid w:val="00252B9E"/>
    <w:rsid w:val="00253B34"/>
    <w:rsid w:val="00253FCC"/>
    <w:rsid w:val="00254617"/>
    <w:rsid w:val="00254783"/>
    <w:rsid w:val="0025581E"/>
    <w:rsid w:val="002567D4"/>
    <w:rsid w:val="00257869"/>
    <w:rsid w:val="00257890"/>
    <w:rsid w:val="00257C15"/>
    <w:rsid w:val="0026031E"/>
    <w:rsid w:val="00260D6E"/>
    <w:rsid w:val="002612A9"/>
    <w:rsid w:val="00263D82"/>
    <w:rsid w:val="0026426C"/>
    <w:rsid w:val="00264538"/>
    <w:rsid w:val="00265119"/>
    <w:rsid w:val="00265716"/>
    <w:rsid w:val="002666E8"/>
    <w:rsid w:val="00266DB9"/>
    <w:rsid w:val="00267712"/>
    <w:rsid w:val="002678C6"/>
    <w:rsid w:val="00270BB1"/>
    <w:rsid w:val="0027126D"/>
    <w:rsid w:val="0027166D"/>
    <w:rsid w:val="00272716"/>
    <w:rsid w:val="00272BE2"/>
    <w:rsid w:val="00275253"/>
    <w:rsid w:val="0027531E"/>
    <w:rsid w:val="002753C7"/>
    <w:rsid w:val="00276719"/>
    <w:rsid w:val="002768E0"/>
    <w:rsid w:val="00277541"/>
    <w:rsid w:val="00277576"/>
    <w:rsid w:val="002775DB"/>
    <w:rsid w:val="00280B46"/>
    <w:rsid w:val="00280D83"/>
    <w:rsid w:val="00280EF7"/>
    <w:rsid w:val="00281CA4"/>
    <w:rsid w:val="0028312D"/>
    <w:rsid w:val="00283BA3"/>
    <w:rsid w:val="00284A34"/>
    <w:rsid w:val="00284C03"/>
    <w:rsid w:val="00284E10"/>
    <w:rsid w:val="00285314"/>
    <w:rsid w:val="002868DB"/>
    <w:rsid w:val="0028748F"/>
    <w:rsid w:val="00287D7C"/>
    <w:rsid w:val="00290205"/>
    <w:rsid w:val="00290317"/>
    <w:rsid w:val="00290C1B"/>
    <w:rsid w:val="002912CF"/>
    <w:rsid w:val="00291614"/>
    <w:rsid w:val="002917C3"/>
    <w:rsid w:val="00292925"/>
    <w:rsid w:val="00292BC1"/>
    <w:rsid w:val="00293908"/>
    <w:rsid w:val="002947CC"/>
    <w:rsid w:val="002947F0"/>
    <w:rsid w:val="00295488"/>
    <w:rsid w:val="00295C49"/>
    <w:rsid w:val="00295E2C"/>
    <w:rsid w:val="002962CC"/>
    <w:rsid w:val="00296BEA"/>
    <w:rsid w:val="00296DE9"/>
    <w:rsid w:val="00297245"/>
    <w:rsid w:val="00297AC6"/>
    <w:rsid w:val="002A1A1D"/>
    <w:rsid w:val="002A3A45"/>
    <w:rsid w:val="002A3D1D"/>
    <w:rsid w:val="002A47DE"/>
    <w:rsid w:val="002A555D"/>
    <w:rsid w:val="002A5D4E"/>
    <w:rsid w:val="002A6179"/>
    <w:rsid w:val="002A792D"/>
    <w:rsid w:val="002B07DB"/>
    <w:rsid w:val="002B2313"/>
    <w:rsid w:val="002B27E8"/>
    <w:rsid w:val="002B3700"/>
    <w:rsid w:val="002B391C"/>
    <w:rsid w:val="002B5303"/>
    <w:rsid w:val="002B5847"/>
    <w:rsid w:val="002B60AA"/>
    <w:rsid w:val="002B7B9E"/>
    <w:rsid w:val="002B7C17"/>
    <w:rsid w:val="002C0112"/>
    <w:rsid w:val="002C111B"/>
    <w:rsid w:val="002C17BF"/>
    <w:rsid w:val="002C1F38"/>
    <w:rsid w:val="002C27B4"/>
    <w:rsid w:val="002C3BEB"/>
    <w:rsid w:val="002C4776"/>
    <w:rsid w:val="002C6522"/>
    <w:rsid w:val="002C683A"/>
    <w:rsid w:val="002C6AFC"/>
    <w:rsid w:val="002C6DDD"/>
    <w:rsid w:val="002C721B"/>
    <w:rsid w:val="002C790C"/>
    <w:rsid w:val="002C79B9"/>
    <w:rsid w:val="002C7B5B"/>
    <w:rsid w:val="002D0480"/>
    <w:rsid w:val="002D0F40"/>
    <w:rsid w:val="002D17CD"/>
    <w:rsid w:val="002D218B"/>
    <w:rsid w:val="002D24BD"/>
    <w:rsid w:val="002D2B7F"/>
    <w:rsid w:val="002D2CDA"/>
    <w:rsid w:val="002D308F"/>
    <w:rsid w:val="002D380D"/>
    <w:rsid w:val="002D3C64"/>
    <w:rsid w:val="002D4D3E"/>
    <w:rsid w:val="002D536C"/>
    <w:rsid w:val="002D54BE"/>
    <w:rsid w:val="002D5622"/>
    <w:rsid w:val="002D6678"/>
    <w:rsid w:val="002D7B0C"/>
    <w:rsid w:val="002E0B06"/>
    <w:rsid w:val="002E1628"/>
    <w:rsid w:val="002E16BB"/>
    <w:rsid w:val="002E1E6F"/>
    <w:rsid w:val="002E2311"/>
    <w:rsid w:val="002E2457"/>
    <w:rsid w:val="002E462B"/>
    <w:rsid w:val="002E568A"/>
    <w:rsid w:val="002E569B"/>
    <w:rsid w:val="002E5D74"/>
    <w:rsid w:val="002E63CD"/>
    <w:rsid w:val="002E663B"/>
    <w:rsid w:val="002E6B2C"/>
    <w:rsid w:val="002E6B3E"/>
    <w:rsid w:val="002E723E"/>
    <w:rsid w:val="002F0637"/>
    <w:rsid w:val="002F1653"/>
    <w:rsid w:val="002F1FEA"/>
    <w:rsid w:val="002F21AB"/>
    <w:rsid w:val="002F2322"/>
    <w:rsid w:val="002F4AA1"/>
    <w:rsid w:val="002F56B8"/>
    <w:rsid w:val="002F591B"/>
    <w:rsid w:val="002F5DE7"/>
    <w:rsid w:val="002F7548"/>
    <w:rsid w:val="002F77C7"/>
    <w:rsid w:val="002F79A9"/>
    <w:rsid w:val="002F7A0A"/>
    <w:rsid w:val="002F7B50"/>
    <w:rsid w:val="00302D63"/>
    <w:rsid w:val="003033EA"/>
    <w:rsid w:val="00303956"/>
    <w:rsid w:val="00303AF9"/>
    <w:rsid w:val="0030550A"/>
    <w:rsid w:val="00305676"/>
    <w:rsid w:val="00306236"/>
    <w:rsid w:val="00306C69"/>
    <w:rsid w:val="00306D18"/>
    <w:rsid w:val="0030771C"/>
    <w:rsid w:val="003100E2"/>
    <w:rsid w:val="00310352"/>
    <w:rsid w:val="00311B7B"/>
    <w:rsid w:val="00312CB2"/>
    <w:rsid w:val="00312FED"/>
    <w:rsid w:val="00313445"/>
    <w:rsid w:val="0031482C"/>
    <w:rsid w:val="00315B85"/>
    <w:rsid w:val="00315E83"/>
    <w:rsid w:val="00315F2E"/>
    <w:rsid w:val="00316890"/>
    <w:rsid w:val="0031720D"/>
    <w:rsid w:val="0031775C"/>
    <w:rsid w:val="00317D11"/>
    <w:rsid w:val="003200DC"/>
    <w:rsid w:val="00320178"/>
    <w:rsid w:val="00320717"/>
    <w:rsid w:val="00321322"/>
    <w:rsid w:val="003216B6"/>
    <w:rsid w:val="00321BD1"/>
    <w:rsid w:val="00321C3D"/>
    <w:rsid w:val="0032259D"/>
    <w:rsid w:val="00322B5F"/>
    <w:rsid w:val="00323F5B"/>
    <w:rsid w:val="003253D7"/>
    <w:rsid w:val="00325844"/>
    <w:rsid w:val="00325C60"/>
    <w:rsid w:val="003270FD"/>
    <w:rsid w:val="00330744"/>
    <w:rsid w:val="00331CA5"/>
    <w:rsid w:val="0033241A"/>
    <w:rsid w:val="003343F8"/>
    <w:rsid w:val="00334487"/>
    <w:rsid w:val="00334AE2"/>
    <w:rsid w:val="0033504F"/>
    <w:rsid w:val="003369ED"/>
    <w:rsid w:val="0033740D"/>
    <w:rsid w:val="00340DC7"/>
    <w:rsid w:val="00341954"/>
    <w:rsid w:val="00341E85"/>
    <w:rsid w:val="003436C8"/>
    <w:rsid w:val="003440E3"/>
    <w:rsid w:val="003451BB"/>
    <w:rsid w:val="00346611"/>
    <w:rsid w:val="00350C7B"/>
    <w:rsid w:val="003511EF"/>
    <w:rsid w:val="0035198E"/>
    <w:rsid w:val="003531A4"/>
    <w:rsid w:val="003532CA"/>
    <w:rsid w:val="0035451E"/>
    <w:rsid w:val="00354897"/>
    <w:rsid w:val="00354DEE"/>
    <w:rsid w:val="00354F96"/>
    <w:rsid w:val="00355035"/>
    <w:rsid w:val="00355235"/>
    <w:rsid w:val="0035661E"/>
    <w:rsid w:val="003572C2"/>
    <w:rsid w:val="003572E2"/>
    <w:rsid w:val="00357436"/>
    <w:rsid w:val="00357996"/>
    <w:rsid w:val="00357CB7"/>
    <w:rsid w:val="00360522"/>
    <w:rsid w:val="0036081C"/>
    <w:rsid w:val="0036222B"/>
    <w:rsid w:val="0036273E"/>
    <w:rsid w:val="0036304F"/>
    <w:rsid w:val="0036479D"/>
    <w:rsid w:val="00364B50"/>
    <w:rsid w:val="00364CC3"/>
    <w:rsid w:val="00364CE9"/>
    <w:rsid w:val="00365601"/>
    <w:rsid w:val="00365770"/>
    <w:rsid w:val="00366810"/>
    <w:rsid w:val="00367626"/>
    <w:rsid w:val="003707C6"/>
    <w:rsid w:val="0037177A"/>
    <w:rsid w:val="0037204E"/>
    <w:rsid w:val="00372C14"/>
    <w:rsid w:val="00372F21"/>
    <w:rsid w:val="00374196"/>
    <w:rsid w:val="00374BDE"/>
    <w:rsid w:val="003762FC"/>
    <w:rsid w:val="00376717"/>
    <w:rsid w:val="003769A8"/>
    <w:rsid w:val="0038026C"/>
    <w:rsid w:val="00380C53"/>
    <w:rsid w:val="00380E99"/>
    <w:rsid w:val="0038111F"/>
    <w:rsid w:val="003838DF"/>
    <w:rsid w:val="00383E1C"/>
    <w:rsid w:val="00384F6C"/>
    <w:rsid w:val="0038584D"/>
    <w:rsid w:val="00385BF8"/>
    <w:rsid w:val="0038643F"/>
    <w:rsid w:val="003870E2"/>
    <w:rsid w:val="00387B59"/>
    <w:rsid w:val="00390931"/>
    <w:rsid w:val="003913FF"/>
    <w:rsid w:val="00392AB6"/>
    <w:rsid w:val="00393019"/>
    <w:rsid w:val="0039361D"/>
    <w:rsid w:val="00393A0D"/>
    <w:rsid w:val="00393EC3"/>
    <w:rsid w:val="0039520C"/>
    <w:rsid w:val="00395B91"/>
    <w:rsid w:val="00396F8F"/>
    <w:rsid w:val="00397775"/>
    <w:rsid w:val="00397997"/>
    <w:rsid w:val="003A0141"/>
    <w:rsid w:val="003A136D"/>
    <w:rsid w:val="003A1677"/>
    <w:rsid w:val="003A240F"/>
    <w:rsid w:val="003A3853"/>
    <w:rsid w:val="003A446F"/>
    <w:rsid w:val="003A4704"/>
    <w:rsid w:val="003A570B"/>
    <w:rsid w:val="003A5E4D"/>
    <w:rsid w:val="003A5FA7"/>
    <w:rsid w:val="003A7927"/>
    <w:rsid w:val="003B04D8"/>
    <w:rsid w:val="003B1F92"/>
    <w:rsid w:val="003B22CE"/>
    <w:rsid w:val="003B29C8"/>
    <w:rsid w:val="003B2A10"/>
    <w:rsid w:val="003B2EE6"/>
    <w:rsid w:val="003B3243"/>
    <w:rsid w:val="003B4819"/>
    <w:rsid w:val="003B4987"/>
    <w:rsid w:val="003B533E"/>
    <w:rsid w:val="003B6309"/>
    <w:rsid w:val="003B64B3"/>
    <w:rsid w:val="003B65C0"/>
    <w:rsid w:val="003B78A3"/>
    <w:rsid w:val="003C0982"/>
    <w:rsid w:val="003C0C9E"/>
    <w:rsid w:val="003C0F81"/>
    <w:rsid w:val="003C11CD"/>
    <w:rsid w:val="003C144C"/>
    <w:rsid w:val="003C14C1"/>
    <w:rsid w:val="003C1633"/>
    <w:rsid w:val="003C1A87"/>
    <w:rsid w:val="003C324A"/>
    <w:rsid w:val="003C32B4"/>
    <w:rsid w:val="003C35B9"/>
    <w:rsid w:val="003C368D"/>
    <w:rsid w:val="003C3E2F"/>
    <w:rsid w:val="003C5603"/>
    <w:rsid w:val="003C5F2B"/>
    <w:rsid w:val="003C60EB"/>
    <w:rsid w:val="003C7545"/>
    <w:rsid w:val="003C779D"/>
    <w:rsid w:val="003C7CAE"/>
    <w:rsid w:val="003D0971"/>
    <w:rsid w:val="003D1472"/>
    <w:rsid w:val="003D17A5"/>
    <w:rsid w:val="003D246F"/>
    <w:rsid w:val="003D2FD7"/>
    <w:rsid w:val="003D35C5"/>
    <w:rsid w:val="003D4343"/>
    <w:rsid w:val="003D52A6"/>
    <w:rsid w:val="003D6F39"/>
    <w:rsid w:val="003D7947"/>
    <w:rsid w:val="003E10FE"/>
    <w:rsid w:val="003E27F2"/>
    <w:rsid w:val="003E285E"/>
    <w:rsid w:val="003E2AFC"/>
    <w:rsid w:val="003E3119"/>
    <w:rsid w:val="003E3300"/>
    <w:rsid w:val="003E3C63"/>
    <w:rsid w:val="003E447B"/>
    <w:rsid w:val="003E4B7A"/>
    <w:rsid w:val="003E528B"/>
    <w:rsid w:val="003E68A0"/>
    <w:rsid w:val="003E6A9E"/>
    <w:rsid w:val="003E7B1F"/>
    <w:rsid w:val="003E7DB6"/>
    <w:rsid w:val="003E7FF4"/>
    <w:rsid w:val="003F0104"/>
    <w:rsid w:val="003F2560"/>
    <w:rsid w:val="003F3B96"/>
    <w:rsid w:val="003F44DF"/>
    <w:rsid w:val="003F4BC1"/>
    <w:rsid w:val="003F5B1F"/>
    <w:rsid w:val="004002DF"/>
    <w:rsid w:val="00400679"/>
    <w:rsid w:val="00401C6B"/>
    <w:rsid w:val="00402750"/>
    <w:rsid w:val="00403C9B"/>
    <w:rsid w:val="004047E3"/>
    <w:rsid w:val="00404BB5"/>
    <w:rsid w:val="00404E9E"/>
    <w:rsid w:val="004050BF"/>
    <w:rsid w:val="00405330"/>
    <w:rsid w:val="00406613"/>
    <w:rsid w:val="00406FB3"/>
    <w:rsid w:val="00407FC4"/>
    <w:rsid w:val="0041026E"/>
    <w:rsid w:val="00411F0D"/>
    <w:rsid w:val="0041219E"/>
    <w:rsid w:val="0041460B"/>
    <w:rsid w:val="00414660"/>
    <w:rsid w:val="00414CBF"/>
    <w:rsid w:val="00414F62"/>
    <w:rsid w:val="00415681"/>
    <w:rsid w:val="00415C32"/>
    <w:rsid w:val="00415F7B"/>
    <w:rsid w:val="00415FB7"/>
    <w:rsid w:val="004178EB"/>
    <w:rsid w:val="00420B6F"/>
    <w:rsid w:val="00421EB0"/>
    <w:rsid w:val="004226C0"/>
    <w:rsid w:val="004236FB"/>
    <w:rsid w:val="00423718"/>
    <w:rsid w:val="00423BB4"/>
    <w:rsid w:val="00423C15"/>
    <w:rsid w:val="00424034"/>
    <w:rsid w:val="00424925"/>
    <w:rsid w:val="00425DE5"/>
    <w:rsid w:val="00425E2E"/>
    <w:rsid w:val="0042626A"/>
    <w:rsid w:val="004262C4"/>
    <w:rsid w:val="004267D5"/>
    <w:rsid w:val="00427814"/>
    <w:rsid w:val="0043010E"/>
    <w:rsid w:val="00430AEE"/>
    <w:rsid w:val="00430BAC"/>
    <w:rsid w:val="004319BF"/>
    <w:rsid w:val="00431F18"/>
    <w:rsid w:val="0043357C"/>
    <w:rsid w:val="00434B7D"/>
    <w:rsid w:val="00434E7D"/>
    <w:rsid w:val="004357A8"/>
    <w:rsid w:val="00435D12"/>
    <w:rsid w:val="00436E0C"/>
    <w:rsid w:val="00436FA1"/>
    <w:rsid w:val="00437467"/>
    <w:rsid w:val="0043761E"/>
    <w:rsid w:val="00437C37"/>
    <w:rsid w:val="0044071D"/>
    <w:rsid w:val="00440D08"/>
    <w:rsid w:val="00442077"/>
    <w:rsid w:val="00444233"/>
    <w:rsid w:val="00444651"/>
    <w:rsid w:val="00444CA5"/>
    <w:rsid w:val="004452D9"/>
    <w:rsid w:val="0044531A"/>
    <w:rsid w:val="0044548D"/>
    <w:rsid w:val="00445BAA"/>
    <w:rsid w:val="0044685D"/>
    <w:rsid w:val="00446D85"/>
    <w:rsid w:val="00447A99"/>
    <w:rsid w:val="00447CA2"/>
    <w:rsid w:val="004507F1"/>
    <w:rsid w:val="0045249A"/>
    <w:rsid w:val="004537F2"/>
    <w:rsid w:val="00453B48"/>
    <w:rsid w:val="00453EBE"/>
    <w:rsid w:val="00455C4F"/>
    <w:rsid w:val="004561B6"/>
    <w:rsid w:val="00457099"/>
    <w:rsid w:val="00457BCE"/>
    <w:rsid w:val="00462A46"/>
    <w:rsid w:val="004634A2"/>
    <w:rsid w:val="00463B28"/>
    <w:rsid w:val="00463CE0"/>
    <w:rsid w:val="00464019"/>
    <w:rsid w:val="00464738"/>
    <w:rsid w:val="004661C0"/>
    <w:rsid w:val="00466809"/>
    <w:rsid w:val="00466E7F"/>
    <w:rsid w:val="0046716F"/>
    <w:rsid w:val="0046770D"/>
    <w:rsid w:val="00467E15"/>
    <w:rsid w:val="00470073"/>
    <w:rsid w:val="00470378"/>
    <w:rsid w:val="0047130B"/>
    <w:rsid w:val="00472534"/>
    <w:rsid w:val="00472BF4"/>
    <w:rsid w:val="00472FF7"/>
    <w:rsid w:val="00473372"/>
    <w:rsid w:val="00473934"/>
    <w:rsid w:val="004740AA"/>
    <w:rsid w:val="00474DAF"/>
    <w:rsid w:val="00475420"/>
    <w:rsid w:val="00475A2C"/>
    <w:rsid w:val="00477CDB"/>
    <w:rsid w:val="00481871"/>
    <w:rsid w:val="0048204E"/>
    <w:rsid w:val="004830DA"/>
    <w:rsid w:val="00484144"/>
    <w:rsid w:val="00484965"/>
    <w:rsid w:val="00484A86"/>
    <w:rsid w:val="004851BB"/>
    <w:rsid w:val="00485278"/>
    <w:rsid w:val="00485475"/>
    <w:rsid w:val="00486D3C"/>
    <w:rsid w:val="0049008A"/>
    <w:rsid w:val="004902F2"/>
    <w:rsid w:val="00490ABA"/>
    <w:rsid w:val="00490CB4"/>
    <w:rsid w:val="00491EEA"/>
    <w:rsid w:val="0049242B"/>
    <w:rsid w:val="00493028"/>
    <w:rsid w:val="00493070"/>
    <w:rsid w:val="00493396"/>
    <w:rsid w:val="00493BB3"/>
    <w:rsid w:val="00493CFC"/>
    <w:rsid w:val="0049469F"/>
    <w:rsid w:val="0049480D"/>
    <w:rsid w:val="00494887"/>
    <w:rsid w:val="00494990"/>
    <w:rsid w:val="00495ADC"/>
    <w:rsid w:val="004967A9"/>
    <w:rsid w:val="00496E12"/>
    <w:rsid w:val="00497F18"/>
    <w:rsid w:val="004A0112"/>
    <w:rsid w:val="004A01F0"/>
    <w:rsid w:val="004A02AA"/>
    <w:rsid w:val="004A04EE"/>
    <w:rsid w:val="004A1985"/>
    <w:rsid w:val="004A1DC1"/>
    <w:rsid w:val="004A3D6E"/>
    <w:rsid w:val="004A42A1"/>
    <w:rsid w:val="004A49D3"/>
    <w:rsid w:val="004A4AC2"/>
    <w:rsid w:val="004A4CEF"/>
    <w:rsid w:val="004A4D19"/>
    <w:rsid w:val="004A4E38"/>
    <w:rsid w:val="004A4E67"/>
    <w:rsid w:val="004A5AFB"/>
    <w:rsid w:val="004A5B3B"/>
    <w:rsid w:val="004A5C6D"/>
    <w:rsid w:val="004A7039"/>
    <w:rsid w:val="004B0053"/>
    <w:rsid w:val="004B1240"/>
    <w:rsid w:val="004B25C1"/>
    <w:rsid w:val="004B2C26"/>
    <w:rsid w:val="004B2E49"/>
    <w:rsid w:val="004B43C3"/>
    <w:rsid w:val="004B49B5"/>
    <w:rsid w:val="004B4E87"/>
    <w:rsid w:val="004B7EEB"/>
    <w:rsid w:val="004C0156"/>
    <w:rsid w:val="004C2457"/>
    <w:rsid w:val="004C5BF3"/>
    <w:rsid w:val="004D02DC"/>
    <w:rsid w:val="004D1160"/>
    <w:rsid w:val="004D178F"/>
    <w:rsid w:val="004D17EA"/>
    <w:rsid w:val="004D186A"/>
    <w:rsid w:val="004D1A25"/>
    <w:rsid w:val="004D1AAD"/>
    <w:rsid w:val="004D1C04"/>
    <w:rsid w:val="004D1F71"/>
    <w:rsid w:val="004D3683"/>
    <w:rsid w:val="004D3CC0"/>
    <w:rsid w:val="004D6709"/>
    <w:rsid w:val="004D6AA1"/>
    <w:rsid w:val="004D7A83"/>
    <w:rsid w:val="004D7BA3"/>
    <w:rsid w:val="004D7C7B"/>
    <w:rsid w:val="004E1695"/>
    <w:rsid w:val="004E2283"/>
    <w:rsid w:val="004E2B97"/>
    <w:rsid w:val="004E2BB6"/>
    <w:rsid w:val="004E352F"/>
    <w:rsid w:val="004E36DE"/>
    <w:rsid w:val="004E4913"/>
    <w:rsid w:val="004E4A67"/>
    <w:rsid w:val="004E5083"/>
    <w:rsid w:val="004E5BD7"/>
    <w:rsid w:val="004E5F20"/>
    <w:rsid w:val="004E6478"/>
    <w:rsid w:val="004E6E3A"/>
    <w:rsid w:val="004F39B8"/>
    <w:rsid w:val="004F3DD1"/>
    <w:rsid w:val="004F4111"/>
    <w:rsid w:val="004F4B0B"/>
    <w:rsid w:val="004F5004"/>
    <w:rsid w:val="004F638A"/>
    <w:rsid w:val="00500161"/>
    <w:rsid w:val="00501C9E"/>
    <w:rsid w:val="00501D3E"/>
    <w:rsid w:val="00502790"/>
    <w:rsid w:val="00502CCD"/>
    <w:rsid w:val="00503DE0"/>
    <w:rsid w:val="005046F3"/>
    <w:rsid w:val="005059EC"/>
    <w:rsid w:val="00505A47"/>
    <w:rsid w:val="00505BF8"/>
    <w:rsid w:val="005060D8"/>
    <w:rsid w:val="00507FBB"/>
    <w:rsid w:val="00511915"/>
    <w:rsid w:val="0051217E"/>
    <w:rsid w:val="00512296"/>
    <w:rsid w:val="00512763"/>
    <w:rsid w:val="005138AA"/>
    <w:rsid w:val="00513E5D"/>
    <w:rsid w:val="00514A28"/>
    <w:rsid w:val="005152A8"/>
    <w:rsid w:val="00515A56"/>
    <w:rsid w:val="00516611"/>
    <w:rsid w:val="00516EC0"/>
    <w:rsid w:val="0051787F"/>
    <w:rsid w:val="005200FD"/>
    <w:rsid w:val="005206DC"/>
    <w:rsid w:val="00521612"/>
    <w:rsid w:val="00522E54"/>
    <w:rsid w:val="00523499"/>
    <w:rsid w:val="00523BC3"/>
    <w:rsid w:val="00523FCC"/>
    <w:rsid w:val="00524E80"/>
    <w:rsid w:val="005300D6"/>
    <w:rsid w:val="0053028E"/>
    <w:rsid w:val="0053050A"/>
    <w:rsid w:val="00530D17"/>
    <w:rsid w:val="00531C5E"/>
    <w:rsid w:val="0053284D"/>
    <w:rsid w:val="005335E3"/>
    <w:rsid w:val="0053387B"/>
    <w:rsid w:val="00533A5A"/>
    <w:rsid w:val="00533DE0"/>
    <w:rsid w:val="005342A0"/>
    <w:rsid w:val="00534797"/>
    <w:rsid w:val="00534AB4"/>
    <w:rsid w:val="005371CE"/>
    <w:rsid w:val="005372AE"/>
    <w:rsid w:val="00540593"/>
    <w:rsid w:val="00540D4D"/>
    <w:rsid w:val="00540E7D"/>
    <w:rsid w:val="00541BCC"/>
    <w:rsid w:val="00542B41"/>
    <w:rsid w:val="00543C0A"/>
    <w:rsid w:val="0054431B"/>
    <w:rsid w:val="00544EBD"/>
    <w:rsid w:val="005450B5"/>
    <w:rsid w:val="00545122"/>
    <w:rsid w:val="0054601D"/>
    <w:rsid w:val="005467EF"/>
    <w:rsid w:val="00546DAD"/>
    <w:rsid w:val="00547A28"/>
    <w:rsid w:val="005508C1"/>
    <w:rsid w:val="00550E33"/>
    <w:rsid w:val="005517E9"/>
    <w:rsid w:val="00552D07"/>
    <w:rsid w:val="00553D71"/>
    <w:rsid w:val="0055437E"/>
    <w:rsid w:val="00554CDC"/>
    <w:rsid w:val="00555AC4"/>
    <w:rsid w:val="00555E6F"/>
    <w:rsid w:val="00556981"/>
    <w:rsid w:val="00556AEE"/>
    <w:rsid w:val="00556BA7"/>
    <w:rsid w:val="00557337"/>
    <w:rsid w:val="005576D3"/>
    <w:rsid w:val="00557735"/>
    <w:rsid w:val="00560078"/>
    <w:rsid w:val="00560619"/>
    <w:rsid w:val="00561A35"/>
    <w:rsid w:val="00563279"/>
    <w:rsid w:val="00564CAB"/>
    <w:rsid w:val="00564D69"/>
    <w:rsid w:val="00565549"/>
    <w:rsid w:val="0056593A"/>
    <w:rsid w:val="0056595F"/>
    <w:rsid w:val="00565E84"/>
    <w:rsid w:val="00567C97"/>
    <w:rsid w:val="00571726"/>
    <w:rsid w:val="00571932"/>
    <w:rsid w:val="00572A37"/>
    <w:rsid w:val="00573A9A"/>
    <w:rsid w:val="00574AD6"/>
    <w:rsid w:val="00576ECA"/>
    <w:rsid w:val="00576F4F"/>
    <w:rsid w:val="005772F5"/>
    <w:rsid w:val="005776D9"/>
    <w:rsid w:val="00577D12"/>
    <w:rsid w:val="00581082"/>
    <w:rsid w:val="005818CB"/>
    <w:rsid w:val="005818D3"/>
    <w:rsid w:val="00581C39"/>
    <w:rsid w:val="005821D5"/>
    <w:rsid w:val="00582A12"/>
    <w:rsid w:val="00582E6D"/>
    <w:rsid w:val="00582EA0"/>
    <w:rsid w:val="00583B55"/>
    <w:rsid w:val="00583EB1"/>
    <w:rsid w:val="0058418A"/>
    <w:rsid w:val="00584938"/>
    <w:rsid w:val="0058501F"/>
    <w:rsid w:val="00585BDB"/>
    <w:rsid w:val="005868AC"/>
    <w:rsid w:val="005868F3"/>
    <w:rsid w:val="00586F31"/>
    <w:rsid w:val="005872A9"/>
    <w:rsid w:val="0059006B"/>
    <w:rsid w:val="00590A53"/>
    <w:rsid w:val="005910A8"/>
    <w:rsid w:val="00592A8C"/>
    <w:rsid w:val="00592D2D"/>
    <w:rsid w:val="005930AB"/>
    <w:rsid w:val="00593A1F"/>
    <w:rsid w:val="00594523"/>
    <w:rsid w:val="00595C95"/>
    <w:rsid w:val="00595EFE"/>
    <w:rsid w:val="005962A9"/>
    <w:rsid w:val="00596B90"/>
    <w:rsid w:val="0059736B"/>
    <w:rsid w:val="00597747"/>
    <w:rsid w:val="005A1B60"/>
    <w:rsid w:val="005A22CC"/>
    <w:rsid w:val="005A2C20"/>
    <w:rsid w:val="005A3B8F"/>
    <w:rsid w:val="005A6F48"/>
    <w:rsid w:val="005A77A6"/>
    <w:rsid w:val="005B1511"/>
    <w:rsid w:val="005B3105"/>
    <w:rsid w:val="005B3BB1"/>
    <w:rsid w:val="005B42CB"/>
    <w:rsid w:val="005B454A"/>
    <w:rsid w:val="005B47DE"/>
    <w:rsid w:val="005B4C6E"/>
    <w:rsid w:val="005B64EA"/>
    <w:rsid w:val="005B6708"/>
    <w:rsid w:val="005B6A49"/>
    <w:rsid w:val="005B6D7B"/>
    <w:rsid w:val="005B7203"/>
    <w:rsid w:val="005B770D"/>
    <w:rsid w:val="005B7F06"/>
    <w:rsid w:val="005C0964"/>
    <w:rsid w:val="005C0A87"/>
    <w:rsid w:val="005C3F07"/>
    <w:rsid w:val="005C4703"/>
    <w:rsid w:val="005C6EBB"/>
    <w:rsid w:val="005C7414"/>
    <w:rsid w:val="005D17DC"/>
    <w:rsid w:val="005D1C93"/>
    <w:rsid w:val="005D1CDB"/>
    <w:rsid w:val="005D1F59"/>
    <w:rsid w:val="005D372B"/>
    <w:rsid w:val="005D3983"/>
    <w:rsid w:val="005D3CF5"/>
    <w:rsid w:val="005D4670"/>
    <w:rsid w:val="005D4A6E"/>
    <w:rsid w:val="005D4AE9"/>
    <w:rsid w:val="005D54FC"/>
    <w:rsid w:val="005D58CF"/>
    <w:rsid w:val="005D627F"/>
    <w:rsid w:val="005D719C"/>
    <w:rsid w:val="005E04E6"/>
    <w:rsid w:val="005E08A8"/>
    <w:rsid w:val="005E146E"/>
    <w:rsid w:val="005E1E60"/>
    <w:rsid w:val="005E24A2"/>
    <w:rsid w:val="005E2C32"/>
    <w:rsid w:val="005E2F48"/>
    <w:rsid w:val="005E3B7D"/>
    <w:rsid w:val="005E423E"/>
    <w:rsid w:val="005E47F4"/>
    <w:rsid w:val="005E666C"/>
    <w:rsid w:val="005E697F"/>
    <w:rsid w:val="005E74F0"/>
    <w:rsid w:val="005E766A"/>
    <w:rsid w:val="005F0406"/>
    <w:rsid w:val="005F20F3"/>
    <w:rsid w:val="005F30AB"/>
    <w:rsid w:val="005F3B81"/>
    <w:rsid w:val="005F6505"/>
    <w:rsid w:val="005F70AC"/>
    <w:rsid w:val="005F71A8"/>
    <w:rsid w:val="005F762A"/>
    <w:rsid w:val="006007B8"/>
    <w:rsid w:val="00600D30"/>
    <w:rsid w:val="00601129"/>
    <w:rsid w:val="0060162C"/>
    <w:rsid w:val="00602888"/>
    <w:rsid w:val="00602B1C"/>
    <w:rsid w:val="006030D9"/>
    <w:rsid w:val="0060317B"/>
    <w:rsid w:val="00603A26"/>
    <w:rsid w:val="00604FF0"/>
    <w:rsid w:val="00606C61"/>
    <w:rsid w:val="0060704B"/>
    <w:rsid w:val="006074DC"/>
    <w:rsid w:val="00607576"/>
    <w:rsid w:val="00607A12"/>
    <w:rsid w:val="006119F6"/>
    <w:rsid w:val="00613C1C"/>
    <w:rsid w:val="00614560"/>
    <w:rsid w:val="006149F6"/>
    <w:rsid w:val="0061501D"/>
    <w:rsid w:val="0061535E"/>
    <w:rsid w:val="006157A7"/>
    <w:rsid w:val="00615BA3"/>
    <w:rsid w:val="006168C6"/>
    <w:rsid w:val="0061749B"/>
    <w:rsid w:val="006175CC"/>
    <w:rsid w:val="006177C5"/>
    <w:rsid w:val="006214A0"/>
    <w:rsid w:val="00623736"/>
    <w:rsid w:val="00623BE8"/>
    <w:rsid w:val="00625AFD"/>
    <w:rsid w:val="006264CD"/>
    <w:rsid w:val="00626CC7"/>
    <w:rsid w:val="0062729C"/>
    <w:rsid w:val="00627709"/>
    <w:rsid w:val="006278D5"/>
    <w:rsid w:val="00627B69"/>
    <w:rsid w:val="00630F7D"/>
    <w:rsid w:val="00631412"/>
    <w:rsid w:val="006328AC"/>
    <w:rsid w:val="00632E2C"/>
    <w:rsid w:val="00633C20"/>
    <w:rsid w:val="00633C59"/>
    <w:rsid w:val="00633FE1"/>
    <w:rsid w:val="00634A39"/>
    <w:rsid w:val="00635DCF"/>
    <w:rsid w:val="006361E5"/>
    <w:rsid w:val="00636220"/>
    <w:rsid w:val="00640215"/>
    <w:rsid w:val="00641C16"/>
    <w:rsid w:val="00642A13"/>
    <w:rsid w:val="00642D99"/>
    <w:rsid w:val="006437E8"/>
    <w:rsid w:val="00643BEA"/>
    <w:rsid w:val="00644620"/>
    <w:rsid w:val="006449F2"/>
    <w:rsid w:val="00644A43"/>
    <w:rsid w:val="00644E3F"/>
    <w:rsid w:val="0064711F"/>
    <w:rsid w:val="00647472"/>
    <w:rsid w:val="00650D76"/>
    <w:rsid w:val="00650E80"/>
    <w:rsid w:val="00651436"/>
    <w:rsid w:val="0065176F"/>
    <w:rsid w:val="00651DEA"/>
    <w:rsid w:val="00652115"/>
    <w:rsid w:val="00652220"/>
    <w:rsid w:val="006528BA"/>
    <w:rsid w:val="00652ACD"/>
    <w:rsid w:val="0065407A"/>
    <w:rsid w:val="006547BE"/>
    <w:rsid w:val="00654881"/>
    <w:rsid w:val="0065695C"/>
    <w:rsid w:val="006571CB"/>
    <w:rsid w:val="006604F3"/>
    <w:rsid w:val="00660B42"/>
    <w:rsid w:val="00661BC2"/>
    <w:rsid w:val="00661F07"/>
    <w:rsid w:val="006643C9"/>
    <w:rsid w:val="0066458E"/>
    <w:rsid w:val="00664948"/>
    <w:rsid w:val="006653EB"/>
    <w:rsid w:val="00665769"/>
    <w:rsid w:val="00665C12"/>
    <w:rsid w:val="0066668D"/>
    <w:rsid w:val="0066680A"/>
    <w:rsid w:val="00670500"/>
    <w:rsid w:val="00670CF0"/>
    <w:rsid w:val="00672B45"/>
    <w:rsid w:val="00672C5E"/>
    <w:rsid w:val="00673756"/>
    <w:rsid w:val="00673EC8"/>
    <w:rsid w:val="0067411A"/>
    <w:rsid w:val="00675DDB"/>
    <w:rsid w:val="006768E4"/>
    <w:rsid w:val="0068031C"/>
    <w:rsid w:val="00680F5B"/>
    <w:rsid w:val="0068173C"/>
    <w:rsid w:val="0068186B"/>
    <w:rsid w:val="00681B94"/>
    <w:rsid w:val="00682A76"/>
    <w:rsid w:val="0068338A"/>
    <w:rsid w:val="00683B6B"/>
    <w:rsid w:val="00684187"/>
    <w:rsid w:val="00684903"/>
    <w:rsid w:val="00685D22"/>
    <w:rsid w:val="00686329"/>
    <w:rsid w:val="006869EA"/>
    <w:rsid w:val="0069106A"/>
    <w:rsid w:val="00691DFE"/>
    <w:rsid w:val="00691F41"/>
    <w:rsid w:val="00694100"/>
    <w:rsid w:val="00694738"/>
    <w:rsid w:val="00694A22"/>
    <w:rsid w:val="00696DF9"/>
    <w:rsid w:val="00697535"/>
    <w:rsid w:val="00697F47"/>
    <w:rsid w:val="006A1252"/>
    <w:rsid w:val="006A2256"/>
    <w:rsid w:val="006A3045"/>
    <w:rsid w:val="006A3412"/>
    <w:rsid w:val="006A3EDB"/>
    <w:rsid w:val="006A45BA"/>
    <w:rsid w:val="006A4A9E"/>
    <w:rsid w:val="006A54BC"/>
    <w:rsid w:val="006A6BF0"/>
    <w:rsid w:val="006A6C76"/>
    <w:rsid w:val="006A731D"/>
    <w:rsid w:val="006A738B"/>
    <w:rsid w:val="006B093C"/>
    <w:rsid w:val="006B0AD3"/>
    <w:rsid w:val="006B2001"/>
    <w:rsid w:val="006B22DD"/>
    <w:rsid w:val="006B28D6"/>
    <w:rsid w:val="006B36C2"/>
    <w:rsid w:val="006B3E4B"/>
    <w:rsid w:val="006B4DE7"/>
    <w:rsid w:val="006B5019"/>
    <w:rsid w:val="006B56EB"/>
    <w:rsid w:val="006B740B"/>
    <w:rsid w:val="006B78C5"/>
    <w:rsid w:val="006B7B9B"/>
    <w:rsid w:val="006C0051"/>
    <w:rsid w:val="006C2ED5"/>
    <w:rsid w:val="006C3400"/>
    <w:rsid w:val="006C35DA"/>
    <w:rsid w:val="006C3960"/>
    <w:rsid w:val="006C3FFB"/>
    <w:rsid w:val="006C41FC"/>
    <w:rsid w:val="006C6AC1"/>
    <w:rsid w:val="006C6F07"/>
    <w:rsid w:val="006C7360"/>
    <w:rsid w:val="006C768E"/>
    <w:rsid w:val="006D06B9"/>
    <w:rsid w:val="006D101F"/>
    <w:rsid w:val="006D28E4"/>
    <w:rsid w:val="006D41CB"/>
    <w:rsid w:val="006D437A"/>
    <w:rsid w:val="006D460D"/>
    <w:rsid w:val="006D479E"/>
    <w:rsid w:val="006D4B8A"/>
    <w:rsid w:val="006D4EBE"/>
    <w:rsid w:val="006D61EB"/>
    <w:rsid w:val="006D6C50"/>
    <w:rsid w:val="006E19FE"/>
    <w:rsid w:val="006E38F0"/>
    <w:rsid w:val="006E471E"/>
    <w:rsid w:val="006E477A"/>
    <w:rsid w:val="006E577A"/>
    <w:rsid w:val="006E7257"/>
    <w:rsid w:val="006E7B41"/>
    <w:rsid w:val="006F0104"/>
    <w:rsid w:val="006F0319"/>
    <w:rsid w:val="006F1C90"/>
    <w:rsid w:val="006F2A93"/>
    <w:rsid w:val="006F2CC0"/>
    <w:rsid w:val="006F3024"/>
    <w:rsid w:val="006F3DC5"/>
    <w:rsid w:val="006F40F6"/>
    <w:rsid w:val="006F421C"/>
    <w:rsid w:val="006F460C"/>
    <w:rsid w:val="006F573A"/>
    <w:rsid w:val="006F624F"/>
    <w:rsid w:val="006F6D4D"/>
    <w:rsid w:val="006F6DB2"/>
    <w:rsid w:val="006F721E"/>
    <w:rsid w:val="006F7CC8"/>
    <w:rsid w:val="006F7FED"/>
    <w:rsid w:val="00701489"/>
    <w:rsid w:val="00704E0E"/>
    <w:rsid w:val="007050D8"/>
    <w:rsid w:val="00705A1A"/>
    <w:rsid w:val="007077B2"/>
    <w:rsid w:val="00707C46"/>
    <w:rsid w:val="007104FA"/>
    <w:rsid w:val="007106C8"/>
    <w:rsid w:val="007106D4"/>
    <w:rsid w:val="00710E95"/>
    <w:rsid w:val="0071178E"/>
    <w:rsid w:val="007118E6"/>
    <w:rsid w:val="00711DA5"/>
    <w:rsid w:val="00712158"/>
    <w:rsid w:val="00712DB1"/>
    <w:rsid w:val="0071400E"/>
    <w:rsid w:val="00714223"/>
    <w:rsid w:val="0071459C"/>
    <w:rsid w:val="00714877"/>
    <w:rsid w:val="00715B63"/>
    <w:rsid w:val="00715E44"/>
    <w:rsid w:val="007174DA"/>
    <w:rsid w:val="007175D9"/>
    <w:rsid w:val="007176DA"/>
    <w:rsid w:val="00717D56"/>
    <w:rsid w:val="007205F0"/>
    <w:rsid w:val="007206A7"/>
    <w:rsid w:val="0072245C"/>
    <w:rsid w:val="0072386D"/>
    <w:rsid w:val="00723B37"/>
    <w:rsid w:val="00724BC8"/>
    <w:rsid w:val="00724CD8"/>
    <w:rsid w:val="00725126"/>
    <w:rsid w:val="0072632A"/>
    <w:rsid w:val="007264F3"/>
    <w:rsid w:val="007267BF"/>
    <w:rsid w:val="00726D15"/>
    <w:rsid w:val="00727113"/>
    <w:rsid w:val="00730509"/>
    <w:rsid w:val="0073054B"/>
    <w:rsid w:val="00731512"/>
    <w:rsid w:val="00731F93"/>
    <w:rsid w:val="007336BE"/>
    <w:rsid w:val="00733D58"/>
    <w:rsid w:val="00735DF5"/>
    <w:rsid w:val="00736CF1"/>
    <w:rsid w:val="00737730"/>
    <w:rsid w:val="00740A91"/>
    <w:rsid w:val="00744E97"/>
    <w:rsid w:val="00745162"/>
    <w:rsid w:val="00745971"/>
    <w:rsid w:val="00746100"/>
    <w:rsid w:val="007468AC"/>
    <w:rsid w:val="00746969"/>
    <w:rsid w:val="00747154"/>
    <w:rsid w:val="007477AF"/>
    <w:rsid w:val="0075008A"/>
    <w:rsid w:val="007506E2"/>
    <w:rsid w:val="00750752"/>
    <w:rsid w:val="0075157E"/>
    <w:rsid w:val="0075254C"/>
    <w:rsid w:val="00753639"/>
    <w:rsid w:val="007537DD"/>
    <w:rsid w:val="00753AF0"/>
    <w:rsid w:val="00753BCE"/>
    <w:rsid w:val="00753C50"/>
    <w:rsid w:val="00754394"/>
    <w:rsid w:val="00754A98"/>
    <w:rsid w:val="00755118"/>
    <w:rsid w:val="00755297"/>
    <w:rsid w:val="007553DF"/>
    <w:rsid w:val="007559AC"/>
    <w:rsid w:val="00755E53"/>
    <w:rsid w:val="0075661A"/>
    <w:rsid w:val="00756933"/>
    <w:rsid w:val="00757709"/>
    <w:rsid w:val="00760858"/>
    <w:rsid w:val="007612B6"/>
    <w:rsid w:val="007623ED"/>
    <w:rsid w:val="00762570"/>
    <w:rsid w:val="0076258D"/>
    <w:rsid w:val="00762764"/>
    <w:rsid w:val="00762965"/>
    <w:rsid w:val="00763804"/>
    <w:rsid w:val="0076413C"/>
    <w:rsid w:val="00764B2C"/>
    <w:rsid w:val="00765429"/>
    <w:rsid w:val="0076650B"/>
    <w:rsid w:val="00766577"/>
    <w:rsid w:val="00767BAB"/>
    <w:rsid w:val="007708A5"/>
    <w:rsid w:val="00770BB7"/>
    <w:rsid w:val="007710C8"/>
    <w:rsid w:val="007714D7"/>
    <w:rsid w:val="007716CC"/>
    <w:rsid w:val="00772419"/>
    <w:rsid w:val="00772521"/>
    <w:rsid w:val="00772DBB"/>
    <w:rsid w:val="00772F1A"/>
    <w:rsid w:val="0077381B"/>
    <w:rsid w:val="00774776"/>
    <w:rsid w:val="0077535D"/>
    <w:rsid w:val="007755AF"/>
    <w:rsid w:val="0077586E"/>
    <w:rsid w:val="00775BE3"/>
    <w:rsid w:val="00776751"/>
    <w:rsid w:val="00776D09"/>
    <w:rsid w:val="007771A9"/>
    <w:rsid w:val="00777798"/>
    <w:rsid w:val="0078020E"/>
    <w:rsid w:val="007818D9"/>
    <w:rsid w:val="00782547"/>
    <w:rsid w:val="00783E16"/>
    <w:rsid w:val="00784122"/>
    <w:rsid w:val="0078596B"/>
    <w:rsid w:val="0078597F"/>
    <w:rsid w:val="00785A99"/>
    <w:rsid w:val="00785B3C"/>
    <w:rsid w:val="007862D3"/>
    <w:rsid w:val="00787340"/>
    <w:rsid w:val="007902FE"/>
    <w:rsid w:val="00790A9B"/>
    <w:rsid w:val="00791BA3"/>
    <w:rsid w:val="00792AF7"/>
    <w:rsid w:val="00793449"/>
    <w:rsid w:val="00794389"/>
    <w:rsid w:val="0079476D"/>
    <w:rsid w:val="007948BA"/>
    <w:rsid w:val="00794B75"/>
    <w:rsid w:val="00794DEC"/>
    <w:rsid w:val="00794F00"/>
    <w:rsid w:val="00794F78"/>
    <w:rsid w:val="00795FA8"/>
    <w:rsid w:val="007A0B71"/>
    <w:rsid w:val="007A0C62"/>
    <w:rsid w:val="007A11B3"/>
    <w:rsid w:val="007A3E4B"/>
    <w:rsid w:val="007A51FE"/>
    <w:rsid w:val="007A536E"/>
    <w:rsid w:val="007A5C46"/>
    <w:rsid w:val="007A5E78"/>
    <w:rsid w:val="007B1A64"/>
    <w:rsid w:val="007B2167"/>
    <w:rsid w:val="007B291E"/>
    <w:rsid w:val="007B2F1E"/>
    <w:rsid w:val="007B3AA8"/>
    <w:rsid w:val="007B3EB9"/>
    <w:rsid w:val="007B457B"/>
    <w:rsid w:val="007B4836"/>
    <w:rsid w:val="007B4969"/>
    <w:rsid w:val="007B66DD"/>
    <w:rsid w:val="007B75BA"/>
    <w:rsid w:val="007C0B41"/>
    <w:rsid w:val="007C0D17"/>
    <w:rsid w:val="007C107F"/>
    <w:rsid w:val="007C1859"/>
    <w:rsid w:val="007C1C4D"/>
    <w:rsid w:val="007C1C94"/>
    <w:rsid w:val="007C278C"/>
    <w:rsid w:val="007C27F6"/>
    <w:rsid w:val="007C3321"/>
    <w:rsid w:val="007C40FD"/>
    <w:rsid w:val="007C4B1D"/>
    <w:rsid w:val="007C6BE6"/>
    <w:rsid w:val="007C7C4B"/>
    <w:rsid w:val="007C7EE0"/>
    <w:rsid w:val="007D1573"/>
    <w:rsid w:val="007D17CD"/>
    <w:rsid w:val="007D1B76"/>
    <w:rsid w:val="007D2D95"/>
    <w:rsid w:val="007D2E4B"/>
    <w:rsid w:val="007D39A7"/>
    <w:rsid w:val="007D3D81"/>
    <w:rsid w:val="007D3EB4"/>
    <w:rsid w:val="007D4939"/>
    <w:rsid w:val="007D4C77"/>
    <w:rsid w:val="007D5945"/>
    <w:rsid w:val="007D6725"/>
    <w:rsid w:val="007E11FB"/>
    <w:rsid w:val="007E1B6A"/>
    <w:rsid w:val="007E27D6"/>
    <w:rsid w:val="007E2ADF"/>
    <w:rsid w:val="007E391E"/>
    <w:rsid w:val="007E3AF4"/>
    <w:rsid w:val="007E4A8F"/>
    <w:rsid w:val="007E4EB1"/>
    <w:rsid w:val="007E52FB"/>
    <w:rsid w:val="007E71C6"/>
    <w:rsid w:val="007E76ED"/>
    <w:rsid w:val="007E7CFF"/>
    <w:rsid w:val="007F17C0"/>
    <w:rsid w:val="007F1D4A"/>
    <w:rsid w:val="007F381E"/>
    <w:rsid w:val="007F439E"/>
    <w:rsid w:val="007F4957"/>
    <w:rsid w:val="007F50B5"/>
    <w:rsid w:val="007F5457"/>
    <w:rsid w:val="007F5A73"/>
    <w:rsid w:val="007F64B8"/>
    <w:rsid w:val="007F6898"/>
    <w:rsid w:val="00800FB3"/>
    <w:rsid w:val="00801BE6"/>
    <w:rsid w:val="00802BDB"/>
    <w:rsid w:val="00802C46"/>
    <w:rsid w:val="00803A13"/>
    <w:rsid w:val="00803FFF"/>
    <w:rsid w:val="00804D44"/>
    <w:rsid w:val="00805726"/>
    <w:rsid w:val="00805BED"/>
    <w:rsid w:val="00805FF7"/>
    <w:rsid w:val="00810D28"/>
    <w:rsid w:val="0081140A"/>
    <w:rsid w:val="00811B56"/>
    <w:rsid w:val="0081289F"/>
    <w:rsid w:val="008140EC"/>
    <w:rsid w:val="00814160"/>
    <w:rsid w:val="00814453"/>
    <w:rsid w:val="008148AC"/>
    <w:rsid w:val="00815A1D"/>
    <w:rsid w:val="00815EC8"/>
    <w:rsid w:val="00816540"/>
    <w:rsid w:val="00817839"/>
    <w:rsid w:val="00817B02"/>
    <w:rsid w:val="00820163"/>
    <w:rsid w:val="00820759"/>
    <w:rsid w:val="00820DB0"/>
    <w:rsid w:val="00821592"/>
    <w:rsid w:val="008236CD"/>
    <w:rsid w:val="0082494D"/>
    <w:rsid w:val="00825537"/>
    <w:rsid w:val="0082582B"/>
    <w:rsid w:val="00827DA0"/>
    <w:rsid w:val="0083054B"/>
    <w:rsid w:val="008308FB"/>
    <w:rsid w:val="00830D00"/>
    <w:rsid w:val="0083134C"/>
    <w:rsid w:val="0083175B"/>
    <w:rsid w:val="00832C76"/>
    <w:rsid w:val="0083385D"/>
    <w:rsid w:val="00833915"/>
    <w:rsid w:val="00833F8C"/>
    <w:rsid w:val="00834C9A"/>
    <w:rsid w:val="0083749E"/>
    <w:rsid w:val="00840111"/>
    <w:rsid w:val="00840984"/>
    <w:rsid w:val="00840FBA"/>
    <w:rsid w:val="008410F5"/>
    <w:rsid w:val="00843CBD"/>
    <w:rsid w:val="00845DCF"/>
    <w:rsid w:val="00845E9B"/>
    <w:rsid w:val="00846E4E"/>
    <w:rsid w:val="00847443"/>
    <w:rsid w:val="008500A0"/>
    <w:rsid w:val="008506A0"/>
    <w:rsid w:val="00850733"/>
    <w:rsid w:val="0085103A"/>
    <w:rsid w:val="00851930"/>
    <w:rsid w:val="00852426"/>
    <w:rsid w:val="00852F41"/>
    <w:rsid w:val="008532BF"/>
    <w:rsid w:val="0085376B"/>
    <w:rsid w:val="0085399E"/>
    <w:rsid w:val="00854ACB"/>
    <w:rsid w:val="00854C6B"/>
    <w:rsid w:val="008554C6"/>
    <w:rsid w:val="00855C20"/>
    <w:rsid w:val="00856F62"/>
    <w:rsid w:val="008571AC"/>
    <w:rsid w:val="00860349"/>
    <w:rsid w:val="008603C1"/>
    <w:rsid w:val="0086088E"/>
    <w:rsid w:val="00860E02"/>
    <w:rsid w:val="00862E56"/>
    <w:rsid w:val="00862EB5"/>
    <w:rsid w:val="00864137"/>
    <w:rsid w:val="0086491C"/>
    <w:rsid w:val="008649CA"/>
    <w:rsid w:val="00865531"/>
    <w:rsid w:val="00867CF1"/>
    <w:rsid w:val="008705B5"/>
    <w:rsid w:val="00871993"/>
    <w:rsid w:val="0087269F"/>
    <w:rsid w:val="008726B4"/>
    <w:rsid w:val="008728C0"/>
    <w:rsid w:val="0087383B"/>
    <w:rsid w:val="00873E2A"/>
    <w:rsid w:val="00873F4F"/>
    <w:rsid w:val="0087485C"/>
    <w:rsid w:val="00875052"/>
    <w:rsid w:val="00875489"/>
    <w:rsid w:val="00875852"/>
    <w:rsid w:val="00875D52"/>
    <w:rsid w:val="00876312"/>
    <w:rsid w:val="0087632D"/>
    <w:rsid w:val="00876AAB"/>
    <w:rsid w:val="00877579"/>
    <w:rsid w:val="00877713"/>
    <w:rsid w:val="00880195"/>
    <w:rsid w:val="00881ABB"/>
    <w:rsid w:val="008825B1"/>
    <w:rsid w:val="00882948"/>
    <w:rsid w:val="00883209"/>
    <w:rsid w:val="00883CD0"/>
    <w:rsid w:val="0088407E"/>
    <w:rsid w:val="00884774"/>
    <w:rsid w:val="00884866"/>
    <w:rsid w:val="00884F30"/>
    <w:rsid w:val="00885327"/>
    <w:rsid w:val="00890A3D"/>
    <w:rsid w:val="00890B38"/>
    <w:rsid w:val="00892233"/>
    <w:rsid w:val="00892DA0"/>
    <w:rsid w:val="00892DD0"/>
    <w:rsid w:val="00892E67"/>
    <w:rsid w:val="00892EC8"/>
    <w:rsid w:val="00893A52"/>
    <w:rsid w:val="00895CA7"/>
    <w:rsid w:val="0089772C"/>
    <w:rsid w:val="008A0F18"/>
    <w:rsid w:val="008A1C74"/>
    <w:rsid w:val="008A24AF"/>
    <w:rsid w:val="008A29FC"/>
    <w:rsid w:val="008A2E8C"/>
    <w:rsid w:val="008A2ED0"/>
    <w:rsid w:val="008A4847"/>
    <w:rsid w:val="008A4A72"/>
    <w:rsid w:val="008A4E7A"/>
    <w:rsid w:val="008A55D5"/>
    <w:rsid w:val="008A6116"/>
    <w:rsid w:val="008A62A3"/>
    <w:rsid w:val="008A6732"/>
    <w:rsid w:val="008A6773"/>
    <w:rsid w:val="008A7201"/>
    <w:rsid w:val="008A775F"/>
    <w:rsid w:val="008A7F49"/>
    <w:rsid w:val="008B04B3"/>
    <w:rsid w:val="008B1F7A"/>
    <w:rsid w:val="008B26C5"/>
    <w:rsid w:val="008B32A6"/>
    <w:rsid w:val="008B367C"/>
    <w:rsid w:val="008B3FD3"/>
    <w:rsid w:val="008B4C9B"/>
    <w:rsid w:val="008B5C46"/>
    <w:rsid w:val="008B629A"/>
    <w:rsid w:val="008B6C1E"/>
    <w:rsid w:val="008B7862"/>
    <w:rsid w:val="008B7E71"/>
    <w:rsid w:val="008C05B7"/>
    <w:rsid w:val="008C0F7D"/>
    <w:rsid w:val="008C2522"/>
    <w:rsid w:val="008C4E6C"/>
    <w:rsid w:val="008C4EBF"/>
    <w:rsid w:val="008C5507"/>
    <w:rsid w:val="008C5EDD"/>
    <w:rsid w:val="008C6521"/>
    <w:rsid w:val="008C6DD2"/>
    <w:rsid w:val="008C728B"/>
    <w:rsid w:val="008C7512"/>
    <w:rsid w:val="008C777A"/>
    <w:rsid w:val="008C7CC7"/>
    <w:rsid w:val="008D03C5"/>
    <w:rsid w:val="008D1261"/>
    <w:rsid w:val="008D3CD2"/>
    <w:rsid w:val="008D3E70"/>
    <w:rsid w:val="008D47F3"/>
    <w:rsid w:val="008D5561"/>
    <w:rsid w:val="008D5D60"/>
    <w:rsid w:val="008D7703"/>
    <w:rsid w:val="008E07F8"/>
    <w:rsid w:val="008E0A3E"/>
    <w:rsid w:val="008E0F74"/>
    <w:rsid w:val="008E1ED6"/>
    <w:rsid w:val="008E25EA"/>
    <w:rsid w:val="008E40F4"/>
    <w:rsid w:val="008E41F1"/>
    <w:rsid w:val="008E5ED0"/>
    <w:rsid w:val="008E6A26"/>
    <w:rsid w:val="008E6C65"/>
    <w:rsid w:val="008E6D00"/>
    <w:rsid w:val="008F0AB4"/>
    <w:rsid w:val="008F2CA6"/>
    <w:rsid w:val="008F2F42"/>
    <w:rsid w:val="008F3E0B"/>
    <w:rsid w:val="008F5326"/>
    <w:rsid w:val="008F5877"/>
    <w:rsid w:val="008F5A2C"/>
    <w:rsid w:val="008F5C51"/>
    <w:rsid w:val="008F5DB8"/>
    <w:rsid w:val="008F5E76"/>
    <w:rsid w:val="008F644B"/>
    <w:rsid w:val="00900839"/>
    <w:rsid w:val="00901A7A"/>
    <w:rsid w:val="0090202D"/>
    <w:rsid w:val="00902A20"/>
    <w:rsid w:val="0090550A"/>
    <w:rsid w:val="00905698"/>
    <w:rsid w:val="009057E6"/>
    <w:rsid w:val="00905C97"/>
    <w:rsid w:val="00906199"/>
    <w:rsid w:val="00906D43"/>
    <w:rsid w:val="009078CB"/>
    <w:rsid w:val="00907BF5"/>
    <w:rsid w:val="0091087E"/>
    <w:rsid w:val="00911966"/>
    <w:rsid w:val="009120DC"/>
    <w:rsid w:val="009137D3"/>
    <w:rsid w:val="00913B53"/>
    <w:rsid w:val="00913F27"/>
    <w:rsid w:val="009150B8"/>
    <w:rsid w:val="0091571A"/>
    <w:rsid w:val="009167FC"/>
    <w:rsid w:val="00916838"/>
    <w:rsid w:val="0092123E"/>
    <w:rsid w:val="009232E9"/>
    <w:rsid w:val="00923B76"/>
    <w:rsid w:val="009243BF"/>
    <w:rsid w:val="009247DF"/>
    <w:rsid w:val="009249D9"/>
    <w:rsid w:val="00924B21"/>
    <w:rsid w:val="00924F42"/>
    <w:rsid w:val="00925927"/>
    <w:rsid w:val="009260FD"/>
    <w:rsid w:val="0092733D"/>
    <w:rsid w:val="00927DE9"/>
    <w:rsid w:val="0093071B"/>
    <w:rsid w:val="00930B86"/>
    <w:rsid w:val="00930C40"/>
    <w:rsid w:val="00930FFC"/>
    <w:rsid w:val="00931567"/>
    <w:rsid w:val="00931EE6"/>
    <w:rsid w:val="00932D8B"/>
    <w:rsid w:val="009351C1"/>
    <w:rsid w:val="00935A68"/>
    <w:rsid w:val="00935E2E"/>
    <w:rsid w:val="00940E0C"/>
    <w:rsid w:val="009416E0"/>
    <w:rsid w:val="009424D5"/>
    <w:rsid w:val="009428F9"/>
    <w:rsid w:val="00942ADD"/>
    <w:rsid w:val="00944789"/>
    <w:rsid w:val="00946808"/>
    <w:rsid w:val="00946A98"/>
    <w:rsid w:val="00946CAA"/>
    <w:rsid w:val="00950616"/>
    <w:rsid w:val="009513FE"/>
    <w:rsid w:val="00952632"/>
    <w:rsid w:val="009527A2"/>
    <w:rsid w:val="0095298E"/>
    <w:rsid w:val="00954054"/>
    <w:rsid w:val="00954DE0"/>
    <w:rsid w:val="00957444"/>
    <w:rsid w:val="0095790F"/>
    <w:rsid w:val="0096115D"/>
    <w:rsid w:val="00961D89"/>
    <w:rsid w:val="00962BBA"/>
    <w:rsid w:val="00964FC0"/>
    <w:rsid w:val="0096593B"/>
    <w:rsid w:val="00965E41"/>
    <w:rsid w:val="00966823"/>
    <w:rsid w:val="0096718E"/>
    <w:rsid w:val="00971901"/>
    <w:rsid w:val="00971A29"/>
    <w:rsid w:val="009723F2"/>
    <w:rsid w:val="009750E2"/>
    <w:rsid w:val="009767E4"/>
    <w:rsid w:val="00977028"/>
    <w:rsid w:val="009779DD"/>
    <w:rsid w:val="00977F07"/>
    <w:rsid w:val="00980342"/>
    <w:rsid w:val="0098160D"/>
    <w:rsid w:val="009819FF"/>
    <w:rsid w:val="00982EFD"/>
    <w:rsid w:val="0098308F"/>
    <w:rsid w:val="00983098"/>
    <w:rsid w:val="00983E14"/>
    <w:rsid w:val="009840E0"/>
    <w:rsid w:val="00984337"/>
    <w:rsid w:val="00986D4F"/>
    <w:rsid w:val="009877DC"/>
    <w:rsid w:val="00987A72"/>
    <w:rsid w:val="00987BE4"/>
    <w:rsid w:val="00987E95"/>
    <w:rsid w:val="00990572"/>
    <w:rsid w:val="00990751"/>
    <w:rsid w:val="00990CA4"/>
    <w:rsid w:val="00990F71"/>
    <w:rsid w:val="00990F77"/>
    <w:rsid w:val="0099117D"/>
    <w:rsid w:val="00991A68"/>
    <w:rsid w:val="00991FA3"/>
    <w:rsid w:val="0099228F"/>
    <w:rsid w:val="009933FB"/>
    <w:rsid w:val="00994CE1"/>
    <w:rsid w:val="00995D18"/>
    <w:rsid w:val="00995E0D"/>
    <w:rsid w:val="009962F5"/>
    <w:rsid w:val="0099663C"/>
    <w:rsid w:val="009A0AAC"/>
    <w:rsid w:val="009A15EF"/>
    <w:rsid w:val="009A1668"/>
    <w:rsid w:val="009A1B48"/>
    <w:rsid w:val="009A1B75"/>
    <w:rsid w:val="009A1C2B"/>
    <w:rsid w:val="009A3335"/>
    <w:rsid w:val="009A3B38"/>
    <w:rsid w:val="009A4E2D"/>
    <w:rsid w:val="009A5950"/>
    <w:rsid w:val="009A61E5"/>
    <w:rsid w:val="009A6DC0"/>
    <w:rsid w:val="009A7843"/>
    <w:rsid w:val="009B0908"/>
    <w:rsid w:val="009B0D2B"/>
    <w:rsid w:val="009B166B"/>
    <w:rsid w:val="009B1D39"/>
    <w:rsid w:val="009B2185"/>
    <w:rsid w:val="009B234D"/>
    <w:rsid w:val="009B24DC"/>
    <w:rsid w:val="009B35C0"/>
    <w:rsid w:val="009B3B97"/>
    <w:rsid w:val="009B3F65"/>
    <w:rsid w:val="009B530B"/>
    <w:rsid w:val="009B6C83"/>
    <w:rsid w:val="009C14F1"/>
    <w:rsid w:val="009C16A0"/>
    <w:rsid w:val="009C588B"/>
    <w:rsid w:val="009C649F"/>
    <w:rsid w:val="009C6B29"/>
    <w:rsid w:val="009C7658"/>
    <w:rsid w:val="009D008C"/>
    <w:rsid w:val="009D0314"/>
    <w:rsid w:val="009D04C9"/>
    <w:rsid w:val="009D0F08"/>
    <w:rsid w:val="009D1317"/>
    <w:rsid w:val="009D1C6B"/>
    <w:rsid w:val="009D1E51"/>
    <w:rsid w:val="009D281D"/>
    <w:rsid w:val="009D2D32"/>
    <w:rsid w:val="009D399D"/>
    <w:rsid w:val="009D3AAF"/>
    <w:rsid w:val="009D63E1"/>
    <w:rsid w:val="009D6B2F"/>
    <w:rsid w:val="009D7F5C"/>
    <w:rsid w:val="009D7F72"/>
    <w:rsid w:val="009E0029"/>
    <w:rsid w:val="009E03F6"/>
    <w:rsid w:val="009E1A79"/>
    <w:rsid w:val="009E2066"/>
    <w:rsid w:val="009E31B2"/>
    <w:rsid w:val="009E32F4"/>
    <w:rsid w:val="009E3BD5"/>
    <w:rsid w:val="009E4779"/>
    <w:rsid w:val="009E69AF"/>
    <w:rsid w:val="009E6F49"/>
    <w:rsid w:val="009E6F95"/>
    <w:rsid w:val="009E7A24"/>
    <w:rsid w:val="009E7D74"/>
    <w:rsid w:val="009F01B8"/>
    <w:rsid w:val="009F0550"/>
    <w:rsid w:val="009F0ADD"/>
    <w:rsid w:val="009F1A6A"/>
    <w:rsid w:val="009F1AAB"/>
    <w:rsid w:val="009F2CE8"/>
    <w:rsid w:val="009F386B"/>
    <w:rsid w:val="009F3E98"/>
    <w:rsid w:val="009F3E9E"/>
    <w:rsid w:val="009F4525"/>
    <w:rsid w:val="009F5541"/>
    <w:rsid w:val="009F69F9"/>
    <w:rsid w:val="009F6C21"/>
    <w:rsid w:val="009F7497"/>
    <w:rsid w:val="009F7877"/>
    <w:rsid w:val="009F7E1A"/>
    <w:rsid w:val="00A01159"/>
    <w:rsid w:val="00A017CD"/>
    <w:rsid w:val="00A02017"/>
    <w:rsid w:val="00A025C9"/>
    <w:rsid w:val="00A02DDA"/>
    <w:rsid w:val="00A04202"/>
    <w:rsid w:val="00A0455F"/>
    <w:rsid w:val="00A04CF7"/>
    <w:rsid w:val="00A05D25"/>
    <w:rsid w:val="00A06000"/>
    <w:rsid w:val="00A069F1"/>
    <w:rsid w:val="00A06BDF"/>
    <w:rsid w:val="00A07628"/>
    <w:rsid w:val="00A0775D"/>
    <w:rsid w:val="00A07BCE"/>
    <w:rsid w:val="00A10087"/>
    <w:rsid w:val="00A105AC"/>
    <w:rsid w:val="00A109B9"/>
    <w:rsid w:val="00A1150E"/>
    <w:rsid w:val="00A11A9E"/>
    <w:rsid w:val="00A11F35"/>
    <w:rsid w:val="00A122D5"/>
    <w:rsid w:val="00A13E0D"/>
    <w:rsid w:val="00A13E39"/>
    <w:rsid w:val="00A14288"/>
    <w:rsid w:val="00A142D4"/>
    <w:rsid w:val="00A145AB"/>
    <w:rsid w:val="00A14BEE"/>
    <w:rsid w:val="00A15D73"/>
    <w:rsid w:val="00A20211"/>
    <w:rsid w:val="00A217DE"/>
    <w:rsid w:val="00A223F4"/>
    <w:rsid w:val="00A23015"/>
    <w:rsid w:val="00A23A29"/>
    <w:rsid w:val="00A243F4"/>
    <w:rsid w:val="00A24D13"/>
    <w:rsid w:val="00A25978"/>
    <w:rsid w:val="00A25D63"/>
    <w:rsid w:val="00A2626A"/>
    <w:rsid w:val="00A2752B"/>
    <w:rsid w:val="00A30AD9"/>
    <w:rsid w:val="00A310F7"/>
    <w:rsid w:val="00A313D1"/>
    <w:rsid w:val="00A31C1B"/>
    <w:rsid w:val="00A32060"/>
    <w:rsid w:val="00A324CF"/>
    <w:rsid w:val="00A328F6"/>
    <w:rsid w:val="00A33334"/>
    <w:rsid w:val="00A338A0"/>
    <w:rsid w:val="00A33A12"/>
    <w:rsid w:val="00A34211"/>
    <w:rsid w:val="00A345AB"/>
    <w:rsid w:val="00A35B24"/>
    <w:rsid w:val="00A36CDF"/>
    <w:rsid w:val="00A376F9"/>
    <w:rsid w:val="00A40150"/>
    <w:rsid w:val="00A4021A"/>
    <w:rsid w:val="00A404F0"/>
    <w:rsid w:val="00A40831"/>
    <w:rsid w:val="00A42938"/>
    <w:rsid w:val="00A431DB"/>
    <w:rsid w:val="00A43D2A"/>
    <w:rsid w:val="00A4402F"/>
    <w:rsid w:val="00A442C4"/>
    <w:rsid w:val="00A444D0"/>
    <w:rsid w:val="00A452AE"/>
    <w:rsid w:val="00A4535B"/>
    <w:rsid w:val="00A4592B"/>
    <w:rsid w:val="00A468B4"/>
    <w:rsid w:val="00A46CE2"/>
    <w:rsid w:val="00A46D5B"/>
    <w:rsid w:val="00A47290"/>
    <w:rsid w:val="00A47334"/>
    <w:rsid w:val="00A474DE"/>
    <w:rsid w:val="00A47DBA"/>
    <w:rsid w:val="00A50817"/>
    <w:rsid w:val="00A52A22"/>
    <w:rsid w:val="00A53C0A"/>
    <w:rsid w:val="00A54877"/>
    <w:rsid w:val="00A56274"/>
    <w:rsid w:val="00A56973"/>
    <w:rsid w:val="00A57107"/>
    <w:rsid w:val="00A5784F"/>
    <w:rsid w:val="00A57879"/>
    <w:rsid w:val="00A61163"/>
    <w:rsid w:val="00A61339"/>
    <w:rsid w:val="00A613CE"/>
    <w:rsid w:val="00A61432"/>
    <w:rsid w:val="00A62567"/>
    <w:rsid w:val="00A62E95"/>
    <w:rsid w:val="00A64B26"/>
    <w:rsid w:val="00A64CCC"/>
    <w:rsid w:val="00A64F60"/>
    <w:rsid w:val="00A653E2"/>
    <w:rsid w:val="00A656A5"/>
    <w:rsid w:val="00A66654"/>
    <w:rsid w:val="00A66FBE"/>
    <w:rsid w:val="00A6790E"/>
    <w:rsid w:val="00A67AC7"/>
    <w:rsid w:val="00A709D3"/>
    <w:rsid w:val="00A71DF4"/>
    <w:rsid w:val="00A7394A"/>
    <w:rsid w:val="00A73C8E"/>
    <w:rsid w:val="00A755D0"/>
    <w:rsid w:val="00A75E9F"/>
    <w:rsid w:val="00A75FEF"/>
    <w:rsid w:val="00A77ECF"/>
    <w:rsid w:val="00A80BF6"/>
    <w:rsid w:val="00A80E02"/>
    <w:rsid w:val="00A823D6"/>
    <w:rsid w:val="00A82548"/>
    <w:rsid w:val="00A83EA6"/>
    <w:rsid w:val="00A846DB"/>
    <w:rsid w:val="00A8512B"/>
    <w:rsid w:val="00A86176"/>
    <w:rsid w:val="00A867E6"/>
    <w:rsid w:val="00A875AD"/>
    <w:rsid w:val="00A876A5"/>
    <w:rsid w:val="00A877A2"/>
    <w:rsid w:val="00A87FF3"/>
    <w:rsid w:val="00A90460"/>
    <w:rsid w:val="00A91236"/>
    <w:rsid w:val="00A916F8"/>
    <w:rsid w:val="00A918D3"/>
    <w:rsid w:val="00A919AA"/>
    <w:rsid w:val="00A91CC6"/>
    <w:rsid w:val="00A91E09"/>
    <w:rsid w:val="00A936BD"/>
    <w:rsid w:val="00A93BAA"/>
    <w:rsid w:val="00A94510"/>
    <w:rsid w:val="00A94863"/>
    <w:rsid w:val="00A94DD6"/>
    <w:rsid w:val="00A95451"/>
    <w:rsid w:val="00A967FD"/>
    <w:rsid w:val="00A96D5D"/>
    <w:rsid w:val="00A97A35"/>
    <w:rsid w:val="00AA0768"/>
    <w:rsid w:val="00AA09AA"/>
    <w:rsid w:val="00AA0E4A"/>
    <w:rsid w:val="00AA1CCE"/>
    <w:rsid w:val="00AA1ED9"/>
    <w:rsid w:val="00AA2BE0"/>
    <w:rsid w:val="00AA3368"/>
    <w:rsid w:val="00AA33F3"/>
    <w:rsid w:val="00AA365A"/>
    <w:rsid w:val="00AA3C08"/>
    <w:rsid w:val="00AA41FD"/>
    <w:rsid w:val="00AA481C"/>
    <w:rsid w:val="00AA5430"/>
    <w:rsid w:val="00AA56D7"/>
    <w:rsid w:val="00AA5EDD"/>
    <w:rsid w:val="00AA60C0"/>
    <w:rsid w:val="00AA69B6"/>
    <w:rsid w:val="00AA6E87"/>
    <w:rsid w:val="00AB092B"/>
    <w:rsid w:val="00AB129E"/>
    <w:rsid w:val="00AB197B"/>
    <w:rsid w:val="00AB1DBA"/>
    <w:rsid w:val="00AB2550"/>
    <w:rsid w:val="00AB2AEE"/>
    <w:rsid w:val="00AB2C41"/>
    <w:rsid w:val="00AB3405"/>
    <w:rsid w:val="00AB4998"/>
    <w:rsid w:val="00AB5456"/>
    <w:rsid w:val="00AB5FD4"/>
    <w:rsid w:val="00AB701D"/>
    <w:rsid w:val="00AB70E9"/>
    <w:rsid w:val="00AB7602"/>
    <w:rsid w:val="00AC169D"/>
    <w:rsid w:val="00AC1770"/>
    <w:rsid w:val="00AC2126"/>
    <w:rsid w:val="00AC3101"/>
    <w:rsid w:val="00AC373A"/>
    <w:rsid w:val="00AC39C9"/>
    <w:rsid w:val="00AC3A3A"/>
    <w:rsid w:val="00AC4E39"/>
    <w:rsid w:val="00AC51B6"/>
    <w:rsid w:val="00AC589F"/>
    <w:rsid w:val="00AC6130"/>
    <w:rsid w:val="00AC728B"/>
    <w:rsid w:val="00AD01E3"/>
    <w:rsid w:val="00AD0926"/>
    <w:rsid w:val="00AD1237"/>
    <w:rsid w:val="00AD2356"/>
    <w:rsid w:val="00AD2600"/>
    <w:rsid w:val="00AD3CB8"/>
    <w:rsid w:val="00AD3FBE"/>
    <w:rsid w:val="00AD47BC"/>
    <w:rsid w:val="00AD47C1"/>
    <w:rsid w:val="00AD535A"/>
    <w:rsid w:val="00AD5FF0"/>
    <w:rsid w:val="00AD604C"/>
    <w:rsid w:val="00AD6470"/>
    <w:rsid w:val="00AD66A4"/>
    <w:rsid w:val="00AD6B5C"/>
    <w:rsid w:val="00AD71A1"/>
    <w:rsid w:val="00AD7523"/>
    <w:rsid w:val="00AE01FE"/>
    <w:rsid w:val="00AE3A58"/>
    <w:rsid w:val="00AE40C4"/>
    <w:rsid w:val="00AE411D"/>
    <w:rsid w:val="00AE49EE"/>
    <w:rsid w:val="00AE737B"/>
    <w:rsid w:val="00AE75FA"/>
    <w:rsid w:val="00AF05C7"/>
    <w:rsid w:val="00AF0701"/>
    <w:rsid w:val="00AF17B6"/>
    <w:rsid w:val="00AF328F"/>
    <w:rsid w:val="00AF396D"/>
    <w:rsid w:val="00AF4527"/>
    <w:rsid w:val="00AF487B"/>
    <w:rsid w:val="00AF5B07"/>
    <w:rsid w:val="00AF667D"/>
    <w:rsid w:val="00AF76D8"/>
    <w:rsid w:val="00AF79EB"/>
    <w:rsid w:val="00B002C6"/>
    <w:rsid w:val="00B00CC8"/>
    <w:rsid w:val="00B01C5D"/>
    <w:rsid w:val="00B023A2"/>
    <w:rsid w:val="00B026FF"/>
    <w:rsid w:val="00B0288F"/>
    <w:rsid w:val="00B0401D"/>
    <w:rsid w:val="00B04D41"/>
    <w:rsid w:val="00B052CA"/>
    <w:rsid w:val="00B0566C"/>
    <w:rsid w:val="00B06C55"/>
    <w:rsid w:val="00B074E5"/>
    <w:rsid w:val="00B10CEF"/>
    <w:rsid w:val="00B10E24"/>
    <w:rsid w:val="00B11410"/>
    <w:rsid w:val="00B11711"/>
    <w:rsid w:val="00B11A19"/>
    <w:rsid w:val="00B12256"/>
    <w:rsid w:val="00B13357"/>
    <w:rsid w:val="00B14317"/>
    <w:rsid w:val="00B15432"/>
    <w:rsid w:val="00B17399"/>
    <w:rsid w:val="00B2028E"/>
    <w:rsid w:val="00B218DD"/>
    <w:rsid w:val="00B21BFD"/>
    <w:rsid w:val="00B23A92"/>
    <w:rsid w:val="00B23B1C"/>
    <w:rsid w:val="00B24312"/>
    <w:rsid w:val="00B277CC"/>
    <w:rsid w:val="00B27D0E"/>
    <w:rsid w:val="00B306C4"/>
    <w:rsid w:val="00B318F4"/>
    <w:rsid w:val="00B32298"/>
    <w:rsid w:val="00B32F2F"/>
    <w:rsid w:val="00B33879"/>
    <w:rsid w:val="00B340BD"/>
    <w:rsid w:val="00B348DB"/>
    <w:rsid w:val="00B3608A"/>
    <w:rsid w:val="00B37C62"/>
    <w:rsid w:val="00B40E53"/>
    <w:rsid w:val="00B41A52"/>
    <w:rsid w:val="00B41F2F"/>
    <w:rsid w:val="00B41FAB"/>
    <w:rsid w:val="00B42061"/>
    <w:rsid w:val="00B42BE8"/>
    <w:rsid w:val="00B436C9"/>
    <w:rsid w:val="00B43741"/>
    <w:rsid w:val="00B43AED"/>
    <w:rsid w:val="00B43C13"/>
    <w:rsid w:val="00B46722"/>
    <w:rsid w:val="00B46749"/>
    <w:rsid w:val="00B467E4"/>
    <w:rsid w:val="00B47107"/>
    <w:rsid w:val="00B4762A"/>
    <w:rsid w:val="00B47E14"/>
    <w:rsid w:val="00B5077D"/>
    <w:rsid w:val="00B51855"/>
    <w:rsid w:val="00B51CD6"/>
    <w:rsid w:val="00B51DD6"/>
    <w:rsid w:val="00B51E3E"/>
    <w:rsid w:val="00B53559"/>
    <w:rsid w:val="00B53F63"/>
    <w:rsid w:val="00B54742"/>
    <w:rsid w:val="00B55085"/>
    <w:rsid w:val="00B56D4C"/>
    <w:rsid w:val="00B57449"/>
    <w:rsid w:val="00B61753"/>
    <w:rsid w:val="00B61EA4"/>
    <w:rsid w:val="00B61F76"/>
    <w:rsid w:val="00B63483"/>
    <w:rsid w:val="00B63857"/>
    <w:rsid w:val="00B645D1"/>
    <w:rsid w:val="00B6500E"/>
    <w:rsid w:val="00B654E1"/>
    <w:rsid w:val="00B65A97"/>
    <w:rsid w:val="00B6638F"/>
    <w:rsid w:val="00B66572"/>
    <w:rsid w:val="00B67D58"/>
    <w:rsid w:val="00B67DAB"/>
    <w:rsid w:val="00B70338"/>
    <w:rsid w:val="00B70E63"/>
    <w:rsid w:val="00B71DAA"/>
    <w:rsid w:val="00B71DFC"/>
    <w:rsid w:val="00B7237B"/>
    <w:rsid w:val="00B73D90"/>
    <w:rsid w:val="00B746DF"/>
    <w:rsid w:val="00B74E91"/>
    <w:rsid w:val="00B75C14"/>
    <w:rsid w:val="00B75E3C"/>
    <w:rsid w:val="00B76898"/>
    <w:rsid w:val="00B76EA4"/>
    <w:rsid w:val="00B80636"/>
    <w:rsid w:val="00B8082B"/>
    <w:rsid w:val="00B80EF1"/>
    <w:rsid w:val="00B81701"/>
    <w:rsid w:val="00B81712"/>
    <w:rsid w:val="00B81950"/>
    <w:rsid w:val="00B82DF9"/>
    <w:rsid w:val="00B835C3"/>
    <w:rsid w:val="00B836DD"/>
    <w:rsid w:val="00B83AC9"/>
    <w:rsid w:val="00B83AD3"/>
    <w:rsid w:val="00B83B29"/>
    <w:rsid w:val="00B84B93"/>
    <w:rsid w:val="00B855D2"/>
    <w:rsid w:val="00B87AA6"/>
    <w:rsid w:val="00B900C7"/>
    <w:rsid w:val="00B92451"/>
    <w:rsid w:val="00B93237"/>
    <w:rsid w:val="00B9555F"/>
    <w:rsid w:val="00B95C05"/>
    <w:rsid w:val="00B960BA"/>
    <w:rsid w:val="00B97663"/>
    <w:rsid w:val="00B97971"/>
    <w:rsid w:val="00B97D51"/>
    <w:rsid w:val="00BA0DE8"/>
    <w:rsid w:val="00BA0E63"/>
    <w:rsid w:val="00BA1D9F"/>
    <w:rsid w:val="00BA2CA4"/>
    <w:rsid w:val="00BA506F"/>
    <w:rsid w:val="00BA6968"/>
    <w:rsid w:val="00BA6B8A"/>
    <w:rsid w:val="00BB1498"/>
    <w:rsid w:val="00BB15D9"/>
    <w:rsid w:val="00BB377D"/>
    <w:rsid w:val="00BB3C9B"/>
    <w:rsid w:val="00BB5194"/>
    <w:rsid w:val="00BB59A9"/>
    <w:rsid w:val="00BB6202"/>
    <w:rsid w:val="00BB670E"/>
    <w:rsid w:val="00BB7D84"/>
    <w:rsid w:val="00BB7F0D"/>
    <w:rsid w:val="00BC1716"/>
    <w:rsid w:val="00BC189E"/>
    <w:rsid w:val="00BC22D8"/>
    <w:rsid w:val="00BC26CA"/>
    <w:rsid w:val="00BC2774"/>
    <w:rsid w:val="00BC2E0C"/>
    <w:rsid w:val="00BC2F7F"/>
    <w:rsid w:val="00BC4516"/>
    <w:rsid w:val="00BC4666"/>
    <w:rsid w:val="00BC486F"/>
    <w:rsid w:val="00BC4886"/>
    <w:rsid w:val="00BC48E1"/>
    <w:rsid w:val="00BC7271"/>
    <w:rsid w:val="00BC76CD"/>
    <w:rsid w:val="00BD0CC1"/>
    <w:rsid w:val="00BD120A"/>
    <w:rsid w:val="00BD2BFB"/>
    <w:rsid w:val="00BD513C"/>
    <w:rsid w:val="00BD521C"/>
    <w:rsid w:val="00BD5303"/>
    <w:rsid w:val="00BD564A"/>
    <w:rsid w:val="00BD7029"/>
    <w:rsid w:val="00BD74C2"/>
    <w:rsid w:val="00BD75D1"/>
    <w:rsid w:val="00BD7783"/>
    <w:rsid w:val="00BD7CF1"/>
    <w:rsid w:val="00BE04F4"/>
    <w:rsid w:val="00BE0993"/>
    <w:rsid w:val="00BE099B"/>
    <w:rsid w:val="00BE16CB"/>
    <w:rsid w:val="00BE16FD"/>
    <w:rsid w:val="00BE1B9F"/>
    <w:rsid w:val="00BE20BA"/>
    <w:rsid w:val="00BE2217"/>
    <w:rsid w:val="00BE2CAD"/>
    <w:rsid w:val="00BE3333"/>
    <w:rsid w:val="00BE342D"/>
    <w:rsid w:val="00BE378E"/>
    <w:rsid w:val="00BE3DDC"/>
    <w:rsid w:val="00BE3E12"/>
    <w:rsid w:val="00BE45C5"/>
    <w:rsid w:val="00BE49EB"/>
    <w:rsid w:val="00BE4B7E"/>
    <w:rsid w:val="00BE4EA1"/>
    <w:rsid w:val="00BE563E"/>
    <w:rsid w:val="00BE59AB"/>
    <w:rsid w:val="00BE6371"/>
    <w:rsid w:val="00BE67D8"/>
    <w:rsid w:val="00BE723A"/>
    <w:rsid w:val="00BE79FF"/>
    <w:rsid w:val="00BF106C"/>
    <w:rsid w:val="00BF1DC0"/>
    <w:rsid w:val="00BF28F6"/>
    <w:rsid w:val="00BF3A3A"/>
    <w:rsid w:val="00BF3BDC"/>
    <w:rsid w:val="00BF4340"/>
    <w:rsid w:val="00BF4AC1"/>
    <w:rsid w:val="00BF6FD0"/>
    <w:rsid w:val="00BF707F"/>
    <w:rsid w:val="00C00DDA"/>
    <w:rsid w:val="00C00FBB"/>
    <w:rsid w:val="00C017DF"/>
    <w:rsid w:val="00C01CD4"/>
    <w:rsid w:val="00C020CD"/>
    <w:rsid w:val="00C03466"/>
    <w:rsid w:val="00C035A6"/>
    <w:rsid w:val="00C0377C"/>
    <w:rsid w:val="00C038E0"/>
    <w:rsid w:val="00C03D85"/>
    <w:rsid w:val="00C046F1"/>
    <w:rsid w:val="00C0508E"/>
    <w:rsid w:val="00C057B0"/>
    <w:rsid w:val="00C05C64"/>
    <w:rsid w:val="00C06577"/>
    <w:rsid w:val="00C067C4"/>
    <w:rsid w:val="00C069F2"/>
    <w:rsid w:val="00C07663"/>
    <w:rsid w:val="00C07680"/>
    <w:rsid w:val="00C078A5"/>
    <w:rsid w:val="00C0791B"/>
    <w:rsid w:val="00C10704"/>
    <w:rsid w:val="00C10FBB"/>
    <w:rsid w:val="00C1163D"/>
    <w:rsid w:val="00C11F2A"/>
    <w:rsid w:val="00C1227E"/>
    <w:rsid w:val="00C125CC"/>
    <w:rsid w:val="00C12C2C"/>
    <w:rsid w:val="00C12FCD"/>
    <w:rsid w:val="00C14B75"/>
    <w:rsid w:val="00C15132"/>
    <w:rsid w:val="00C16071"/>
    <w:rsid w:val="00C16C23"/>
    <w:rsid w:val="00C17CCF"/>
    <w:rsid w:val="00C17D30"/>
    <w:rsid w:val="00C17FEF"/>
    <w:rsid w:val="00C20579"/>
    <w:rsid w:val="00C20A2C"/>
    <w:rsid w:val="00C20B27"/>
    <w:rsid w:val="00C20B93"/>
    <w:rsid w:val="00C21052"/>
    <w:rsid w:val="00C217FE"/>
    <w:rsid w:val="00C21E26"/>
    <w:rsid w:val="00C21FE2"/>
    <w:rsid w:val="00C22199"/>
    <w:rsid w:val="00C224CD"/>
    <w:rsid w:val="00C22D61"/>
    <w:rsid w:val="00C23D40"/>
    <w:rsid w:val="00C24335"/>
    <w:rsid w:val="00C24DF7"/>
    <w:rsid w:val="00C25A29"/>
    <w:rsid w:val="00C26A37"/>
    <w:rsid w:val="00C27094"/>
    <w:rsid w:val="00C2743B"/>
    <w:rsid w:val="00C275F4"/>
    <w:rsid w:val="00C30202"/>
    <w:rsid w:val="00C3069F"/>
    <w:rsid w:val="00C30B2B"/>
    <w:rsid w:val="00C31B44"/>
    <w:rsid w:val="00C32346"/>
    <w:rsid w:val="00C33243"/>
    <w:rsid w:val="00C34012"/>
    <w:rsid w:val="00C3434E"/>
    <w:rsid w:val="00C346DD"/>
    <w:rsid w:val="00C34A51"/>
    <w:rsid w:val="00C35D7D"/>
    <w:rsid w:val="00C36EAA"/>
    <w:rsid w:val="00C40007"/>
    <w:rsid w:val="00C40D17"/>
    <w:rsid w:val="00C412F6"/>
    <w:rsid w:val="00C414D1"/>
    <w:rsid w:val="00C41C38"/>
    <w:rsid w:val="00C440B4"/>
    <w:rsid w:val="00C44446"/>
    <w:rsid w:val="00C44A55"/>
    <w:rsid w:val="00C45EC4"/>
    <w:rsid w:val="00C469A7"/>
    <w:rsid w:val="00C46F7B"/>
    <w:rsid w:val="00C47850"/>
    <w:rsid w:val="00C50083"/>
    <w:rsid w:val="00C509CD"/>
    <w:rsid w:val="00C50EEE"/>
    <w:rsid w:val="00C516B6"/>
    <w:rsid w:val="00C52FF0"/>
    <w:rsid w:val="00C53433"/>
    <w:rsid w:val="00C534E1"/>
    <w:rsid w:val="00C53E3D"/>
    <w:rsid w:val="00C53EF4"/>
    <w:rsid w:val="00C54336"/>
    <w:rsid w:val="00C547F0"/>
    <w:rsid w:val="00C554B0"/>
    <w:rsid w:val="00C55B51"/>
    <w:rsid w:val="00C5705B"/>
    <w:rsid w:val="00C575AE"/>
    <w:rsid w:val="00C61634"/>
    <w:rsid w:val="00C633B6"/>
    <w:rsid w:val="00C63B97"/>
    <w:rsid w:val="00C64CBF"/>
    <w:rsid w:val="00C6681D"/>
    <w:rsid w:val="00C66DAA"/>
    <w:rsid w:val="00C70855"/>
    <w:rsid w:val="00C71EC0"/>
    <w:rsid w:val="00C71FA5"/>
    <w:rsid w:val="00C723B7"/>
    <w:rsid w:val="00C724D8"/>
    <w:rsid w:val="00C72974"/>
    <w:rsid w:val="00C73289"/>
    <w:rsid w:val="00C7447B"/>
    <w:rsid w:val="00C74B92"/>
    <w:rsid w:val="00C74BB9"/>
    <w:rsid w:val="00C74FB1"/>
    <w:rsid w:val="00C75329"/>
    <w:rsid w:val="00C758BE"/>
    <w:rsid w:val="00C75919"/>
    <w:rsid w:val="00C75AE3"/>
    <w:rsid w:val="00C76163"/>
    <w:rsid w:val="00C76214"/>
    <w:rsid w:val="00C76440"/>
    <w:rsid w:val="00C76AA1"/>
    <w:rsid w:val="00C76F8B"/>
    <w:rsid w:val="00C7795A"/>
    <w:rsid w:val="00C80365"/>
    <w:rsid w:val="00C806F9"/>
    <w:rsid w:val="00C812EC"/>
    <w:rsid w:val="00C81383"/>
    <w:rsid w:val="00C83707"/>
    <w:rsid w:val="00C84990"/>
    <w:rsid w:val="00C84EEC"/>
    <w:rsid w:val="00C850BD"/>
    <w:rsid w:val="00C85505"/>
    <w:rsid w:val="00C858A8"/>
    <w:rsid w:val="00C85DBE"/>
    <w:rsid w:val="00C86DD1"/>
    <w:rsid w:val="00C87376"/>
    <w:rsid w:val="00C875AF"/>
    <w:rsid w:val="00C9024C"/>
    <w:rsid w:val="00C90CDF"/>
    <w:rsid w:val="00C90E46"/>
    <w:rsid w:val="00C91DAE"/>
    <w:rsid w:val="00C92E98"/>
    <w:rsid w:val="00C93022"/>
    <w:rsid w:val="00C9418A"/>
    <w:rsid w:val="00C9482C"/>
    <w:rsid w:val="00C94854"/>
    <w:rsid w:val="00C948BC"/>
    <w:rsid w:val="00C957AD"/>
    <w:rsid w:val="00C961EE"/>
    <w:rsid w:val="00CA0A09"/>
    <w:rsid w:val="00CA183D"/>
    <w:rsid w:val="00CA18AD"/>
    <w:rsid w:val="00CA220D"/>
    <w:rsid w:val="00CA274E"/>
    <w:rsid w:val="00CA371A"/>
    <w:rsid w:val="00CA401B"/>
    <w:rsid w:val="00CA4627"/>
    <w:rsid w:val="00CA5654"/>
    <w:rsid w:val="00CA65B0"/>
    <w:rsid w:val="00CA6961"/>
    <w:rsid w:val="00CA696F"/>
    <w:rsid w:val="00CA6BBA"/>
    <w:rsid w:val="00CA6CEC"/>
    <w:rsid w:val="00CA7737"/>
    <w:rsid w:val="00CB077C"/>
    <w:rsid w:val="00CB1236"/>
    <w:rsid w:val="00CB1998"/>
    <w:rsid w:val="00CB4302"/>
    <w:rsid w:val="00CB45F2"/>
    <w:rsid w:val="00CB4F81"/>
    <w:rsid w:val="00CB5EAC"/>
    <w:rsid w:val="00CB5FDE"/>
    <w:rsid w:val="00CB6185"/>
    <w:rsid w:val="00CB6BD5"/>
    <w:rsid w:val="00CB72B8"/>
    <w:rsid w:val="00CB7952"/>
    <w:rsid w:val="00CC0303"/>
    <w:rsid w:val="00CC0576"/>
    <w:rsid w:val="00CC10B2"/>
    <w:rsid w:val="00CC1766"/>
    <w:rsid w:val="00CC30B0"/>
    <w:rsid w:val="00CC34A2"/>
    <w:rsid w:val="00CC38AD"/>
    <w:rsid w:val="00CC43DC"/>
    <w:rsid w:val="00CC441E"/>
    <w:rsid w:val="00CC499F"/>
    <w:rsid w:val="00CC56CD"/>
    <w:rsid w:val="00CC58AE"/>
    <w:rsid w:val="00CC5FA7"/>
    <w:rsid w:val="00CC7120"/>
    <w:rsid w:val="00CC7902"/>
    <w:rsid w:val="00CC7F4F"/>
    <w:rsid w:val="00CD0463"/>
    <w:rsid w:val="00CD0812"/>
    <w:rsid w:val="00CD1200"/>
    <w:rsid w:val="00CD1C8A"/>
    <w:rsid w:val="00CD1D71"/>
    <w:rsid w:val="00CD22DC"/>
    <w:rsid w:val="00CD2DAE"/>
    <w:rsid w:val="00CD3244"/>
    <w:rsid w:val="00CD567B"/>
    <w:rsid w:val="00CD6864"/>
    <w:rsid w:val="00CD68BB"/>
    <w:rsid w:val="00CD6D95"/>
    <w:rsid w:val="00CD749F"/>
    <w:rsid w:val="00CD7CAA"/>
    <w:rsid w:val="00CE0003"/>
    <w:rsid w:val="00CE0F7E"/>
    <w:rsid w:val="00CE31D5"/>
    <w:rsid w:val="00CE3FA5"/>
    <w:rsid w:val="00CE4002"/>
    <w:rsid w:val="00CE4074"/>
    <w:rsid w:val="00CE50EE"/>
    <w:rsid w:val="00CE579A"/>
    <w:rsid w:val="00CE6332"/>
    <w:rsid w:val="00CE64D9"/>
    <w:rsid w:val="00CE7071"/>
    <w:rsid w:val="00CE7CEC"/>
    <w:rsid w:val="00CF0939"/>
    <w:rsid w:val="00CF114C"/>
    <w:rsid w:val="00CF1458"/>
    <w:rsid w:val="00CF24DF"/>
    <w:rsid w:val="00CF2D60"/>
    <w:rsid w:val="00CF2F56"/>
    <w:rsid w:val="00CF35E8"/>
    <w:rsid w:val="00CF3B72"/>
    <w:rsid w:val="00CF4D7A"/>
    <w:rsid w:val="00CF50D5"/>
    <w:rsid w:val="00CF7DDA"/>
    <w:rsid w:val="00D0204B"/>
    <w:rsid w:val="00D0276D"/>
    <w:rsid w:val="00D02B28"/>
    <w:rsid w:val="00D02CB2"/>
    <w:rsid w:val="00D031E7"/>
    <w:rsid w:val="00D03320"/>
    <w:rsid w:val="00D0343F"/>
    <w:rsid w:val="00D04166"/>
    <w:rsid w:val="00D05113"/>
    <w:rsid w:val="00D05648"/>
    <w:rsid w:val="00D05939"/>
    <w:rsid w:val="00D075B8"/>
    <w:rsid w:val="00D07C60"/>
    <w:rsid w:val="00D10301"/>
    <w:rsid w:val="00D1044D"/>
    <w:rsid w:val="00D10474"/>
    <w:rsid w:val="00D11B0D"/>
    <w:rsid w:val="00D11C14"/>
    <w:rsid w:val="00D1204F"/>
    <w:rsid w:val="00D12533"/>
    <w:rsid w:val="00D12D07"/>
    <w:rsid w:val="00D13AAA"/>
    <w:rsid w:val="00D146D4"/>
    <w:rsid w:val="00D14782"/>
    <w:rsid w:val="00D14A73"/>
    <w:rsid w:val="00D169A2"/>
    <w:rsid w:val="00D16CC9"/>
    <w:rsid w:val="00D17661"/>
    <w:rsid w:val="00D21D0D"/>
    <w:rsid w:val="00D227E8"/>
    <w:rsid w:val="00D234ED"/>
    <w:rsid w:val="00D23824"/>
    <w:rsid w:val="00D2424C"/>
    <w:rsid w:val="00D253A2"/>
    <w:rsid w:val="00D25AC5"/>
    <w:rsid w:val="00D262C8"/>
    <w:rsid w:val="00D26B3D"/>
    <w:rsid w:val="00D308AE"/>
    <w:rsid w:val="00D3100C"/>
    <w:rsid w:val="00D32639"/>
    <w:rsid w:val="00D32ED6"/>
    <w:rsid w:val="00D33049"/>
    <w:rsid w:val="00D34F17"/>
    <w:rsid w:val="00D35222"/>
    <w:rsid w:val="00D3571D"/>
    <w:rsid w:val="00D35B7B"/>
    <w:rsid w:val="00D35E99"/>
    <w:rsid w:val="00D36A12"/>
    <w:rsid w:val="00D4025A"/>
    <w:rsid w:val="00D41B6C"/>
    <w:rsid w:val="00D41D26"/>
    <w:rsid w:val="00D41FC2"/>
    <w:rsid w:val="00D43546"/>
    <w:rsid w:val="00D44D6E"/>
    <w:rsid w:val="00D455CF"/>
    <w:rsid w:val="00D45886"/>
    <w:rsid w:val="00D45903"/>
    <w:rsid w:val="00D4607E"/>
    <w:rsid w:val="00D47E7E"/>
    <w:rsid w:val="00D5025E"/>
    <w:rsid w:val="00D5052E"/>
    <w:rsid w:val="00D505E4"/>
    <w:rsid w:val="00D5259F"/>
    <w:rsid w:val="00D52C9C"/>
    <w:rsid w:val="00D52D98"/>
    <w:rsid w:val="00D52DC4"/>
    <w:rsid w:val="00D532E8"/>
    <w:rsid w:val="00D53461"/>
    <w:rsid w:val="00D53D63"/>
    <w:rsid w:val="00D54774"/>
    <w:rsid w:val="00D549E3"/>
    <w:rsid w:val="00D54A37"/>
    <w:rsid w:val="00D558EA"/>
    <w:rsid w:val="00D55A74"/>
    <w:rsid w:val="00D56575"/>
    <w:rsid w:val="00D5687E"/>
    <w:rsid w:val="00D56DAA"/>
    <w:rsid w:val="00D575AF"/>
    <w:rsid w:val="00D5791D"/>
    <w:rsid w:val="00D57ED7"/>
    <w:rsid w:val="00D60092"/>
    <w:rsid w:val="00D61A20"/>
    <w:rsid w:val="00D61B54"/>
    <w:rsid w:val="00D62080"/>
    <w:rsid w:val="00D622D5"/>
    <w:rsid w:val="00D638E2"/>
    <w:rsid w:val="00D65819"/>
    <w:rsid w:val="00D65951"/>
    <w:rsid w:val="00D66563"/>
    <w:rsid w:val="00D6686C"/>
    <w:rsid w:val="00D66E05"/>
    <w:rsid w:val="00D7143E"/>
    <w:rsid w:val="00D71A84"/>
    <w:rsid w:val="00D71C1B"/>
    <w:rsid w:val="00D72561"/>
    <w:rsid w:val="00D7270E"/>
    <w:rsid w:val="00D7363A"/>
    <w:rsid w:val="00D73E91"/>
    <w:rsid w:val="00D7491B"/>
    <w:rsid w:val="00D76128"/>
    <w:rsid w:val="00D761DF"/>
    <w:rsid w:val="00D763BC"/>
    <w:rsid w:val="00D768EE"/>
    <w:rsid w:val="00D775D2"/>
    <w:rsid w:val="00D7760E"/>
    <w:rsid w:val="00D800E9"/>
    <w:rsid w:val="00D8026A"/>
    <w:rsid w:val="00D802E3"/>
    <w:rsid w:val="00D818FE"/>
    <w:rsid w:val="00D81D32"/>
    <w:rsid w:val="00D82152"/>
    <w:rsid w:val="00D82CC7"/>
    <w:rsid w:val="00D83652"/>
    <w:rsid w:val="00D844A2"/>
    <w:rsid w:val="00D8460A"/>
    <w:rsid w:val="00D84C38"/>
    <w:rsid w:val="00D84CFA"/>
    <w:rsid w:val="00D84ED1"/>
    <w:rsid w:val="00D8533C"/>
    <w:rsid w:val="00D8644A"/>
    <w:rsid w:val="00D86F34"/>
    <w:rsid w:val="00D87086"/>
    <w:rsid w:val="00D871D5"/>
    <w:rsid w:val="00D8754C"/>
    <w:rsid w:val="00D87D6C"/>
    <w:rsid w:val="00D90EB7"/>
    <w:rsid w:val="00D912A5"/>
    <w:rsid w:val="00D915C5"/>
    <w:rsid w:val="00D917AD"/>
    <w:rsid w:val="00D91A15"/>
    <w:rsid w:val="00D91C18"/>
    <w:rsid w:val="00D9265C"/>
    <w:rsid w:val="00D92795"/>
    <w:rsid w:val="00D93518"/>
    <w:rsid w:val="00D94455"/>
    <w:rsid w:val="00D946D7"/>
    <w:rsid w:val="00D95A0B"/>
    <w:rsid w:val="00D95C64"/>
    <w:rsid w:val="00D97217"/>
    <w:rsid w:val="00DA1563"/>
    <w:rsid w:val="00DA3566"/>
    <w:rsid w:val="00DA455E"/>
    <w:rsid w:val="00DA4A33"/>
    <w:rsid w:val="00DA4EA5"/>
    <w:rsid w:val="00DA5071"/>
    <w:rsid w:val="00DA5CAC"/>
    <w:rsid w:val="00DA7395"/>
    <w:rsid w:val="00DA76FE"/>
    <w:rsid w:val="00DA7729"/>
    <w:rsid w:val="00DA7D04"/>
    <w:rsid w:val="00DA7EF3"/>
    <w:rsid w:val="00DB12EF"/>
    <w:rsid w:val="00DB14DE"/>
    <w:rsid w:val="00DB2E21"/>
    <w:rsid w:val="00DB3050"/>
    <w:rsid w:val="00DB32A1"/>
    <w:rsid w:val="00DB406F"/>
    <w:rsid w:val="00DB48DE"/>
    <w:rsid w:val="00DB4EA2"/>
    <w:rsid w:val="00DB5780"/>
    <w:rsid w:val="00DB5E3E"/>
    <w:rsid w:val="00DB5E54"/>
    <w:rsid w:val="00DB6215"/>
    <w:rsid w:val="00DB63EB"/>
    <w:rsid w:val="00DB7C18"/>
    <w:rsid w:val="00DC03CB"/>
    <w:rsid w:val="00DC161F"/>
    <w:rsid w:val="00DC1AE2"/>
    <w:rsid w:val="00DC1FB0"/>
    <w:rsid w:val="00DC3303"/>
    <w:rsid w:val="00DC38EE"/>
    <w:rsid w:val="00DC404D"/>
    <w:rsid w:val="00DC6544"/>
    <w:rsid w:val="00DC6C34"/>
    <w:rsid w:val="00DC755B"/>
    <w:rsid w:val="00DC7C54"/>
    <w:rsid w:val="00DD047F"/>
    <w:rsid w:val="00DD0712"/>
    <w:rsid w:val="00DD18A6"/>
    <w:rsid w:val="00DD2F1E"/>
    <w:rsid w:val="00DD303B"/>
    <w:rsid w:val="00DD359E"/>
    <w:rsid w:val="00DD3E65"/>
    <w:rsid w:val="00DD4210"/>
    <w:rsid w:val="00DD50B2"/>
    <w:rsid w:val="00DD75F2"/>
    <w:rsid w:val="00DD7C4B"/>
    <w:rsid w:val="00DE0525"/>
    <w:rsid w:val="00DE15A0"/>
    <w:rsid w:val="00DE33AE"/>
    <w:rsid w:val="00DE3504"/>
    <w:rsid w:val="00DE40F5"/>
    <w:rsid w:val="00DE4A9C"/>
    <w:rsid w:val="00DE4F87"/>
    <w:rsid w:val="00DE5875"/>
    <w:rsid w:val="00DE60DE"/>
    <w:rsid w:val="00DE660E"/>
    <w:rsid w:val="00DE6BF3"/>
    <w:rsid w:val="00DE6DD6"/>
    <w:rsid w:val="00DE76A0"/>
    <w:rsid w:val="00DF05AF"/>
    <w:rsid w:val="00DF0622"/>
    <w:rsid w:val="00DF1596"/>
    <w:rsid w:val="00DF233F"/>
    <w:rsid w:val="00DF236D"/>
    <w:rsid w:val="00DF3884"/>
    <w:rsid w:val="00DF3C17"/>
    <w:rsid w:val="00DF499A"/>
    <w:rsid w:val="00DF4A49"/>
    <w:rsid w:val="00DF5B48"/>
    <w:rsid w:val="00DF6550"/>
    <w:rsid w:val="00DF7896"/>
    <w:rsid w:val="00DF7E8E"/>
    <w:rsid w:val="00E0023B"/>
    <w:rsid w:val="00E009F6"/>
    <w:rsid w:val="00E00C7C"/>
    <w:rsid w:val="00E00EDD"/>
    <w:rsid w:val="00E01506"/>
    <w:rsid w:val="00E019DE"/>
    <w:rsid w:val="00E02812"/>
    <w:rsid w:val="00E036CD"/>
    <w:rsid w:val="00E03E4D"/>
    <w:rsid w:val="00E0446F"/>
    <w:rsid w:val="00E04B11"/>
    <w:rsid w:val="00E050A1"/>
    <w:rsid w:val="00E056C6"/>
    <w:rsid w:val="00E056CA"/>
    <w:rsid w:val="00E062D6"/>
    <w:rsid w:val="00E06385"/>
    <w:rsid w:val="00E0673A"/>
    <w:rsid w:val="00E073CD"/>
    <w:rsid w:val="00E07716"/>
    <w:rsid w:val="00E07A08"/>
    <w:rsid w:val="00E07B4A"/>
    <w:rsid w:val="00E07DFA"/>
    <w:rsid w:val="00E10136"/>
    <w:rsid w:val="00E1034E"/>
    <w:rsid w:val="00E11619"/>
    <w:rsid w:val="00E11E28"/>
    <w:rsid w:val="00E124CC"/>
    <w:rsid w:val="00E12FC3"/>
    <w:rsid w:val="00E14A92"/>
    <w:rsid w:val="00E15EB7"/>
    <w:rsid w:val="00E16670"/>
    <w:rsid w:val="00E16796"/>
    <w:rsid w:val="00E1761B"/>
    <w:rsid w:val="00E17B5E"/>
    <w:rsid w:val="00E20BD1"/>
    <w:rsid w:val="00E2187A"/>
    <w:rsid w:val="00E23434"/>
    <w:rsid w:val="00E23AC2"/>
    <w:rsid w:val="00E2468E"/>
    <w:rsid w:val="00E24A30"/>
    <w:rsid w:val="00E2596D"/>
    <w:rsid w:val="00E2603B"/>
    <w:rsid w:val="00E272F1"/>
    <w:rsid w:val="00E27593"/>
    <w:rsid w:val="00E31704"/>
    <w:rsid w:val="00E31A2F"/>
    <w:rsid w:val="00E322E7"/>
    <w:rsid w:val="00E33047"/>
    <w:rsid w:val="00E33440"/>
    <w:rsid w:val="00E346E0"/>
    <w:rsid w:val="00E3506C"/>
    <w:rsid w:val="00E35275"/>
    <w:rsid w:val="00E35E12"/>
    <w:rsid w:val="00E362F7"/>
    <w:rsid w:val="00E36D28"/>
    <w:rsid w:val="00E36DAB"/>
    <w:rsid w:val="00E371B6"/>
    <w:rsid w:val="00E37B1D"/>
    <w:rsid w:val="00E37CC3"/>
    <w:rsid w:val="00E412BB"/>
    <w:rsid w:val="00E41420"/>
    <w:rsid w:val="00E416AB"/>
    <w:rsid w:val="00E4196F"/>
    <w:rsid w:val="00E42935"/>
    <w:rsid w:val="00E434CA"/>
    <w:rsid w:val="00E43E50"/>
    <w:rsid w:val="00E4470A"/>
    <w:rsid w:val="00E448FD"/>
    <w:rsid w:val="00E45E30"/>
    <w:rsid w:val="00E503FC"/>
    <w:rsid w:val="00E50422"/>
    <w:rsid w:val="00E504B9"/>
    <w:rsid w:val="00E5080B"/>
    <w:rsid w:val="00E51598"/>
    <w:rsid w:val="00E51F1C"/>
    <w:rsid w:val="00E523BF"/>
    <w:rsid w:val="00E524D1"/>
    <w:rsid w:val="00E52A76"/>
    <w:rsid w:val="00E52D49"/>
    <w:rsid w:val="00E52F1D"/>
    <w:rsid w:val="00E53250"/>
    <w:rsid w:val="00E53683"/>
    <w:rsid w:val="00E5446F"/>
    <w:rsid w:val="00E54555"/>
    <w:rsid w:val="00E548D3"/>
    <w:rsid w:val="00E55A88"/>
    <w:rsid w:val="00E55CB6"/>
    <w:rsid w:val="00E564C8"/>
    <w:rsid w:val="00E567BF"/>
    <w:rsid w:val="00E574F0"/>
    <w:rsid w:val="00E57C56"/>
    <w:rsid w:val="00E60715"/>
    <w:rsid w:val="00E61158"/>
    <w:rsid w:val="00E61EB7"/>
    <w:rsid w:val="00E6244D"/>
    <w:rsid w:val="00E62463"/>
    <w:rsid w:val="00E628CE"/>
    <w:rsid w:val="00E632B7"/>
    <w:rsid w:val="00E63829"/>
    <w:rsid w:val="00E63868"/>
    <w:rsid w:val="00E63FAE"/>
    <w:rsid w:val="00E6461D"/>
    <w:rsid w:val="00E65672"/>
    <w:rsid w:val="00E65C50"/>
    <w:rsid w:val="00E65FC7"/>
    <w:rsid w:val="00E66A1E"/>
    <w:rsid w:val="00E67D1E"/>
    <w:rsid w:val="00E67EB7"/>
    <w:rsid w:val="00E702DD"/>
    <w:rsid w:val="00E71D68"/>
    <w:rsid w:val="00E71F6E"/>
    <w:rsid w:val="00E71FAB"/>
    <w:rsid w:val="00E72388"/>
    <w:rsid w:val="00E7270F"/>
    <w:rsid w:val="00E73F2E"/>
    <w:rsid w:val="00E73F97"/>
    <w:rsid w:val="00E74945"/>
    <w:rsid w:val="00E74B89"/>
    <w:rsid w:val="00E757B4"/>
    <w:rsid w:val="00E77CC5"/>
    <w:rsid w:val="00E822CB"/>
    <w:rsid w:val="00E82318"/>
    <w:rsid w:val="00E831A9"/>
    <w:rsid w:val="00E83654"/>
    <w:rsid w:val="00E83BEE"/>
    <w:rsid w:val="00E847BB"/>
    <w:rsid w:val="00E8495A"/>
    <w:rsid w:val="00E84FBC"/>
    <w:rsid w:val="00E86FAD"/>
    <w:rsid w:val="00E871F0"/>
    <w:rsid w:val="00E87982"/>
    <w:rsid w:val="00E87BB2"/>
    <w:rsid w:val="00E90287"/>
    <w:rsid w:val="00E907F3"/>
    <w:rsid w:val="00E90879"/>
    <w:rsid w:val="00E91117"/>
    <w:rsid w:val="00E9147A"/>
    <w:rsid w:val="00E91AB7"/>
    <w:rsid w:val="00E92148"/>
    <w:rsid w:val="00E921A0"/>
    <w:rsid w:val="00E92275"/>
    <w:rsid w:val="00E928D3"/>
    <w:rsid w:val="00E94484"/>
    <w:rsid w:val="00E949EB"/>
    <w:rsid w:val="00E96139"/>
    <w:rsid w:val="00E9680E"/>
    <w:rsid w:val="00E97172"/>
    <w:rsid w:val="00EA01DA"/>
    <w:rsid w:val="00EA0346"/>
    <w:rsid w:val="00EA08E8"/>
    <w:rsid w:val="00EA1435"/>
    <w:rsid w:val="00EA1621"/>
    <w:rsid w:val="00EA222F"/>
    <w:rsid w:val="00EA2D4E"/>
    <w:rsid w:val="00EA32FB"/>
    <w:rsid w:val="00EA3863"/>
    <w:rsid w:val="00EA3A77"/>
    <w:rsid w:val="00EA455F"/>
    <w:rsid w:val="00EA5ED3"/>
    <w:rsid w:val="00EA6884"/>
    <w:rsid w:val="00EB0180"/>
    <w:rsid w:val="00EB07FB"/>
    <w:rsid w:val="00EB09A6"/>
    <w:rsid w:val="00EB0C64"/>
    <w:rsid w:val="00EB14D0"/>
    <w:rsid w:val="00EB2841"/>
    <w:rsid w:val="00EB2948"/>
    <w:rsid w:val="00EB346D"/>
    <w:rsid w:val="00EB3C50"/>
    <w:rsid w:val="00EB5248"/>
    <w:rsid w:val="00EB5833"/>
    <w:rsid w:val="00EB6647"/>
    <w:rsid w:val="00EB67F8"/>
    <w:rsid w:val="00EB6E9C"/>
    <w:rsid w:val="00EB758B"/>
    <w:rsid w:val="00EB7B1F"/>
    <w:rsid w:val="00EC1099"/>
    <w:rsid w:val="00EC17A0"/>
    <w:rsid w:val="00EC195C"/>
    <w:rsid w:val="00EC22C1"/>
    <w:rsid w:val="00EC2FC4"/>
    <w:rsid w:val="00EC313F"/>
    <w:rsid w:val="00EC4244"/>
    <w:rsid w:val="00EC4A45"/>
    <w:rsid w:val="00EC4E60"/>
    <w:rsid w:val="00EC5ADA"/>
    <w:rsid w:val="00EC5DCF"/>
    <w:rsid w:val="00EC6193"/>
    <w:rsid w:val="00EC7BC1"/>
    <w:rsid w:val="00ED1151"/>
    <w:rsid w:val="00ED1A6B"/>
    <w:rsid w:val="00ED2C6F"/>
    <w:rsid w:val="00ED3169"/>
    <w:rsid w:val="00ED32F7"/>
    <w:rsid w:val="00ED4132"/>
    <w:rsid w:val="00ED4D04"/>
    <w:rsid w:val="00ED50EE"/>
    <w:rsid w:val="00ED592B"/>
    <w:rsid w:val="00ED595A"/>
    <w:rsid w:val="00ED6A98"/>
    <w:rsid w:val="00EE069B"/>
    <w:rsid w:val="00EE0864"/>
    <w:rsid w:val="00EE1B84"/>
    <w:rsid w:val="00EE24F6"/>
    <w:rsid w:val="00EE28B2"/>
    <w:rsid w:val="00EE2F91"/>
    <w:rsid w:val="00EE3F9E"/>
    <w:rsid w:val="00EE4953"/>
    <w:rsid w:val="00EE4C3B"/>
    <w:rsid w:val="00EE5837"/>
    <w:rsid w:val="00EE6D39"/>
    <w:rsid w:val="00EE6F05"/>
    <w:rsid w:val="00EE7206"/>
    <w:rsid w:val="00EE7987"/>
    <w:rsid w:val="00EE7B13"/>
    <w:rsid w:val="00EF0391"/>
    <w:rsid w:val="00EF04E7"/>
    <w:rsid w:val="00EF2E76"/>
    <w:rsid w:val="00EF2EBF"/>
    <w:rsid w:val="00EF372C"/>
    <w:rsid w:val="00EF3A4E"/>
    <w:rsid w:val="00EF4C16"/>
    <w:rsid w:val="00EF4EC6"/>
    <w:rsid w:val="00EF5FB4"/>
    <w:rsid w:val="00EF61E0"/>
    <w:rsid w:val="00EF7271"/>
    <w:rsid w:val="00F00933"/>
    <w:rsid w:val="00F011D5"/>
    <w:rsid w:val="00F01390"/>
    <w:rsid w:val="00F02594"/>
    <w:rsid w:val="00F02EA7"/>
    <w:rsid w:val="00F03771"/>
    <w:rsid w:val="00F042CC"/>
    <w:rsid w:val="00F043EF"/>
    <w:rsid w:val="00F04FBC"/>
    <w:rsid w:val="00F0738B"/>
    <w:rsid w:val="00F07A7E"/>
    <w:rsid w:val="00F07F52"/>
    <w:rsid w:val="00F105FE"/>
    <w:rsid w:val="00F10ABE"/>
    <w:rsid w:val="00F10B68"/>
    <w:rsid w:val="00F11344"/>
    <w:rsid w:val="00F11F07"/>
    <w:rsid w:val="00F139B8"/>
    <w:rsid w:val="00F13C61"/>
    <w:rsid w:val="00F148A9"/>
    <w:rsid w:val="00F150D8"/>
    <w:rsid w:val="00F16D88"/>
    <w:rsid w:val="00F1706C"/>
    <w:rsid w:val="00F17E20"/>
    <w:rsid w:val="00F2048D"/>
    <w:rsid w:val="00F20A50"/>
    <w:rsid w:val="00F210D0"/>
    <w:rsid w:val="00F214DC"/>
    <w:rsid w:val="00F2255F"/>
    <w:rsid w:val="00F23273"/>
    <w:rsid w:val="00F24109"/>
    <w:rsid w:val="00F24439"/>
    <w:rsid w:val="00F247C4"/>
    <w:rsid w:val="00F24CF4"/>
    <w:rsid w:val="00F24CFC"/>
    <w:rsid w:val="00F2538F"/>
    <w:rsid w:val="00F25FAA"/>
    <w:rsid w:val="00F26004"/>
    <w:rsid w:val="00F26D80"/>
    <w:rsid w:val="00F27037"/>
    <w:rsid w:val="00F275BD"/>
    <w:rsid w:val="00F27EA3"/>
    <w:rsid w:val="00F27FAA"/>
    <w:rsid w:val="00F31A95"/>
    <w:rsid w:val="00F323C1"/>
    <w:rsid w:val="00F326A1"/>
    <w:rsid w:val="00F334E8"/>
    <w:rsid w:val="00F33BE7"/>
    <w:rsid w:val="00F33E6A"/>
    <w:rsid w:val="00F3402B"/>
    <w:rsid w:val="00F349E7"/>
    <w:rsid w:val="00F35063"/>
    <w:rsid w:val="00F35430"/>
    <w:rsid w:val="00F35821"/>
    <w:rsid w:val="00F35924"/>
    <w:rsid w:val="00F35988"/>
    <w:rsid w:val="00F359CC"/>
    <w:rsid w:val="00F35F60"/>
    <w:rsid w:val="00F366E4"/>
    <w:rsid w:val="00F36965"/>
    <w:rsid w:val="00F408EB"/>
    <w:rsid w:val="00F414AA"/>
    <w:rsid w:val="00F4160C"/>
    <w:rsid w:val="00F4183E"/>
    <w:rsid w:val="00F41A04"/>
    <w:rsid w:val="00F425B5"/>
    <w:rsid w:val="00F42D13"/>
    <w:rsid w:val="00F43C87"/>
    <w:rsid w:val="00F442C2"/>
    <w:rsid w:val="00F44667"/>
    <w:rsid w:val="00F446BA"/>
    <w:rsid w:val="00F44BFF"/>
    <w:rsid w:val="00F451E1"/>
    <w:rsid w:val="00F45D23"/>
    <w:rsid w:val="00F46312"/>
    <w:rsid w:val="00F46E7B"/>
    <w:rsid w:val="00F47751"/>
    <w:rsid w:val="00F479FA"/>
    <w:rsid w:val="00F47B01"/>
    <w:rsid w:val="00F50444"/>
    <w:rsid w:val="00F51009"/>
    <w:rsid w:val="00F5154D"/>
    <w:rsid w:val="00F515A6"/>
    <w:rsid w:val="00F51CBB"/>
    <w:rsid w:val="00F53020"/>
    <w:rsid w:val="00F53EA1"/>
    <w:rsid w:val="00F547CD"/>
    <w:rsid w:val="00F55684"/>
    <w:rsid w:val="00F5590D"/>
    <w:rsid w:val="00F568AC"/>
    <w:rsid w:val="00F56DF0"/>
    <w:rsid w:val="00F57C22"/>
    <w:rsid w:val="00F60E42"/>
    <w:rsid w:val="00F610EE"/>
    <w:rsid w:val="00F61259"/>
    <w:rsid w:val="00F62281"/>
    <w:rsid w:val="00F62837"/>
    <w:rsid w:val="00F62898"/>
    <w:rsid w:val="00F62C56"/>
    <w:rsid w:val="00F63138"/>
    <w:rsid w:val="00F63CAD"/>
    <w:rsid w:val="00F653FA"/>
    <w:rsid w:val="00F65EC2"/>
    <w:rsid w:val="00F66798"/>
    <w:rsid w:val="00F6764D"/>
    <w:rsid w:val="00F701FC"/>
    <w:rsid w:val="00F70804"/>
    <w:rsid w:val="00F70C95"/>
    <w:rsid w:val="00F714D8"/>
    <w:rsid w:val="00F72BE0"/>
    <w:rsid w:val="00F747B6"/>
    <w:rsid w:val="00F749D9"/>
    <w:rsid w:val="00F753B7"/>
    <w:rsid w:val="00F75B55"/>
    <w:rsid w:val="00F75DDE"/>
    <w:rsid w:val="00F762C0"/>
    <w:rsid w:val="00F7697C"/>
    <w:rsid w:val="00F76CBE"/>
    <w:rsid w:val="00F779AE"/>
    <w:rsid w:val="00F77EEF"/>
    <w:rsid w:val="00F80569"/>
    <w:rsid w:val="00F807F1"/>
    <w:rsid w:val="00F8097B"/>
    <w:rsid w:val="00F80991"/>
    <w:rsid w:val="00F82A39"/>
    <w:rsid w:val="00F8428D"/>
    <w:rsid w:val="00F843CA"/>
    <w:rsid w:val="00F8497B"/>
    <w:rsid w:val="00F85417"/>
    <w:rsid w:val="00F85716"/>
    <w:rsid w:val="00F85FB2"/>
    <w:rsid w:val="00F86431"/>
    <w:rsid w:val="00F8676E"/>
    <w:rsid w:val="00F878F5"/>
    <w:rsid w:val="00F92716"/>
    <w:rsid w:val="00F93CDC"/>
    <w:rsid w:val="00F95956"/>
    <w:rsid w:val="00F96E33"/>
    <w:rsid w:val="00F96F6B"/>
    <w:rsid w:val="00F96FA1"/>
    <w:rsid w:val="00F97360"/>
    <w:rsid w:val="00FA0017"/>
    <w:rsid w:val="00FA1048"/>
    <w:rsid w:val="00FA291D"/>
    <w:rsid w:val="00FA2A70"/>
    <w:rsid w:val="00FA3015"/>
    <w:rsid w:val="00FA3C94"/>
    <w:rsid w:val="00FA40EB"/>
    <w:rsid w:val="00FA45E5"/>
    <w:rsid w:val="00FA64A9"/>
    <w:rsid w:val="00FA73F1"/>
    <w:rsid w:val="00FB001E"/>
    <w:rsid w:val="00FB0056"/>
    <w:rsid w:val="00FB0061"/>
    <w:rsid w:val="00FB035B"/>
    <w:rsid w:val="00FB099E"/>
    <w:rsid w:val="00FB1BC1"/>
    <w:rsid w:val="00FB2541"/>
    <w:rsid w:val="00FB31EC"/>
    <w:rsid w:val="00FB37D8"/>
    <w:rsid w:val="00FB3C0A"/>
    <w:rsid w:val="00FB44DE"/>
    <w:rsid w:val="00FB4952"/>
    <w:rsid w:val="00FB527F"/>
    <w:rsid w:val="00FB589C"/>
    <w:rsid w:val="00FB5B0D"/>
    <w:rsid w:val="00FB5FFA"/>
    <w:rsid w:val="00FB6F02"/>
    <w:rsid w:val="00FB766B"/>
    <w:rsid w:val="00FC04E8"/>
    <w:rsid w:val="00FC186C"/>
    <w:rsid w:val="00FC2E1D"/>
    <w:rsid w:val="00FC3483"/>
    <w:rsid w:val="00FC4B13"/>
    <w:rsid w:val="00FC4C7E"/>
    <w:rsid w:val="00FC6098"/>
    <w:rsid w:val="00FC6127"/>
    <w:rsid w:val="00FC635C"/>
    <w:rsid w:val="00FC69F1"/>
    <w:rsid w:val="00FC6B7F"/>
    <w:rsid w:val="00FC6C52"/>
    <w:rsid w:val="00FC6F9F"/>
    <w:rsid w:val="00FC7266"/>
    <w:rsid w:val="00FC7861"/>
    <w:rsid w:val="00FC7E47"/>
    <w:rsid w:val="00FD1573"/>
    <w:rsid w:val="00FD171A"/>
    <w:rsid w:val="00FD1F81"/>
    <w:rsid w:val="00FD41BD"/>
    <w:rsid w:val="00FD46E0"/>
    <w:rsid w:val="00FD473F"/>
    <w:rsid w:val="00FD48D0"/>
    <w:rsid w:val="00FD4CFC"/>
    <w:rsid w:val="00FD5696"/>
    <w:rsid w:val="00FD5C3E"/>
    <w:rsid w:val="00FD65BB"/>
    <w:rsid w:val="00FD779E"/>
    <w:rsid w:val="00FE0C12"/>
    <w:rsid w:val="00FE1779"/>
    <w:rsid w:val="00FE2341"/>
    <w:rsid w:val="00FE2DC5"/>
    <w:rsid w:val="00FE326A"/>
    <w:rsid w:val="00FE3C76"/>
    <w:rsid w:val="00FE5277"/>
    <w:rsid w:val="00FE5412"/>
    <w:rsid w:val="00FE54F5"/>
    <w:rsid w:val="00FE60A4"/>
    <w:rsid w:val="00FE643A"/>
    <w:rsid w:val="00FE6979"/>
    <w:rsid w:val="00FF08A5"/>
    <w:rsid w:val="00FF1953"/>
    <w:rsid w:val="00FF2967"/>
    <w:rsid w:val="00FF30CC"/>
    <w:rsid w:val="00FF4CA3"/>
    <w:rsid w:val="00FF5F46"/>
    <w:rsid w:val="00FF7197"/>
    <w:rsid w:val="1901F4F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6AF4"/>
  <w15:chartTrackingRefBased/>
  <w15:docId w15:val="{12A883C6-8160-4253-8C07-C08F513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E3C"/>
    <w:pPr>
      <w:autoSpaceDE w:val="0"/>
      <w:autoSpaceDN w:val="0"/>
      <w:spacing w:after="0" w:line="240" w:lineRule="auto"/>
    </w:pPr>
    <w:rPr>
      <w:rFonts w:ascii="Times New Roman" w:eastAsia="Times New Roman" w:hAnsi="Times New Roman" w:cs="Times New Roman"/>
      <w:kern w:val="0"/>
      <w:sz w:val="20"/>
      <w:szCs w:val="20"/>
      <w:lang w:eastAsia="et-EE"/>
      <w14:ligatures w14:val="none"/>
    </w:rPr>
  </w:style>
  <w:style w:type="paragraph" w:styleId="Heading1">
    <w:name w:val="heading 1"/>
    <w:basedOn w:val="NoSpacing"/>
    <w:next w:val="Normal"/>
    <w:link w:val="Heading1Char"/>
    <w:uiPriority w:val="9"/>
    <w:qFormat/>
    <w:rsid w:val="00C723B7"/>
    <w:pPr>
      <w:keepNext/>
      <w:jc w:val="both"/>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C723B7"/>
    <w:pPr>
      <w:keepNext/>
      <w:jc w:val="both"/>
      <w:outlineLvl w:val="1"/>
    </w:pPr>
    <w:rPr>
      <w:b/>
      <w:bCs/>
      <w:sz w:val="26"/>
      <w:szCs w:val="26"/>
    </w:rPr>
  </w:style>
  <w:style w:type="paragraph" w:styleId="Heading3">
    <w:name w:val="heading 3"/>
    <w:basedOn w:val="Normal"/>
    <w:link w:val="Heading3Char"/>
    <w:uiPriority w:val="9"/>
    <w:qFormat/>
    <w:rsid w:val="004452D9"/>
    <w:pPr>
      <w:autoSpaceDE/>
      <w:autoSpaceDN/>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E34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B6F02"/>
    <w:rPr>
      <w:rFonts w:cs="Times New Roman"/>
      <w:color w:val="0000FF"/>
      <w:u w:val="single"/>
    </w:rPr>
  </w:style>
  <w:style w:type="paragraph" w:styleId="NoSpacing">
    <w:name w:val="No Spacing"/>
    <w:uiPriority w:val="1"/>
    <w:qFormat/>
    <w:rsid w:val="00FB6F02"/>
    <w:pPr>
      <w:spacing w:after="0" w:line="240" w:lineRule="auto"/>
    </w:pPr>
    <w:rPr>
      <w:kern w:val="0"/>
      <w14:ligatures w14:val="none"/>
    </w:rPr>
  </w:style>
  <w:style w:type="character" w:styleId="UnresolvedMention">
    <w:name w:val="Unresolved Mention"/>
    <w:basedOn w:val="DefaultParagraphFont"/>
    <w:uiPriority w:val="99"/>
    <w:semiHidden/>
    <w:unhideWhenUsed/>
    <w:rsid w:val="00FB6F02"/>
    <w:rPr>
      <w:color w:val="605E5C"/>
      <w:shd w:val="clear" w:color="auto" w:fill="E1DFDD"/>
    </w:rPr>
  </w:style>
  <w:style w:type="paragraph" w:styleId="FootnoteText">
    <w:name w:val="footnote text"/>
    <w:basedOn w:val="Normal"/>
    <w:link w:val="FootnoteTextChar"/>
    <w:uiPriority w:val="99"/>
    <w:semiHidden/>
    <w:unhideWhenUsed/>
    <w:rsid w:val="009D63E1"/>
  </w:style>
  <w:style w:type="character" w:customStyle="1" w:styleId="FootnoteTextChar">
    <w:name w:val="Footnote Text Char"/>
    <w:basedOn w:val="DefaultParagraphFont"/>
    <w:link w:val="FootnoteText"/>
    <w:uiPriority w:val="99"/>
    <w:semiHidden/>
    <w:rsid w:val="009D63E1"/>
    <w:rPr>
      <w:rFonts w:ascii="Times New Roman" w:eastAsia="Times New Roman" w:hAnsi="Times New Roman" w:cs="Times New Roman"/>
      <w:kern w:val="0"/>
      <w:sz w:val="20"/>
      <w:szCs w:val="20"/>
      <w:lang w:eastAsia="et-EE"/>
      <w14:ligatures w14:val="none"/>
    </w:rPr>
  </w:style>
  <w:style w:type="character" w:styleId="FootnoteReference">
    <w:name w:val="footnote reference"/>
    <w:basedOn w:val="DefaultParagraphFont"/>
    <w:uiPriority w:val="99"/>
    <w:semiHidden/>
    <w:unhideWhenUsed/>
    <w:rsid w:val="009D63E1"/>
    <w:rPr>
      <w:vertAlign w:val="superscript"/>
    </w:rPr>
  </w:style>
  <w:style w:type="character" w:customStyle="1" w:styleId="expand19-200">
    <w:name w:val="expand19-200"/>
    <w:basedOn w:val="DefaultParagraphFont"/>
    <w:rsid w:val="00166645"/>
  </w:style>
  <w:style w:type="paragraph" w:styleId="ListParagraph">
    <w:name w:val="List Paragraph"/>
    <w:basedOn w:val="Normal"/>
    <w:uiPriority w:val="34"/>
    <w:qFormat/>
    <w:rsid w:val="00F46E7B"/>
    <w:pPr>
      <w:autoSpaceDE/>
      <w:autoSpaceDN/>
      <w:spacing w:after="160" w:line="252" w:lineRule="auto"/>
      <w:ind w:left="720"/>
      <w:contextualSpacing/>
    </w:pPr>
    <w:rPr>
      <w:rFonts w:ascii="Calibri" w:eastAsiaTheme="minorHAnsi" w:hAnsi="Calibri" w:cs="Calibri"/>
      <w:sz w:val="22"/>
      <w:szCs w:val="22"/>
      <w:lang w:eastAsia="en-US"/>
      <w14:ligatures w14:val="standardContextual"/>
    </w:rPr>
  </w:style>
  <w:style w:type="character" w:customStyle="1" w:styleId="Heading1Char">
    <w:name w:val="Heading 1 Char"/>
    <w:basedOn w:val="DefaultParagraphFont"/>
    <w:link w:val="Heading1"/>
    <w:uiPriority w:val="9"/>
    <w:rsid w:val="00C723B7"/>
    <w:rPr>
      <w:rFonts w:ascii="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C723B7"/>
    <w:rPr>
      <w:rFonts w:ascii="Times New Roman" w:eastAsia="Times New Roman" w:hAnsi="Times New Roman" w:cs="Times New Roman"/>
      <w:b/>
      <w:bCs/>
      <w:kern w:val="0"/>
      <w:sz w:val="26"/>
      <w:szCs w:val="26"/>
      <w:lang w:eastAsia="et-EE"/>
      <w14:ligatures w14:val="none"/>
    </w:rPr>
  </w:style>
  <w:style w:type="character" w:customStyle="1" w:styleId="Heading3Char">
    <w:name w:val="Heading 3 Char"/>
    <w:basedOn w:val="DefaultParagraphFont"/>
    <w:link w:val="Heading3"/>
    <w:uiPriority w:val="9"/>
    <w:rsid w:val="004452D9"/>
    <w:rPr>
      <w:rFonts w:ascii="Times New Roman" w:eastAsia="Times New Roman" w:hAnsi="Times New Roman" w:cs="Times New Roman"/>
      <w:b/>
      <w:bCs/>
      <w:kern w:val="0"/>
      <w:sz w:val="27"/>
      <w:szCs w:val="27"/>
      <w:lang w:eastAsia="et-EE"/>
      <w14:ligatures w14:val="none"/>
    </w:rPr>
  </w:style>
  <w:style w:type="character" w:styleId="Strong">
    <w:name w:val="Strong"/>
    <w:basedOn w:val="DefaultParagraphFont"/>
    <w:uiPriority w:val="22"/>
    <w:qFormat/>
    <w:rsid w:val="004452D9"/>
    <w:rPr>
      <w:rFonts w:cs="Times New Roman"/>
      <w:b/>
      <w:bCs/>
    </w:rPr>
  </w:style>
  <w:style w:type="paragraph" w:styleId="NormalWeb">
    <w:name w:val="Normal (Web)"/>
    <w:basedOn w:val="Normal"/>
    <w:uiPriority w:val="99"/>
    <w:semiHidden/>
    <w:unhideWhenUsed/>
    <w:rsid w:val="004452D9"/>
    <w:pPr>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4452D9"/>
    <w:rPr>
      <w:rFonts w:cs="Times New Roman"/>
      <w:sz w:val="16"/>
      <w:szCs w:val="16"/>
    </w:rPr>
  </w:style>
  <w:style w:type="paragraph" w:styleId="CommentText">
    <w:name w:val="annotation text"/>
    <w:basedOn w:val="Normal"/>
    <w:link w:val="CommentTextChar"/>
    <w:uiPriority w:val="99"/>
    <w:unhideWhenUsed/>
    <w:rsid w:val="004452D9"/>
    <w:pPr>
      <w:autoSpaceDE/>
      <w:autoSpaceDN/>
      <w:spacing w:after="160"/>
    </w:pPr>
    <w:rPr>
      <w:rFonts w:asciiTheme="minorHAnsi" w:hAnsiTheme="minorHAnsi"/>
      <w:lang w:eastAsia="en-US"/>
    </w:rPr>
  </w:style>
  <w:style w:type="character" w:customStyle="1" w:styleId="CommentTextChar">
    <w:name w:val="Comment Text Char"/>
    <w:basedOn w:val="DefaultParagraphFont"/>
    <w:link w:val="CommentText"/>
    <w:uiPriority w:val="99"/>
    <w:rsid w:val="004452D9"/>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452D9"/>
    <w:rPr>
      <w:b/>
      <w:bCs/>
    </w:rPr>
  </w:style>
  <w:style w:type="character" w:customStyle="1" w:styleId="CommentSubjectChar">
    <w:name w:val="Comment Subject Char"/>
    <w:basedOn w:val="CommentTextChar"/>
    <w:link w:val="CommentSubject"/>
    <w:uiPriority w:val="99"/>
    <w:semiHidden/>
    <w:rsid w:val="004452D9"/>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4452D9"/>
    <w:pPr>
      <w:autoSpaceDE/>
      <w:autoSpaceDN/>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4452D9"/>
    <w:rPr>
      <w:rFonts w:ascii="Segoe UI" w:eastAsia="Times New Roman" w:hAnsi="Segoe UI" w:cs="Segoe UI"/>
      <w:kern w:val="0"/>
      <w:sz w:val="18"/>
      <w:szCs w:val="18"/>
      <w14:ligatures w14:val="none"/>
    </w:rPr>
  </w:style>
  <w:style w:type="paragraph" w:styleId="TOC1">
    <w:name w:val="toc 1"/>
    <w:basedOn w:val="Normal"/>
    <w:next w:val="Normal"/>
    <w:autoRedefine/>
    <w:uiPriority w:val="39"/>
    <w:unhideWhenUsed/>
    <w:rsid w:val="00C20579"/>
    <w:pPr>
      <w:keepNext/>
      <w:tabs>
        <w:tab w:val="right" w:leader="dot" w:pos="9062"/>
      </w:tabs>
      <w:autoSpaceDE/>
      <w:autoSpaceDN/>
      <w:jc w:val="both"/>
    </w:pPr>
    <w:rPr>
      <w:rFonts w:eastAsiaTheme="majorEastAsia"/>
      <w:b/>
      <w:bCs/>
      <w:iCs/>
      <w:noProof/>
      <w:sz w:val="24"/>
      <w:szCs w:val="24"/>
      <w:lang w:eastAsia="en-US"/>
    </w:rPr>
  </w:style>
  <w:style w:type="character" w:styleId="FollowedHyperlink">
    <w:name w:val="FollowedHyperlink"/>
    <w:basedOn w:val="DefaultParagraphFont"/>
    <w:uiPriority w:val="99"/>
    <w:semiHidden/>
    <w:unhideWhenUsed/>
    <w:rsid w:val="004452D9"/>
    <w:rPr>
      <w:rFonts w:cs="Times New Roman"/>
      <w:color w:val="954F72" w:themeColor="followedHyperlink"/>
      <w:u w:val="single"/>
    </w:rPr>
  </w:style>
  <w:style w:type="table" w:styleId="TableGrid">
    <w:name w:val="Table Grid"/>
    <w:basedOn w:val="TableNormal"/>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452D9"/>
    <w:pPr>
      <w:autoSpaceDE/>
      <w:autoSpaceDN/>
    </w:pPr>
    <w:rPr>
      <w:rFonts w:ascii="Calibri" w:hAnsi="Calibri"/>
      <w:lang w:eastAsia="en-US"/>
    </w:rPr>
  </w:style>
  <w:style w:type="character" w:customStyle="1" w:styleId="EndnoteTextChar">
    <w:name w:val="Endnote Text Char"/>
    <w:basedOn w:val="DefaultParagraphFont"/>
    <w:link w:val="EndnoteText"/>
    <w:uiPriority w:val="99"/>
    <w:rsid w:val="004452D9"/>
    <w:rPr>
      <w:rFonts w:ascii="Calibri" w:eastAsia="Times New Roman" w:hAnsi="Calibri" w:cs="Times New Roman"/>
      <w:kern w:val="0"/>
      <w:sz w:val="20"/>
      <w:szCs w:val="20"/>
      <w14:ligatures w14:val="none"/>
    </w:rPr>
  </w:style>
  <w:style w:type="paragraph" w:styleId="Header">
    <w:name w:val="header"/>
    <w:basedOn w:val="Normal"/>
    <w:link w:val="HeaderChar"/>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HeaderChar">
    <w:name w:val="Header Char"/>
    <w:basedOn w:val="DefaultParagraphFont"/>
    <w:link w:val="Header"/>
    <w:uiPriority w:val="99"/>
    <w:rsid w:val="004452D9"/>
    <w:rPr>
      <w:rFonts w:eastAsia="Times New Roman" w:cs="Times New Roman"/>
      <w:kern w:val="0"/>
      <w14:ligatures w14:val="none"/>
    </w:rPr>
  </w:style>
  <w:style w:type="paragraph" w:styleId="Footer">
    <w:name w:val="footer"/>
    <w:basedOn w:val="Normal"/>
    <w:link w:val="FooterChar"/>
    <w:uiPriority w:val="99"/>
    <w:unhideWhenUsed/>
    <w:rsid w:val="004452D9"/>
    <w:pPr>
      <w:tabs>
        <w:tab w:val="center" w:pos="4536"/>
        <w:tab w:val="right" w:pos="9072"/>
      </w:tabs>
      <w:autoSpaceDE/>
      <w:autoSpaceDN/>
    </w:pPr>
    <w:rPr>
      <w:rFonts w:asciiTheme="minorHAnsi" w:hAnsiTheme="minorHAnsi"/>
      <w:sz w:val="22"/>
      <w:szCs w:val="22"/>
      <w:lang w:eastAsia="en-US"/>
    </w:rPr>
  </w:style>
  <w:style w:type="character" w:customStyle="1" w:styleId="FooterChar">
    <w:name w:val="Footer Char"/>
    <w:basedOn w:val="DefaultParagraphFont"/>
    <w:link w:val="Footer"/>
    <w:uiPriority w:val="99"/>
    <w:rsid w:val="004452D9"/>
    <w:rPr>
      <w:rFonts w:eastAsia="Times New Roman" w:cs="Times New Roman"/>
      <w:kern w:val="0"/>
      <w14:ligatures w14:val="none"/>
    </w:rPr>
  </w:style>
  <w:style w:type="paragraph" w:styleId="Revision">
    <w:name w:val="Revision"/>
    <w:hidden/>
    <w:uiPriority w:val="99"/>
    <w:semiHidden/>
    <w:rsid w:val="004452D9"/>
    <w:pPr>
      <w:spacing w:after="0" w:line="240" w:lineRule="auto"/>
    </w:pPr>
    <w:rPr>
      <w:rFonts w:eastAsia="Times New Roman" w:cs="Times New Roman"/>
      <w:kern w:val="0"/>
      <w14:ligatures w14:val="none"/>
    </w:rPr>
  </w:style>
  <w:style w:type="table" w:customStyle="1" w:styleId="TableGrid1">
    <w:name w:val="Table Grid1"/>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52D9"/>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AC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4Char">
    <w:name w:val="Heading 4 Char"/>
    <w:basedOn w:val="DefaultParagraphFont"/>
    <w:link w:val="Heading4"/>
    <w:uiPriority w:val="9"/>
    <w:semiHidden/>
    <w:rsid w:val="000E34C5"/>
    <w:rPr>
      <w:rFonts w:asciiTheme="majorHAnsi" w:eastAsiaTheme="majorEastAsia" w:hAnsiTheme="majorHAnsi" w:cstheme="majorBidi"/>
      <w:i/>
      <w:iCs/>
      <w:color w:val="2F5496" w:themeColor="accent1" w:themeShade="BF"/>
      <w:kern w:val="0"/>
      <w:sz w:val="20"/>
      <w:szCs w:val="20"/>
      <w:lang w:eastAsia="et-EE"/>
      <w14:ligatures w14:val="none"/>
    </w:rPr>
  </w:style>
  <w:style w:type="character" w:styleId="EndnoteReference">
    <w:name w:val="endnote reference"/>
    <w:basedOn w:val="DefaultParagraphFont"/>
    <w:uiPriority w:val="99"/>
    <w:semiHidden/>
    <w:unhideWhenUsed/>
    <w:rsid w:val="007E27D6"/>
    <w:rPr>
      <w:vertAlign w:val="superscript"/>
    </w:rPr>
  </w:style>
  <w:style w:type="character" w:customStyle="1" w:styleId="cf01">
    <w:name w:val="cf01"/>
    <w:basedOn w:val="DefaultParagraphFont"/>
    <w:rsid w:val="00B80EF1"/>
    <w:rPr>
      <w:rFonts w:ascii="Segoe UI" w:hAnsi="Segoe UI" w:cs="Segoe UI" w:hint="default"/>
      <w:sz w:val="18"/>
      <w:szCs w:val="18"/>
    </w:rPr>
  </w:style>
  <w:style w:type="character" w:customStyle="1" w:styleId="cf11">
    <w:name w:val="cf11"/>
    <w:basedOn w:val="DefaultParagraphFont"/>
    <w:rsid w:val="00B80EF1"/>
    <w:rPr>
      <w:rFonts w:ascii="Segoe UI" w:hAnsi="Segoe UI" w:cs="Segoe UI" w:hint="default"/>
      <w:sz w:val="18"/>
      <w:szCs w:val="18"/>
      <w:shd w:val="clear" w:color="auto" w:fill="FFFF00"/>
    </w:rPr>
  </w:style>
  <w:style w:type="table" w:styleId="TableGridLight">
    <w:name w:val="Grid Table Light"/>
    <w:basedOn w:val="TableNormal"/>
    <w:uiPriority w:val="40"/>
    <w:rsid w:val="00FE64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9A1B75"/>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C20579"/>
    <w:pPr>
      <w:keepNext/>
      <w:tabs>
        <w:tab w:val="right" w:leader="dot" w:pos="9061"/>
      </w:tabs>
      <w:ind w:left="198"/>
      <w:jc w:val="both"/>
    </w:pPr>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7131">
      <w:bodyDiv w:val="1"/>
      <w:marLeft w:val="0"/>
      <w:marRight w:val="0"/>
      <w:marTop w:val="0"/>
      <w:marBottom w:val="0"/>
      <w:divBdr>
        <w:top w:val="none" w:sz="0" w:space="0" w:color="auto"/>
        <w:left w:val="none" w:sz="0" w:space="0" w:color="auto"/>
        <w:bottom w:val="none" w:sz="0" w:space="0" w:color="auto"/>
        <w:right w:val="none" w:sz="0" w:space="0" w:color="auto"/>
      </w:divBdr>
    </w:div>
    <w:div w:id="31654551">
      <w:bodyDiv w:val="1"/>
      <w:marLeft w:val="0"/>
      <w:marRight w:val="0"/>
      <w:marTop w:val="0"/>
      <w:marBottom w:val="0"/>
      <w:divBdr>
        <w:top w:val="none" w:sz="0" w:space="0" w:color="auto"/>
        <w:left w:val="none" w:sz="0" w:space="0" w:color="auto"/>
        <w:bottom w:val="none" w:sz="0" w:space="0" w:color="auto"/>
        <w:right w:val="none" w:sz="0" w:space="0" w:color="auto"/>
      </w:divBdr>
    </w:div>
    <w:div w:id="31924648">
      <w:bodyDiv w:val="1"/>
      <w:marLeft w:val="0"/>
      <w:marRight w:val="0"/>
      <w:marTop w:val="0"/>
      <w:marBottom w:val="0"/>
      <w:divBdr>
        <w:top w:val="none" w:sz="0" w:space="0" w:color="auto"/>
        <w:left w:val="none" w:sz="0" w:space="0" w:color="auto"/>
        <w:bottom w:val="none" w:sz="0" w:space="0" w:color="auto"/>
        <w:right w:val="none" w:sz="0" w:space="0" w:color="auto"/>
      </w:divBdr>
    </w:div>
    <w:div w:id="41366622">
      <w:bodyDiv w:val="1"/>
      <w:marLeft w:val="0"/>
      <w:marRight w:val="0"/>
      <w:marTop w:val="0"/>
      <w:marBottom w:val="0"/>
      <w:divBdr>
        <w:top w:val="none" w:sz="0" w:space="0" w:color="auto"/>
        <w:left w:val="none" w:sz="0" w:space="0" w:color="auto"/>
        <w:bottom w:val="none" w:sz="0" w:space="0" w:color="auto"/>
        <w:right w:val="none" w:sz="0" w:space="0" w:color="auto"/>
      </w:divBdr>
    </w:div>
    <w:div w:id="54402707">
      <w:bodyDiv w:val="1"/>
      <w:marLeft w:val="0"/>
      <w:marRight w:val="0"/>
      <w:marTop w:val="0"/>
      <w:marBottom w:val="0"/>
      <w:divBdr>
        <w:top w:val="none" w:sz="0" w:space="0" w:color="auto"/>
        <w:left w:val="none" w:sz="0" w:space="0" w:color="auto"/>
        <w:bottom w:val="none" w:sz="0" w:space="0" w:color="auto"/>
        <w:right w:val="none" w:sz="0" w:space="0" w:color="auto"/>
      </w:divBdr>
    </w:div>
    <w:div w:id="58215356">
      <w:bodyDiv w:val="1"/>
      <w:marLeft w:val="0"/>
      <w:marRight w:val="0"/>
      <w:marTop w:val="0"/>
      <w:marBottom w:val="0"/>
      <w:divBdr>
        <w:top w:val="none" w:sz="0" w:space="0" w:color="auto"/>
        <w:left w:val="none" w:sz="0" w:space="0" w:color="auto"/>
        <w:bottom w:val="none" w:sz="0" w:space="0" w:color="auto"/>
        <w:right w:val="none" w:sz="0" w:space="0" w:color="auto"/>
      </w:divBdr>
    </w:div>
    <w:div w:id="88046074">
      <w:bodyDiv w:val="1"/>
      <w:marLeft w:val="0"/>
      <w:marRight w:val="0"/>
      <w:marTop w:val="0"/>
      <w:marBottom w:val="0"/>
      <w:divBdr>
        <w:top w:val="none" w:sz="0" w:space="0" w:color="auto"/>
        <w:left w:val="none" w:sz="0" w:space="0" w:color="auto"/>
        <w:bottom w:val="none" w:sz="0" w:space="0" w:color="auto"/>
        <w:right w:val="none" w:sz="0" w:space="0" w:color="auto"/>
      </w:divBdr>
    </w:div>
    <w:div w:id="136145615">
      <w:bodyDiv w:val="1"/>
      <w:marLeft w:val="0"/>
      <w:marRight w:val="0"/>
      <w:marTop w:val="0"/>
      <w:marBottom w:val="0"/>
      <w:divBdr>
        <w:top w:val="none" w:sz="0" w:space="0" w:color="auto"/>
        <w:left w:val="none" w:sz="0" w:space="0" w:color="auto"/>
        <w:bottom w:val="none" w:sz="0" w:space="0" w:color="auto"/>
        <w:right w:val="none" w:sz="0" w:space="0" w:color="auto"/>
      </w:divBdr>
    </w:div>
    <w:div w:id="142504281">
      <w:bodyDiv w:val="1"/>
      <w:marLeft w:val="0"/>
      <w:marRight w:val="0"/>
      <w:marTop w:val="0"/>
      <w:marBottom w:val="0"/>
      <w:divBdr>
        <w:top w:val="none" w:sz="0" w:space="0" w:color="auto"/>
        <w:left w:val="none" w:sz="0" w:space="0" w:color="auto"/>
        <w:bottom w:val="none" w:sz="0" w:space="0" w:color="auto"/>
        <w:right w:val="none" w:sz="0" w:space="0" w:color="auto"/>
      </w:divBdr>
    </w:div>
    <w:div w:id="146481389">
      <w:bodyDiv w:val="1"/>
      <w:marLeft w:val="0"/>
      <w:marRight w:val="0"/>
      <w:marTop w:val="0"/>
      <w:marBottom w:val="0"/>
      <w:divBdr>
        <w:top w:val="none" w:sz="0" w:space="0" w:color="auto"/>
        <w:left w:val="none" w:sz="0" w:space="0" w:color="auto"/>
        <w:bottom w:val="none" w:sz="0" w:space="0" w:color="auto"/>
        <w:right w:val="none" w:sz="0" w:space="0" w:color="auto"/>
      </w:divBdr>
    </w:div>
    <w:div w:id="159659473">
      <w:bodyDiv w:val="1"/>
      <w:marLeft w:val="0"/>
      <w:marRight w:val="0"/>
      <w:marTop w:val="0"/>
      <w:marBottom w:val="0"/>
      <w:divBdr>
        <w:top w:val="none" w:sz="0" w:space="0" w:color="auto"/>
        <w:left w:val="none" w:sz="0" w:space="0" w:color="auto"/>
        <w:bottom w:val="none" w:sz="0" w:space="0" w:color="auto"/>
        <w:right w:val="none" w:sz="0" w:space="0" w:color="auto"/>
      </w:divBdr>
    </w:div>
    <w:div w:id="165172459">
      <w:bodyDiv w:val="1"/>
      <w:marLeft w:val="0"/>
      <w:marRight w:val="0"/>
      <w:marTop w:val="0"/>
      <w:marBottom w:val="0"/>
      <w:divBdr>
        <w:top w:val="none" w:sz="0" w:space="0" w:color="auto"/>
        <w:left w:val="none" w:sz="0" w:space="0" w:color="auto"/>
        <w:bottom w:val="none" w:sz="0" w:space="0" w:color="auto"/>
        <w:right w:val="none" w:sz="0" w:space="0" w:color="auto"/>
      </w:divBdr>
    </w:div>
    <w:div w:id="173112637">
      <w:bodyDiv w:val="1"/>
      <w:marLeft w:val="0"/>
      <w:marRight w:val="0"/>
      <w:marTop w:val="0"/>
      <w:marBottom w:val="0"/>
      <w:divBdr>
        <w:top w:val="none" w:sz="0" w:space="0" w:color="auto"/>
        <w:left w:val="none" w:sz="0" w:space="0" w:color="auto"/>
        <w:bottom w:val="none" w:sz="0" w:space="0" w:color="auto"/>
        <w:right w:val="none" w:sz="0" w:space="0" w:color="auto"/>
      </w:divBdr>
    </w:div>
    <w:div w:id="178087818">
      <w:bodyDiv w:val="1"/>
      <w:marLeft w:val="0"/>
      <w:marRight w:val="0"/>
      <w:marTop w:val="0"/>
      <w:marBottom w:val="0"/>
      <w:divBdr>
        <w:top w:val="none" w:sz="0" w:space="0" w:color="auto"/>
        <w:left w:val="none" w:sz="0" w:space="0" w:color="auto"/>
        <w:bottom w:val="none" w:sz="0" w:space="0" w:color="auto"/>
        <w:right w:val="none" w:sz="0" w:space="0" w:color="auto"/>
      </w:divBdr>
    </w:div>
    <w:div w:id="213322280">
      <w:bodyDiv w:val="1"/>
      <w:marLeft w:val="0"/>
      <w:marRight w:val="0"/>
      <w:marTop w:val="0"/>
      <w:marBottom w:val="0"/>
      <w:divBdr>
        <w:top w:val="none" w:sz="0" w:space="0" w:color="auto"/>
        <w:left w:val="none" w:sz="0" w:space="0" w:color="auto"/>
        <w:bottom w:val="none" w:sz="0" w:space="0" w:color="auto"/>
        <w:right w:val="none" w:sz="0" w:space="0" w:color="auto"/>
      </w:divBdr>
    </w:div>
    <w:div w:id="214240919">
      <w:bodyDiv w:val="1"/>
      <w:marLeft w:val="0"/>
      <w:marRight w:val="0"/>
      <w:marTop w:val="0"/>
      <w:marBottom w:val="0"/>
      <w:divBdr>
        <w:top w:val="none" w:sz="0" w:space="0" w:color="auto"/>
        <w:left w:val="none" w:sz="0" w:space="0" w:color="auto"/>
        <w:bottom w:val="none" w:sz="0" w:space="0" w:color="auto"/>
        <w:right w:val="none" w:sz="0" w:space="0" w:color="auto"/>
      </w:divBdr>
    </w:div>
    <w:div w:id="224419325">
      <w:bodyDiv w:val="1"/>
      <w:marLeft w:val="0"/>
      <w:marRight w:val="0"/>
      <w:marTop w:val="0"/>
      <w:marBottom w:val="0"/>
      <w:divBdr>
        <w:top w:val="none" w:sz="0" w:space="0" w:color="auto"/>
        <w:left w:val="none" w:sz="0" w:space="0" w:color="auto"/>
        <w:bottom w:val="none" w:sz="0" w:space="0" w:color="auto"/>
        <w:right w:val="none" w:sz="0" w:space="0" w:color="auto"/>
      </w:divBdr>
    </w:div>
    <w:div w:id="266352608">
      <w:bodyDiv w:val="1"/>
      <w:marLeft w:val="0"/>
      <w:marRight w:val="0"/>
      <w:marTop w:val="0"/>
      <w:marBottom w:val="0"/>
      <w:divBdr>
        <w:top w:val="none" w:sz="0" w:space="0" w:color="auto"/>
        <w:left w:val="none" w:sz="0" w:space="0" w:color="auto"/>
        <w:bottom w:val="none" w:sz="0" w:space="0" w:color="auto"/>
        <w:right w:val="none" w:sz="0" w:space="0" w:color="auto"/>
      </w:divBdr>
    </w:div>
    <w:div w:id="271977244">
      <w:bodyDiv w:val="1"/>
      <w:marLeft w:val="0"/>
      <w:marRight w:val="0"/>
      <w:marTop w:val="0"/>
      <w:marBottom w:val="0"/>
      <w:divBdr>
        <w:top w:val="none" w:sz="0" w:space="0" w:color="auto"/>
        <w:left w:val="none" w:sz="0" w:space="0" w:color="auto"/>
        <w:bottom w:val="none" w:sz="0" w:space="0" w:color="auto"/>
        <w:right w:val="none" w:sz="0" w:space="0" w:color="auto"/>
      </w:divBdr>
    </w:div>
    <w:div w:id="289558668">
      <w:bodyDiv w:val="1"/>
      <w:marLeft w:val="0"/>
      <w:marRight w:val="0"/>
      <w:marTop w:val="0"/>
      <w:marBottom w:val="0"/>
      <w:divBdr>
        <w:top w:val="none" w:sz="0" w:space="0" w:color="auto"/>
        <w:left w:val="none" w:sz="0" w:space="0" w:color="auto"/>
        <w:bottom w:val="none" w:sz="0" w:space="0" w:color="auto"/>
        <w:right w:val="none" w:sz="0" w:space="0" w:color="auto"/>
      </w:divBdr>
    </w:div>
    <w:div w:id="289938419">
      <w:bodyDiv w:val="1"/>
      <w:marLeft w:val="0"/>
      <w:marRight w:val="0"/>
      <w:marTop w:val="0"/>
      <w:marBottom w:val="0"/>
      <w:divBdr>
        <w:top w:val="none" w:sz="0" w:space="0" w:color="auto"/>
        <w:left w:val="none" w:sz="0" w:space="0" w:color="auto"/>
        <w:bottom w:val="none" w:sz="0" w:space="0" w:color="auto"/>
        <w:right w:val="none" w:sz="0" w:space="0" w:color="auto"/>
      </w:divBdr>
    </w:div>
    <w:div w:id="342636036">
      <w:bodyDiv w:val="1"/>
      <w:marLeft w:val="0"/>
      <w:marRight w:val="0"/>
      <w:marTop w:val="0"/>
      <w:marBottom w:val="0"/>
      <w:divBdr>
        <w:top w:val="none" w:sz="0" w:space="0" w:color="auto"/>
        <w:left w:val="none" w:sz="0" w:space="0" w:color="auto"/>
        <w:bottom w:val="none" w:sz="0" w:space="0" w:color="auto"/>
        <w:right w:val="none" w:sz="0" w:space="0" w:color="auto"/>
      </w:divBdr>
    </w:div>
    <w:div w:id="347759877">
      <w:bodyDiv w:val="1"/>
      <w:marLeft w:val="0"/>
      <w:marRight w:val="0"/>
      <w:marTop w:val="0"/>
      <w:marBottom w:val="0"/>
      <w:divBdr>
        <w:top w:val="none" w:sz="0" w:space="0" w:color="auto"/>
        <w:left w:val="none" w:sz="0" w:space="0" w:color="auto"/>
        <w:bottom w:val="none" w:sz="0" w:space="0" w:color="auto"/>
        <w:right w:val="none" w:sz="0" w:space="0" w:color="auto"/>
      </w:divBdr>
    </w:div>
    <w:div w:id="357047290">
      <w:bodyDiv w:val="1"/>
      <w:marLeft w:val="0"/>
      <w:marRight w:val="0"/>
      <w:marTop w:val="0"/>
      <w:marBottom w:val="0"/>
      <w:divBdr>
        <w:top w:val="none" w:sz="0" w:space="0" w:color="auto"/>
        <w:left w:val="none" w:sz="0" w:space="0" w:color="auto"/>
        <w:bottom w:val="none" w:sz="0" w:space="0" w:color="auto"/>
        <w:right w:val="none" w:sz="0" w:space="0" w:color="auto"/>
      </w:divBdr>
    </w:div>
    <w:div w:id="388917883">
      <w:bodyDiv w:val="1"/>
      <w:marLeft w:val="0"/>
      <w:marRight w:val="0"/>
      <w:marTop w:val="0"/>
      <w:marBottom w:val="0"/>
      <w:divBdr>
        <w:top w:val="none" w:sz="0" w:space="0" w:color="auto"/>
        <w:left w:val="none" w:sz="0" w:space="0" w:color="auto"/>
        <w:bottom w:val="none" w:sz="0" w:space="0" w:color="auto"/>
        <w:right w:val="none" w:sz="0" w:space="0" w:color="auto"/>
      </w:divBdr>
    </w:div>
    <w:div w:id="429736113">
      <w:bodyDiv w:val="1"/>
      <w:marLeft w:val="0"/>
      <w:marRight w:val="0"/>
      <w:marTop w:val="0"/>
      <w:marBottom w:val="0"/>
      <w:divBdr>
        <w:top w:val="none" w:sz="0" w:space="0" w:color="auto"/>
        <w:left w:val="none" w:sz="0" w:space="0" w:color="auto"/>
        <w:bottom w:val="none" w:sz="0" w:space="0" w:color="auto"/>
        <w:right w:val="none" w:sz="0" w:space="0" w:color="auto"/>
      </w:divBdr>
    </w:div>
    <w:div w:id="438916887">
      <w:bodyDiv w:val="1"/>
      <w:marLeft w:val="0"/>
      <w:marRight w:val="0"/>
      <w:marTop w:val="0"/>
      <w:marBottom w:val="0"/>
      <w:divBdr>
        <w:top w:val="none" w:sz="0" w:space="0" w:color="auto"/>
        <w:left w:val="none" w:sz="0" w:space="0" w:color="auto"/>
        <w:bottom w:val="none" w:sz="0" w:space="0" w:color="auto"/>
        <w:right w:val="none" w:sz="0" w:space="0" w:color="auto"/>
      </w:divBdr>
    </w:div>
    <w:div w:id="440422347">
      <w:bodyDiv w:val="1"/>
      <w:marLeft w:val="0"/>
      <w:marRight w:val="0"/>
      <w:marTop w:val="0"/>
      <w:marBottom w:val="0"/>
      <w:divBdr>
        <w:top w:val="none" w:sz="0" w:space="0" w:color="auto"/>
        <w:left w:val="none" w:sz="0" w:space="0" w:color="auto"/>
        <w:bottom w:val="none" w:sz="0" w:space="0" w:color="auto"/>
        <w:right w:val="none" w:sz="0" w:space="0" w:color="auto"/>
      </w:divBdr>
    </w:div>
    <w:div w:id="447889992">
      <w:bodyDiv w:val="1"/>
      <w:marLeft w:val="0"/>
      <w:marRight w:val="0"/>
      <w:marTop w:val="0"/>
      <w:marBottom w:val="0"/>
      <w:divBdr>
        <w:top w:val="none" w:sz="0" w:space="0" w:color="auto"/>
        <w:left w:val="none" w:sz="0" w:space="0" w:color="auto"/>
        <w:bottom w:val="none" w:sz="0" w:space="0" w:color="auto"/>
        <w:right w:val="none" w:sz="0" w:space="0" w:color="auto"/>
      </w:divBdr>
    </w:div>
    <w:div w:id="463887241">
      <w:bodyDiv w:val="1"/>
      <w:marLeft w:val="0"/>
      <w:marRight w:val="0"/>
      <w:marTop w:val="0"/>
      <w:marBottom w:val="0"/>
      <w:divBdr>
        <w:top w:val="none" w:sz="0" w:space="0" w:color="auto"/>
        <w:left w:val="none" w:sz="0" w:space="0" w:color="auto"/>
        <w:bottom w:val="none" w:sz="0" w:space="0" w:color="auto"/>
        <w:right w:val="none" w:sz="0" w:space="0" w:color="auto"/>
      </w:divBdr>
    </w:div>
    <w:div w:id="472874889">
      <w:bodyDiv w:val="1"/>
      <w:marLeft w:val="0"/>
      <w:marRight w:val="0"/>
      <w:marTop w:val="0"/>
      <w:marBottom w:val="0"/>
      <w:divBdr>
        <w:top w:val="none" w:sz="0" w:space="0" w:color="auto"/>
        <w:left w:val="none" w:sz="0" w:space="0" w:color="auto"/>
        <w:bottom w:val="none" w:sz="0" w:space="0" w:color="auto"/>
        <w:right w:val="none" w:sz="0" w:space="0" w:color="auto"/>
      </w:divBdr>
    </w:div>
    <w:div w:id="482626268">
      <w:bodyDiv w:val="1"/>
      <w:marLeft w:val="0"/>
      <w:marRight w:val="0"/>
      <w:marTop w:val="0"/>
      <w:marBottom w:val="0"/>
      <w:divBdr>
        <w:top w:val="none" w:sz="0" w:space="0" w:color="auto"/>
        <w:left w:val="none" w:sz="0" w:space="0" w:color="auto"/>
        <w:bottom w:val="none" w:sz="0" w:space="0" w:color="auto"/>
        <w:right w:val="none" w:sz="0" w:space="0" w:color="auto"/>
      </w:divBdr>
    </w:div>
    <w:div w:id="579558424">
      <w:bodyDiv w:val="1"/>
      <w:marLeft w:val="0"/>
      <w:marRight w:val="0"/>
      <w:marTop w:val="0"/>
      <w:marBottom w:val="0"/>
      <w:divBdr>
        <w:top w:val="none" w:sz="0" w:space="0" w:color="auto"/>
        <w:left w:val="none" w:sz="0" w:space="0" w:color="auto"/>
        <w:bottom w:val="none" w:sz="0" w:space="0" w:color="auto"/>
        <w:right w:val="none" w:sz="0" w:space="0" w:color="auto"/>
      </w:divBdr>
    </w:div>
    <w:div w:id="581180605">
      <w:bodyDiv w:val="1"/>
      <w:marLeft w:val="0"/>
      <w:marRight w:val="0"/>
      <w:marTop w:val="0"/>
      <w:marBottom w:val="0"/>
      <w:divBdr>
        <w:top w:val="none" w:sz="0" w:space="0" w:color="auto"/>
        <w:left w:val="none" w:sz="0" w:space="0" w:color="auto"/>
        <w:bottom w:val="none" w:sz="0" w:space="0" w:color="auto"/>
        <w:right w:val="none" w:sz="0" w:space="0" w:color="auto"/>
      </w:divBdr>
    </w:div>
    <w:div w:id="586420781">
      <w:bodyDiv w:val="1"/>
      <w:marLeft w:val="0"/>
      <w:marRight w:val="0"/>
      <w:marTop w:val="0"/>
      <w:marBottom w:val="0"/>
      <w:divBdr>
        <w:top w:val="none" w:sz="0" w:space="0" w:color="auto"/>
        <w:left w:val="none" w:sz="0" w:space="0" w:color="auto"/>
        <w:bottom w:val="none" w:sz="0" w:space="0" w:color="auto"/>
        <w:right w:val="none" w:sz="0" w:space="0" w:color="auto"/>
      </w:divBdr>
    </w:div>
    <w:div w:id="606431744">
      <w:bodyDiv w:val="1"/>
      <w:marLeft w:val="0"/>
      <w:marRight w:val="0"/>
      <w:marTop w:val="0"/>
      <w:marBottom w:val="0"/>
      <w:divBdr>
        <w:top w:val="none" w:sz="0" w:space="0" w:color="auto"/>
        <w:left w:val="none" w:sz="0" w:space="0" w:color="auto"/>
        <w:bottom w:val="none" w:sz="0" w:space="0" w:color="auto"/>
        <w:right w:val="none" w:sz="0" w:space="0" w:color="auto"/>
      </w:divBdr>
    </w:div>
    <w:div w:id="614798204">
      <w:bodyDiv w:val="1"/>
      <w:marLeft w:val="0"/>
      <w:marRight w:val="0"/>
      <w:marTop w:val="0"/>
      <w:marBottom w:val="0"/>
      <w:divBdr>
        <w:top w:val="none" w:sz="0" w:space="0" w:color="auto"/>
        <w:left w:val="none" w:sz="0" w:space="0" w:color="auto"/>
        <w:bottom w:val="none" w:sz="0" w:space="0" w:color="auto"/>
        <w:right w:val="none" w:sz="0" w:space="0" w:color="auto"/>
      </w:divBdr>
    </w:div>
    <w:div w:id="618415693">
      <w:bodyDiv w:val="1"/>
      <w:marLeft w:val="0"/>
      <w:marRight w:val="0"/>
      <w:marTop w:val="0"/>
      <w:marBottom w:val="0"/>
      <w:divBdr>
        <w:top w:val="none" w:sz="0" w:space="0" w:color="auto"/>
        <w:left w:val="none" w:sz="0" w:space="0" w:color="auto"/>
        <w:bottom w:val="none" w:sz="0" w:space="0" w:color="auto"/>
        <w:right w:val="none" w:sz="0" w:space="0" w:color="auto"/>
      </w:divBdr>
    </w:div>
    <w:div w:id="626621509">
      <w:bodyDiv w:val="1"/>
      <w:marLeft w:val="0"/>
      <w:marRight w:val="0"/>
      <w:marTop w:val="0"/>
      <w:marBottom w:val="0"/>
      <w:divBdr>
        <w:top w:val="none" w:sz="0" w:space="0" w:color="auto"/>
        <w:left w:val="none" w:sz="0" w:space="0" w:color="auto"/>
        <w:bottom w:val="none" w:sz="0" w:space="0" w:color="auto"/>
        <w:right w:val="none" w:sz="0" w:space="0" w:color="auto"/>
      </w:divBdr>
    </w:div>
    <w:div w:id="643050719">
      <w:bodyDiv w:val="1"/>
      <w:marLeft w:val="0"/>
      <w:marRight w:val="0"/>
      <w:marTop w:val="0"/>
      <w:marBottom w:val="0"/>
      <w:divBdr>
        <w:top w:val="none" w:sz="0" w:space="0" w:color="auto"/>
        <w:left w:val="none" w:sz="0" w:space="0" w:color="auto"/>
        <w:bottom w:val="none" w:sz="0" w:space="0" w:color="auto"/>
        <w:right w:val="none" w:sz="0" w:space="0" w:color="auto"/>
      </w:divBdr>
    </w:div>
    <w:div w:id="653485189">
      <w:bodyDiv w:val="1"/>
      <w:marLeft w:val="0"/>
      <w:marRight w:val="0"/>
      <w:marTop w:val="0"/>
      <w:marBottom w:val="0"/>
      <w:divBdr>
        <w:top w:val="none" w:sz="0" w:space="0" w:color="auto"/>
        <w:left w:val="none" w:sz="0" w:space="0" w:color="auto"/>
        <w:bottom w:val="none" w:sz="0" w:space="0" w:color="auto"/>
        <w:right w:val="none" w:sz="0" w:space="0" w:color="auto"/>
      </w:divBdr>
    </w:div>
    <w:div w:id="675694066">
      <w:bodyDiv w:val="1"/>
      <w:marLeft w:val="0"/>
      <w:marRight w:val="0"/>
      <w:marTop w:val="0"/>
      <w:marBottom w:val="0"/>
      <w:divBdr>
        <w:top w:val="none" w:sz="0" w:space="0" w:color="auto"/>
        <w:left w:val="none" w:sz="0" w:space="0" w:color="auto"/>
        <w:bottom w:val="none" w:sz="0" w:space="0" w:color="auto"/>
        <w:right w:val="none" w:sz="0" w:space="0" w:color="auto"/>
      </w:divBdr>
    </w:div>
    <w:div w:id="677460179">
      <w:bodyDiv w:val="1"/>
      <w:marLeft w:val="0"/>
      <w:marRight w:val="0"/>
      <w:marTop w:val="0"/>
      <w:marBottom w:val="0"/>
      <w:divBdr>
        <w:top w:val="none" w:sz="0" w:space="0" w:color="auto"/>
        <w:left w:val="none" w:sz="0" w:space="0" w:color="auto"/>
        <w:bottom w:val="none" w:sz="0" w:space="0" w:color="auto"/>
        <w:right w:val="none" w:sz="0" w:space="0" w:color="auto"/>
      </w:divBdr>
    </w:div>
    <w:div w:id="700059683">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706181234">
      <w:bodyDiv w:val="1"/>
      <w:marLeft w:val="0"/>
      <w:marRight w:val="0"/>
      <w:marTop w:val="0"/>
      <w:marBottom w:val="0"/>
      <w:divBdr>
        <w:top w:val="none" w:sz="0" w:space="0" w:color="auto"/>
        <w:left w:val="none" w:sz="0" w:space="0" w:color="auto"/>
        <w:bottom w:val="none" w:sz="0" w:space="0" w:color="auto"/>
        <w:right w:val="none" w:sz="0" w:space="0" w:color="auto"/>
      </w:divBdr>
    </w:div>
    <w:div w:id="708650227">
      <w:bodyDiv w:val="1"/>
      <w:marLeft w:val="0"/>
      <w:marRight w:val="0"/>
      <w:marTop w:val="0"/>
      <w:marBottom w:val="0"/>
      <w:divBdr>
        <w:top w:val="none" w:sz="0" w:space="0" w:color="auto"/>
        <w:left w:val="none" w:sz="0" w:space="0" w:color="auto"/>
        <w:bottom w:val="none" w:sz="0" w:space="0" w:color="auto"/>
        <w:right w:val="none" w:sz="0" w:space="0" w:color="auto"/>
      </w:divBdr>
    </w:div>
    <w:div w:id="746267682">
      <w:bodyDiv w:val="1"/>
      <w:marLeft w:val="0"/>
      <w:marRight w:val="0"/>
      <w:marTop w:val="0"/>
      <w:marBottom w:val="0"/>
      <w:divBdr>
        <w:top w:val="none" w:sz="0" w:space="0" w:color="auto"/>
        <w:left w:val="none" w:sz="0" w:space="0" w:color="auto"/>
        <w:bottom w:val="none" w:sz="0" w:space="0" w:color="auto"/>
        <w:right w:val="none" w:sz="0" w:space="0" w:color="auto"/>
      </w:divBdr>
    </w:div>
    <w:div w:id="747578558">
      <w:bodyDiv w:val="1"/>
      <w:marLeft w:val="0"/>
      <w:marRight w:val="0"/>
      <w:marTop w:val="0"/>
      <w:marBottom w:val="0"/>
      <w:divBdr>
        <w:top w:val="none" w:sz="0" w:space="0" w:color="auto"/>
        <w:left w:val="none" w:sz="0" w:space="0" w:color="auto"/>
        <w:bottom w:val="none" w:sz="0" w:space="0" w:color="auto"/>
        <w:right w:val="none" w:sz="0" w:space="0" w:color="auto"/>
      </w:divBdr>
    </w:div>
    <w:div w:id="758990066">
      <w:bodyDiv w:val="1"/>
      <w:marLeft w:val="0"/>
      <w:marRight w:val="0"/>
      <w:marTop w:val="0"/>
      <w:marBottom w:val="0"/>
      <w:divBdr>
        <w:top w:val="none" w:sz="0" w:space="0" w:color="auto"/>
        <w:left w:val="none" w:sz="0" w:space="0" w:color="auto"/>
        <w:bottom w:val="none" w:sz="0" w:space="0" w:color="auto"/>
        <w:right w:val="none" w:sz="0" w:space="0" w:color="auto"/>
      </w:divBdr>
    </w:div>
    <w:div w:id="764692225">
      <w:bodyDiv w:val="1"/>
      <w:marLeft w:val="0"/>
      <w:marRight w:val="0"/>
      <w:marTop w:val="0"/>
      <w:marBottom w:val="0"/>
      <w:divBdr>
        <w:top w:val="none" w:sz="0" w:space="0" w:color="auto"/>
        <w:left w:val="none" w:sz="0" w:space="0" w:color="auto"/>
        <w:bottom w:val="none" w:sz="0" w:space="0" w:color="auto"/>
        <w:right w:val="none" w:sz="0" w:space="0" w:color="auto"/>
      </w:divBdr>
    </w:div>
    <w:div w:id="780302105">
      <w:bodyDiv w:val="1"/>
      <w:marLeft w:val="0"/>
      <w:marRight w:val="0"/>
      <w:marTop w:val="0"/>
      <w:marBottom w:val="0"/>
      <w:divBdr>
        <w:top w:val="none" w:sz="0" w:space="0" w:color="auto"/>
        <w:left w:val="none" w:sz="0" w:space="0" w:color="auto"/>
        <w:bottom w:val="none" w:sz="0" w:space="0" w:color="auto"/>
        <w:right w:val="none" w:sz="0" w:space="0" w:color="auto"/>
      </w:divBdr>
    </w:div>
    <w:div w:id="788936714">
      <w:bodyDiv w:val="1"/>
      <w:marLeft w:val="0"/>
      <w:marRight w:val="0"/>
      <w:marTop w:val="0"/>
      <w:marBottom w:val="0"/>
      <w:divBdr>
        <w:top w:val="none" w:sz="0" w:space="0" w:color="auto"/>
        <w:left w:val="none" w:sz="0" w:space="0" w:color="auto"/>
        <w:bottom w:val="none" w:sz="0" w:space="0" w:color="auto"/>
        <w:right w:val="none" w:sz="0" w:space="0" w:color="auto"/>
      </w:divBdr>
    </w:div>
    <w:div w:id="794563848">
      <w:bodyDiv w:val="1"/>
      <w:marLeft w:val="0"/>
      <w:marRight w:val="0"/>
      <w:marTop w:val="0"/>
      <w:marBottom w:val="0"/>
      <w:divBdr>
        <w:top w:val="none" w:sz="0" w:space="0" w:color="auto"/>
        <w:left w:val="none" w:sz="0" w:space="0" w:color="auto"/>
        <w:bottom w:val="none" w:sz="0" w:space="0" w:color="auto"/>
        <w:right w:val="none" w:sz="0" w:space="0" w:color="auto"/>
      </w:divBdr>
    </w:div>
    <w:div w:id="805899388">
      <w:bodyDiv w:val="1"/>
      <w:marLeft w:val="0"/>
      <w:marRight w:val="0"/>
      <w:marTop w:val="0"/>
      <w:marBottom w:val="0"/>
      <w:divBdr>
        <w:top w:val="none" w:sz="0" w:space="0" w:color="auto"/>
        <w:left w:val="none" w:sz="0" w:space="0" w:color="auto"/>
        <w:bottom w:val="none" w:sz="0" w:space="0" w:color="auto"/>
        <w:right w:val="none" w:sz="0" w:space="0" w:color="auto"/>
      </w:divBdr>
    </w:div>
    <w:div w:id="811220063">
      <w:bodyDiv w:val="1"/>
      <w:marLeft w:val="0"/>
      <w:marRight w:val="0"/>
      <w:marTop w:val="0"/>
      <w:marBottom w:val="0"/>
      <w:divBdr>
        <w:top w:val="none" w:sz="0" w:space="0" w:color="auto"/>
        <w:left w:val="none" w:sz="0" w:space="0" w:color="auto"/>
        <w:bottom w:val="none" w:sz="0" w:space="0" w:color="auto"/>
        <w:right w:val="none" w:sz="0" w:space="0" w:color="auto"/>
      </w:divBdr>
    </w:div>
    <w:div w:id="824199102">
      <w:bodyDiv w:val="1"/>
      <w:marLeft w:val="0"/>
      <w:marRight w:val="0"/>
      <w:marTop w:val="0"/>
      <w:marBottom w:val="0"/>
      <w:divBdr>
        <w:top w:val="none" w:sz="0" w:space="0" w:color="auto"/>
        <w:left w:val="none" w:sz="0" w:space="0" w:color="auto"/>
        <w:bottom w:val="none" w:sz="0" w:space="0" w:color="auto"/>
        <w:right w:val="none" w:sz="0" w:space="0" w:color="auto"/>
      </w:divBdr>
    </w:div>
    <w:div w:id="843857132">
      <w:bodyDiv w:val="1"/>
      <w:marLeft w:val="0"/>
      <w:marRight w:val="0"/>
      <w:marTop w:val="0"/>
      <w:marBottom w:val="0"/>
      <w:divBdr>
        <w:top w:val="none" w:sz="0" w:space="0" w:color="auto"/>
        <w:left w:val="none" w:sz="0" w:space="0" w:color="auto"/>
        <w:bottom w:val="none" w:sz="0" w:space="0" w:color="auto"/>
        <w:right w:val="none" w:sz="0" w:space="0" w:color="auto"/>
      </w:divBdr>
    </w:div>
    <w:div w:id="870343742">
      <w:bodyDiv w:val="1"/>
      <w:marLeft w:val="0"/>
      <w:marRight w:val="0"/>
      <w:marTop w:val="0"/>
      <w:marBottom w:val="0"/>
      <w:divBdr>
        <w:top w:val="none" w:sz="0" w:space="0" w:color="auto"/>
        <w:left w:val="none" w:sz="0" w:space="0" w:color="auto"/>
        <w:bottom w:val="none" w:sz="0" w:space="0" w:color="auto"/>
        <w:right w:val="none" w:sz="0" w:space="0" w:color="auto"/>
      </w:divBdr>
    </w:div>
    <w:div w:id="876701698">
      <w:bodyDiv w:val="1"/>
      <w:marLeft w:val="0"/>
      <w:marRight w:val="0"/>
      <w:marTop w:val="0"/>
      <w:marBottom w:val="0"/>
      <w:divBdr>
        <w:top w:val="none" w:sz="0" w:space="0" w:color="auto"/>
        <w:left w:val="none" w:sz="0" w:space="0" w:color="auto"/>
        <w:bottom w:val="none" w:sz="0" w:space="0" w:color="auto"/>
        <w:right w:val="none" w:sz="0" w:space="0" w:color="auto"/>
      </w:divBdr>
    </w:div>
    <w:div w:id="887258652">
      <w:bodyDiv w:val="1"/>
      <w:marLeft w:val="0"/>
      <w:marRight w:val="0"/>
      <w:marTop w:val="0"/>
      <w:marBottom w:val="0"/>
      <w:divBdr>
        <w:top w:val="none" w:sz="0" w:space="0" w:color="auto"/>
        <w:left w:val="none" w:sz="0" w:space="0" w:color="auto"/>
        <w:bottom w:val="none" w:sz="0" w:space="0" w:color="auto"/>
        <w:right w:val="none" w:sz="0" w:space="0" w:color="auto"/>
      </w:divBdr>
    </w:div>
    <w:div w:id="888955328">
      <w:bodyDiv w:val="1"/>
      <w:marLeft w:val="0"/>
      <w:marRight w:val="0"/>
      <w:marTop w:val="0"/>
      <w:marBottom w:val="0"/>
      <w:divBdr>
        <w:top w:val="none" w:sz="0" w:space="0" w:color="auto"/>
        <w:left w:val="none" w:sz="0" w:space="0" w:color="auto"/>
        <w:bottom w:val="none" w:sz="0" w:space="0" w:color="auto"/>
        <w:right w:val="none" w:sz="0" w:space="0" w:color="auto"/>
      </w:divBdr>
    </w:div>
    <w:div w:id="929315729">
      <w:bodyDiv w:val="1"/>
      <w:marLeft w:val="0"/>
      <w:marRight w:val="0"/>
      <w:marTop w:val="0"/>
      <w:marBottom w:val="0"/>
      <w:divBdr>
        <w:top w:val="none" w:sz="0" w:space="0" w:color="auto"/>
        <w:left w:val="none" w:sz="0" w:space="0" w:color="auto"/>
        <w:bottom w:val="none" w:sz="0" w:space="0" w:color="auto"/>
        <w:right w:val="none" w:sz="0" w:space="0" w:color="auto"/>
      </w:divBdr>
    </w:div>
    <w:div w:id="943807255">
      <w:bodyDiv w:val="1"/>
      <w:marLeft w:val="0"/>
      <w:marRight w:val="0"/>
      <w:marTop w:val="0"/>
      <w:marBottom w:val="0"/>
      <w:divBdr>
        <w:top w:val="none" w:sz="0" w:space="0" w:color="auto"/>
        <w:left w:val="none" w:sz="0" w:space="0" w:color="auto"/>
        <w:bottom w:val="none" w:sz="0" w:space="0" w:color="auto"/>
        <w:right w:val="none" w:sz="0" w:space="0" w:color="auto"/>
      </w:divBdr>
    </w:div>
    <w:div w:id="957446651">
      <w:bodyDiv w:val="1"/>
      <w:marLeft w:val="0"/>
      <w:marRight w:val="0"/>
      <w:marTop w:val="0"/>
      <w:marBottom w:val="0"/>
      <w:divBdr>
        <w:top w:val="none" w:sz="0" w:space="0" w:color="auto"/>
        <w:left w:val="none" w:sz="0" w:space="0" w:color="auto"/>
        <w:bottom w:val="none" w:sz="0" w:space="0" w:color="auto"/>
        <w:right w:val="none" w:sz="0" w:space="0" w:color="auto"/>
      </w:divBdr>
    </w:div>
    <w:div w:id="966351655">
      <w:bodyDiv w:val="1"/>
      <w:marLeft w:val="0"/>
      <w:marRight w:val="0"/>
      <w:marTop w:val="0"/>
      <w:marBottom w:val="0"/>
      <w:divBdr>
        <w:top w:val="none" w:sz="0" w:space="0" w:color="auto"/>
        <w:left w:val="none" w:sz="0" w:space="0" w:color="auto"/>
        <w:bottom w:val="none" w:sz="0" w:space="0" w:color="auto"/>
        <w:right w:val="none" w:sz="0" w:space="0" w:color="auto"/>
      </w:divBdr>
    </w:div>
    <w:div w:id="987397707">
      <w:bodyDiv w:val="1"/>
      <w:marLeft w:val="0"/>
      <w:marRight w:val="0"/>
      <w:marTop w:val="0"/>
      <w:marBottom w:val="0"/>
      <w:divBdr>
        <w:top w:val="none" w:sz="0" w:space="0" w:color="auto"/>
        <w:left w:val="none" w:sz="0" w:space="0" w:color="auto"/>
        <w:bottom w:val="none" w:sz="0" w:space="0" w:color="auto"/>
        <w:right w:val="none" w:sz="0" w:space="0" w:color="auto"/>
      </w:divBdr>
    </w:div>
    <w:div w:id="996230175">
      <w:bodyDiv w:val="1"/>
      <w:marLeft w:val="0"/>
      <w:marRight w:val="0"/>
      <w:marTop w:val="0"/>
      <w:marBottom w:val="0"/>
      <w:divBdr>
        <w:top w:val="none" w:sz="0" w:space="0" w:color="auto"/>
        <w:left w:val="none" w:sz="0" w:space="0" w:color="auto"/>
        <w:bottom w:val="none" w:sz="0" w:space="0" w:color="auto"/>
        <w:right w:val="none" w:sz="0" w:space="0" w:color="auto"/>
      </w:divBdr>
    </w:div>
    <w:div w:id="1000279037">
      <w:bodyDiv w:val="1"/>
      <w:marLeft w:val="0"/>
      <w:marRight w:val="0"/>
      <w:marTop w:val="0"/>
      <w:marBottom w:val="0"/>
      <w:divBdr>
        <w:top w:val="none" w:sz="0" w:space="0" w:color="auto"/>
        <w:left w:val="none" w:sz="0" w:space="0" w:color="auto"/>
        <w:bottom w:val="none" w:sz="0" w:space="0" w:color="auto"/>
        <w:right w:val="none" w:sz="0" w:space="0" w:color="auto"/>
      </w:divBdr>
    </w:div>
    <w:div w:id="1018896717">
      <w:bodyDiv w:val="1"/>
      <w:marLeft w:val="0"/>
      <w:marRight w:val="0"/>
      <w:marTop w:val="0"/>
      <w:marBottom w:val="0"/>
      <w:divBdr>
        <w:top w:val="none" w:sz="0" w:space="0" w:color="auto"/>
        <w:left w:val="none" w:sz="0" w:space="0" w:color="auto"/>
        <w:bottom w:val="none" w:sz="0" w:space="0" w:color="auto"/>
        <w:right w:val="none" w:sz="0" w:space="0" w:color="auto"/>
      </w:divBdr>
    </w:div>
    <w:div w:id="1034769366">
      <w:bodyDiv w:val="1"/>
      <w:marLeft w:val="0"/>
      <w:marRight w:val="0"/>
      <w:marTop w:val="0"/>
      <w:marBottom w:val="0"/>
      <w:divBdr>
        <w:top w:val="none" w:sz="0" w:space="0" w:color="auto"/>
        <w:left w:val="none" w:sz="0" w:space="0" w:color="auto"/>
        <w:bottom w:val="none" w:sz="0" w:space="0" w:color="auto"/>
        <w:right w:val="none" w:sz="0" w:space="0" w:color="auto"/>
      </w:divBdr>
    </w:div>
    <w:div w:id="1048143911">
      <w:bodyDiv w:val="1"/>
      <w:marLeft w:val="0"/>
      <w:marRight w:val="0"/>
      <w:marTop w:val="0"/>
      <w:marBottom w:val="0"/>
      <w:divBdr>
        <w:top w:val="none" w:sz="0" w:space="0" w:color="auto"/>
        <w:left w:val="none" w:sz="0" w:space="0" w:color="auto"/>
        <w:bottom w:val="none" w:sz="0" w:space="0" w:color="auto"/>
        <w:right w:val="none" w:sz="0" w:space="0" w:color="auto"/>
      </w:divBdr>
    </w:div>
    <w:div w:id="1066681650">
      <w:bodyDiv w:val="1"/>
      <w:marLeft w:val="0"/>
      <w:marRight w:val="0"/>
      <w:marTop w:val="0"/>
      <w:marBottom w:val="0"/>
      <w:divBdr>
        <w:top w:val="none" w:sz="0" w:space="0" w:color="auto"/>
        <w:left w:val="none" w:sz="0" w:space="0" w:color="auto"/>
        <w:bottom w:val="none" w:sz="0" w:space="0" w:color="auto"/>
        <w:right w:val="none" w:sz="0" w:space="0" w:color="auto"/>
      </w:divBdr>
    </w:div>
    <w:div w:id="1094548267">
      <w:bodyDiv w:val="1"/>
      <w:marLeft w:val="0"/>
      <w:marRight w:val="0"/>
      <w:marTop w:val="0"/>
      <w:marBottom w:val="0"/>
      <w:divBdr>
        <w:top w:val="none" w:sz="0" w:space="0" w:color="auto"/>
        <w:left w:val="none" w:sz="0" w:space="0" w:color="auto"/>
        <w:bottom w:val="none" w:sz="0" w:space="0" w:color="auto"/>
        <w:right w:val="none" w:sz="0" w:space="0" w:color="auto"/>
      </w:divBdr>
    </w:div>
    <w:div w:id="1108544248">
      <w:bodyDiv w:val="1"/>
      <w:marLeft w:val="0"/>
      <w:marRight w:val="0"/>
      <w:marTop w:val="0"/>
      <w:marBottom w:val="0"/>
      <w:divBdr>
        <w:top w:val="none" w:sz="0" w:space="0" w:color="auto"/>
        <w:left w:val="none" w:sz="0" w:space="0" w:color="auto"/>
        <w:bottom w:val="none" w:sz="0" w:space="0" w:color="auto"/>
        <w:right w:val="none" w:sz="0" w:space="0" w:color="auto"/>
      </w:divBdr>
    </w:div>
    <w:div w:id="1112553862">
      <w:bodyDiv w:val="1"/>
      <w:marLeft w:val="0"/>
      <w:marRight w:val="0"/>
      <w:marTop w:val="0"/>
      <w:marBottom w:val="0"/>
      <w:divBdr>
        <w:top w:val="none" w:sz="0" w:space="0" w:color="auto"/>
        <w:left w:val="none" w:sz="0" w:space="0" w:color="auto"/>
        <w:bottom w:val="none" w:sz="0" w:space="0" w:color="auto"/>
        <w:right w:val="none" w:sz="0" w:space="0" w:color="auto"/>
      </w:divBdr>
    </w:div>
    <w:div w:id="1142842626">
      <w:bodyDiv w:val="1"/>
      <w:marLeft w:val="0"/>
      <w:marRight w:val="0"/>
      <w:marTop w:val="0"/>
      <w:marBottom w:val="0"/>
      <w:divBdr>
        <w:top w:val="none" w:sz="0" w:space="0" w:color="auto"/>
        <w:left w:val="none" w:sz="0" w:space="0" w:color="auto"/>
        <w:bottom w:val="none" w:sz="0" w:space="0" w:color="auto"/>
        <w:right w:val="none" w:sz="0" w:space="0" w:color="auto"/>
      </w:divBdr>
    </w:div>
    <w:div w:id="1146897699">
      <w:bodyDiv w:val="1"/>
      <w:marLeft w:val="0"/>
      <w:marRight w:val="0"/>
      <w:marTop w:val="0"/>
      <w:marBottom w:val="0"/>
      <w:divBdr>
        <w:top w:val="none" w:sz="0" w:space="0" w:color="auto"/>
        <w:left w:val="none" w:sz="0" w:space="0" w:color="auto"/>
        <w:bottom w:val="none" w:sz="0" w:space="0" w:color="auto"/>
        <w:right w:val="none" w:sz="0" w:space="0" w:color="auto"/>
      </w:divBdr>
    </w:div>
    <w:div w:id="1153183608">
      <w:bodyDiv w:val="1"/>
      <w:marLeft w:val="0"/>
      <w:marRight w:val="0"/>
      <w:marTop w:val="0"/>
      <w:marBottom w:val="0"/>
      <w:divBdr>
        <w:top w:val="none" w:sz="0" w:space="0" w:color="auto"/>
        <w:left w:val="none" w:sz="0" w:space="0" w:color="auto"/>
        <w:bottom w:val="none" w:sz="0" w:space="0" w:color="auto"/>
        <w:right w:val="none" w:sz="0" w:space="0" w:color="auto"/>
      </w:divBdr>
    </w:div>
    <w:div w:id="1178543361">
      <w:bodyDiv w:val="1"/>
      <w:marLeft w:val="0"/>
      <w:marRight w:val="0"/>
      <w:marTop w:val="0"/>
      <w:marBottom w:val="0"/>
      <w:divBdr>
        <w:top w:val="none" w:sz="0" w:space="0" w:color="auto"/>
        <w:left w:val="none" w:sz="0" w:space="0" w:color="auto"/>
        <w:bottom w:val="none" w:sz="0" w:space="0" w:color="auto"/>
        <w:right w:val="none" w:sz="0" w:space="0" w:color="auto"/>
      </w:divBdr>
    </w:div>
    <w:div w:id="1179150942">
      <w:bodyDiv w:val="1"/>
      <w:marLeft w:val="0"/>
      <w:marRight w:val="0"/>
      <w:marTop w:val="0"/>
      <w:marBottom w:val="0"/>
      <w:divBdr>
        <w:top w:val="none" w:sz="0" w:space="0" w:color="auto"/>
        <w:left w:val="none" w:sz="0" w:space="0" w:color="auto"/>
        <w:bottom w:val="none" w:sz="0" w:space="0" w:color="auto"/>
        <w:right w:val="none" w:sz="0" w:space="0" w:color="auto"/>
      </w:divBdr>
    </w:div>
    <w:div w:id="1193762703">
      <w:bodyDiv w:val="1"/>
      <w:marLeft w:val="0"/>
      <w:marRight w:val="0"/>
      <w:marTop w:val="0"/>
      <w:marBottom w:val="0"/>
      <w:divBdr>
        <w:top w:val="none" w:sz="0" w:space="0" w:color="auto"/>
        <w:left w:val="none" w:sz="0" w:space="0" w:color="auto"/>
        <w:bottom w:val="none" w:sz="0" w:space="0" w:color="auto"/>
        <w:right w:val="none" w:sz="0" w:space="0" w:color="auto"/>
      </w:divBdr>
    </w:div>
    <w:div w:id="1300113645">
      <w:bodyDiv w:val="1"/>
      <w:marLeft w:val="0"/>
      <w:marRight w:val="0"/>
      <w:marTop w:val="0"/>
      <w:marBottom w:val="0"/>
      <w:divBdr>
        <w:top w:val="none" w:sz="0" w:space="0" w:color="auto"/>
        <w:left w:val="none" w:sz="0" w:space="0" w:color="auto"/>
        <w:bottom w:val="none" w:sz="0" w:space="0" w:color="auto"/>
        <w:right w:val="none" w:sz="0" w:space="0" w:color="auto"/>
      </w:divBdr>
    </w:div>
    <w:div w:id="1304853732">
      <w:bodyDiv w:val="1"/>
      <w:marLeft w:val="0"/>
      <w:marRight w:val="0"/>
      <w:marTop w:val="0"/>
      <w:marBottom w:val="0"/>
      <w:divBdr>
        <w:top w:val="none" w:sz="0" w:space="0" w:color="auto"/>
        <w:left w:val="none" w:sz="0" w:space="0" w:color="auto"/>
        <w:bottom w:val="none" w:sz="0" w:space="0" w:color="auto"/>
        <w:right w:val="none" w:sz="0" w:space="0" w:color="auto"/>
      </w:divBdr>
      <w:divsChild>
        <w:div w:id="1576429123">
          <w:marLeft w:val="547"/>
          <w:marRight w:val="0"/>
          <w:marTop w:val="74"/>
          <w:marBottom w:val="0"/>
          <w:divBdr>
            <w:top w:val="none" w:sz="0" w:space="0" w:color="auto"/>
            <w:left w:val="none" w:sz="0" w:space="0" w:color="auto"/>
            <w:bottom w:val="none" w:sz="0" w:space="0" w:color="auto"/>
            <w:right w:val="none" w:sz="0" w:space="0" w:color="auto"/>
          </w:divBdr>
        </w:div>
      </w:divsChild>
    </w:div>
    <w:div w:id="1316225062">
      <w:bodyDiv w:val="1"/>
      <w:marLeft w:val="0"/>
      <w:marRight w:val="0"/>
      <w:marTop w:val="0"/>
      <w:marBottom w:val="0"/>
      <w:divBdr>
        <w:top w:val="none" w:sz="0" w:space="0" w:color="auto"/>
        <w:left w:val="none" w:sz="0" w:space="0" w:color="auto"/>
        <w:bottom w:val="none" w:sz="0" w:space="0" w:color="auto"/>
        <w:right w:val="none" w:sz="0" w:space="0" w:color="auto"/>
      </w:divBdr>
    </w:div>
    <w:div w:id="1330206819">
      <w:bodyDiv w:val="1"/>
      <w:marLeft w:val="0"/>
      <w:marRight w:val="0"/>
      <w:marTop w:val="0"/>
      <w:marBottom w:val="0"/>
      <w:divBdr>
        <w:top w:val="none" w:sz="0" w:space="0" w:color="auto"/>
        <w:left w:val="none" w:sz="0" w:space="0" w:color="auto"/>
        <w:bottom w:val="none" w:sz="0" w:space="0" w:color="auto"/>
        <w:right w:val="none" w:sz="0" w:space="0" w:color="auto"/>
      </w:divBdr>
    </w:div>
    <w:div w:id="1392853094">
      <w:bodyDiv w:val="1"/>
      <w:marLeft w:val="0"/>
      <w:marRight w:val="0"/>
      <w:marTop w:val="0"/>
      <w:marBottom w:val="0"/>
      <w:divBdr>
        <w:top w:val="none" w:sz="0" w:space="0" w:color="auto"/>
        <w:left w:val="none" w:sz="0" w:space="0" w:color="auto"/>
        <w:bottom w:val="none" w:sz="0" w:space="0" w:color="auto"/>
        <w:right w:val="none" w:sz="0" w:space="0" w:color="auto"/>
      </w:divBdr>
    </w:div>
    <w:div w:id="1394156890">
      <w:bodyDiv w:val="1"/>
      <w:marLeft w:val="0"/>
      <w:marRight w:val="0"/>
      <w:marTop w:val="0"/>
      <w:marBottom w:val="0"/>
      <w:divBdr>
        <w:top w:val="none" w:sz="0" w:space="0" w:color="auto"/>
        <w:left w:val="none" w:sz="0" w:space="0" w:color="auto"/>
        <w:bottom w:val="none" w:sz="0" w:space="0" w:color="auto"/>
        <w:right w:val="none" w:sz="0" w:space="0" w:color="auto"/>
      </w:divBdr>
    </w:div>
    <w:div w:id="1417092369">
      <w:bodyDiv w:val="1"/>
      <w:marLeft w:val="0"/>
      <w:marRight w:val="0"/>
      <w:marTop w:val="0"/>
      <w:marBottom w:val="0"/>
      <w:divBdr>
        <w:top w:val="none" w:sz="0" w:space="0" w:color="auto"/>
        <w:left w:val="none" w:sz="0" w:space="0" w:color="auto"/>
        <w:bottom w:val="none" w:sz="0" w:space="0" w:color="auto"/>
        <w:right w:val="none" w:sz="0" w:space="0" w:color="auto"/>
      </w:divBdr>
    </w:div>
    <w:div w:id="1462268074">
      <w:bodyDiv w:val="1"/>
      <w:marLeft w:val="0"/>
      <w:marRight w:val="0"/>
      <w:marTop w:val="0"/>
      <w:marBottom w:val="0"/>
      <w:divBdr>
        <w:top w:val="none" w:sz="0" w:space="0" w:color="auto"/>
        <w:left w:val="none" w:sz="0" w:space="0" w:color="auto"/>
        <w:bottom w:val="none" w:sz="0" w:space="0" w:color="auto"/>
        <w:right w:val="none" w:sz="0" w:space="0" w:color="auto"/>
      </w:divBdr>
    </w:div>
    <w:div w:id="1498031493">
      <w:bodyDiv w:val="1"/>
      <w:marLeft w:val="0"/>
      <w:marRight w:val="0"/>
      <w:marTop w:val="0"/>
      <w:marBottom w:val="0"/>
      <w:divBdr>
        <w:top w:val="none" w:sz="0" w:space="0" w:color="auto"/>
        <w:left w:val="none" w:sz="0" w:space="0" w:color="auto"/>
        <w:bottom w:val="none" w:sz="0" w:space="0" w:color="auto"/>
        <w:right w:val="none" w:sz="0" w:space="0" w:color="auto"/>
      </w:divBdr>
    </w:div>
    <w:div w:id="1515997443">
      <w:bodyDiv w:val="1"/>
      <w:marLeft w:val="0"/>
      <w:marRight w:val="0"/>
      <w:marTop w:val="0"/>
      <w:marBottom w:val="0"/>
      <w:divBdr>
        <w:top w:val="none" w:sz="0" w:space="0" w:color="auto"/>
        <w:left w:val="none" w:sz="0" w:space="0" w:color="auto"/>
        <w:bottom w:val="none" w:sz="0" w:space="0" w:color="auto"/>
        <w:right w:val="none" w:sz="0" w:space="0" w:color="auto"/>
      </w:divBdr>
    </w:div>
    <w:div w:id="1553156708">
      <w:bodyDiv w:val="1"/>
      <w:marLeft w:val="0"/>
      <w:marRight w:val="0"/>
      <w:marTop w:val="0"/>
      <w:marBottom w:val="0"/>
      <w:divBdr>
        <w:top w:val="none" w:sz="0" w:space="0" w:color="auto"/>
        <w:left w:val="none" w:sz="0" w:space="0" w:color="auto"/>
        <w:bottom w:val="none" w:sz="0" w:space="0" w:color="auto"/>
        <w:right w:val="none" w:sz="0" w:space="0" w:color="auto"/>
      </w:divBdr>
    </w:div>
    <w:div w:id="1607034332">
      <w:bodyDiv w:val="1"/>
      <w:marLeft w:val="0"/>
      <w:marRight w:val="0"/>
      <w:marTop w:val="0"/>
      <w:marBottom w:val="0"/>
      <w:divBdr>
        <w:top w:val="none" w:sz="0" w:space="0" w:color="auto"/>
        <w:left w:val="none" w:sz="0" w:space="0" w:color="auto"/>
        <w:bottom w:val="none" w:sz="0" w:space="0" w:color="auto"/>
        <w:right w:val="none" w:sz="0" w:space="0" w:color="auto"/>
      </w:divBdr>
    </w:div>
    <w:div w:id="1637024994">
      <w:bodyDiv w:val="1"/>
      <w:marLeft w:val="0"/>
      <w:marRight w:val="0"/>
      <w:marTop w:val="0"/>
      <w:marBottom w:val="0"/>
      <w:divBdr>
        <w:top w:val="none" w:sz="0" w:space="0" w:color="auto"/>
        <w:left w:val="none" w:sz="0" w:space="0" w:color="auto"/>
        <w:bottom w:val="none" w:sz="0" w:space="0" w:color="auto"/>
        <w:right w:val="none" w:sz="0" w:space="0" w:color="auto"/>
      </w:divBdr>
    </w:div>
    <w:div w:id="1657031010">
      <w:bodyDiv w:val="1"/>
      <w:marLeft w:val="0"/>
      <w:marRight w:val="0"/>
      <w:marTop w:val="0"/>
      <w:marBottom w:val="0"/>
      <w:divBdr>
        <w:top w:val="none" w:sz="0" w:space="0" w:color="auto"/>
        <w:left w:val="none" w:sz="0" w:space="0" w:color="auto"/>
        <w:bottom w:val="none" w:sz="0" w:space="0" w:color="auto"/>
        <w:right w:val="none" w:sz="0" w:space="0" w:color="auto"/>
      </w:divBdr>
    </w:div>
    <w:div w:id="1674792786">
      <w:bodyDiv w:val="1"/>
      <w:marLeft w:val="0"/>
      <w:marRight w:val="0"/>
      <w:marTop w:val="0"/>
      <w:marBottom w:val="0"/>
      <w:divBdr>
        <w:top w:val="none" w:sz="0" w:space="0" w:color="auto"/>
        <w:left w:val="none" w:sz="0" w:space="0" w:color="auto"/>
        <w:bottom w:val="none" w:sz="0" w:space="0" w:color="auto"/>
        <w:right w:val="none" w:sz="0" w:space="0" w:color="auto"/>
      </w:divBdr>
    </w:div>
    <w:div w:id="1741559103">
      <w:bodyDiv w:val="1"/>
      <w:marLeft w:val="0"/>
      <w:marRight w:val="0"/>
      <w:marTop w:val="0"/>
      <w:marBottom w:val="0"/>
      <w:divBdr>
        <w:top w:val="none" w:sz="0" w:space="0" w:color="auto"/>
        <w:left w:val="none" w:sz="0" w:space="0" w:color="auto"/>
        <w:bottom w:val="none" w:sz="0" w:space="0" w:color="auto"/>
        <w:right w:val="none" w:sz="0" w:space="0" w:color="auto"/>
      </w:divBdr>
    </w:div>
    <w:div w:id="1747537159">
      <w:bodyDiv w:val="1"/>
      <w:marLeft w:val="0"/>
      <w:marRight w:val="0"/>
      <w:marTop w:val="0"/>
      <w:marBottom w:val="0"/>
      <w:divBdr>
        <w:top w:val="none" w:sz="0" w:space="0" w:color="auto"/>
        <w:left w:val="none" w:sz="0" w:space="0" w:color="auto"/>
        <w:bottom w:val="none" w:sz="0" w:space="0" w:color="auto"/>
        <w:right w:val="none" w:sz="0" w:space="0" w:color="auto"/>
      </w:divBdr>
    </w:div>
    <w:div w:id="1767338544">
      <w:bodyDiv w:val="1"/>
      <w:marLeft w:val="0"/>
      <w:marRight w:val="0"/>
      <w:marTop w:val="0"/>
      <w:marBottom w:val="0"/>
      <w:divBdr>
        <w:top w:val="none" w:sz="0" w:space="0" w:color="auto"/>
        <w:left w:val="none" w:sz="0" w:space="0" w:color="auto"/>
        <w:bottom w:val="none" w:sz="0" w:space="0" w:color="auto"/>
        <w:right w:val="none" w:sz="0" w:space="0" w:color="auto"/>
      </w:divBdr>
    </w:div>
    <w:div w:id="1779565614">
      <w:bodyDiv w:val="1"/>
      <w:marLeft w:val="0"/>
      <w:marRight w:val="0"/>
      <w:marTop w:val="0"/>
      <w:marBottom w:val="0"/>
      <w:divBdr>
        <w:top w:val="none" w:sz="0" w:space="0" w:color="auto"/>
        <w:left w:val="none" w:sz="0" w:space="0" w:color="auto"/>
        <w:bottom w:val="none" w:sz="0" w:space="0" w:color="auto"/>
        <w:right w:val="none" w:sz="0" w:space="0" w:color="auto"/>
      </w:divBdr>
    </w:div>
    <w:div w:id="1781677868">
      <w:bodyDiv w:val="1"/>
      <w:marLeft w:val="0"/>
      <w:marRight w:val="0"/>
      <w:marTop w:val="0"/>
      <w:marBottom w:val="0"/>
      <w:divBdr>
        <w:top w:val="none" w:sz="0" w:space="0" w:color="auto"/>
        <w:left w:val="none" w:sz="0" w:space="0" w:color="auto"/>
        <w:bottom w:val="none" w:sz="0" w:space="0" w:color="auto"/>
        <w:right w:val="none" w:sz="0" w:space="0" w:color="auto"/>
      </w:divBdr>
    </w:div>
    <w:div w:id="1810125800">
      <w:bodyDiv w:val="1"/>
      <w:marLeft w:val="0"/>
      <w:marRight w:val="0"/>
      <w:marTop w:val="0"/>
      <w:marBottom w:val="0"/>
      <w:divBdr>
        <w:top w:val="none" w:sz="0" w:space="0" w:color="auto"/>
        <w:left w:val="none" w:sz="0" w:space="0" w:color="auto"/>
        <w:bottom w:val="none" w:sz="0" w:space="0" w:color="auto"/>
        <w:right w:val="none" w:sz="0" w:space="0" w:color="auto"/>
      </w:divBdr>
    </w:div>
    <w:div w:id="1817450523">
      <w:bodyDiv w:val="1"/>
      <w:marLeft w:val="0"/>
      <w:marRight w:val="0"/>
      <w:marTop w:val="0"/>
      <w:marBottom w:val="0"/>
      <w:divBdr>
        <w:top w:val="none" w:sz="0" w:space="0" w:color="auto"/>
        <w:left w:val="none" w:sz="0" w:space="0" w:color="auto"/>
        <w:bottom w:val="none" w:sz="0" w:space="0" w:color="auto"/>
        <w:right w:val="none" w:sz="0" w:space="0" w:color="auto"/>
      </w:divBdr>
    </w:div>
    <w:div w:id="1830752603">
      <w:bodyDiv w:val="1"/>
      <w:marLeft w:val="0"/>
      <w:marRight w:val="0"/>
      <w:marTop w:val="0"/>
      <w:marBottom w:val="0"/>
      <w:divBdr>
        <w:top w:val="none" w:sz="0" w:space="0" w:color="auto"/>
        <w:left w:val="none" w:sz="0" w:space="0" w:color="auto"/>
        <w:bottom w:val="none" w:sz="0" w:space="0" w:color="auto"/>
        <w:right w:val="none" w:sz="0" w:space="0" w:color="auto"/>
      </w:divBdr>
    </w:div>
    <w:div w:id="1849060484">
      <w:bodyDiv w:val="1"/>
      <w:marLeft w:val="0"/>
      <w:marRight w:val="0"/>
      <w:marTop w:val="0"/>
      <w:marBottom w:val="0"/>
      <w:divBdr>
        <w:top w:val="none" w:sz="0" w:space="0" w:color="auto"/>
        <w:left w:val="none" w:sz="0" w:space="0" w:color="auto"/>
        <w:bottom w:val="none" w:sz="0" w:space="0" w:color="auto"/>
        <w:right w:val="none" w:sz="0" w:space="0" w:color="auto"/>
      </w:divBdr>
    </w:div>
    <w:div w:id="1850023736">
      <w:bodyDiv w:val="1"/>
      <w:marLeft w:val="0"/>
      <w:marRight w:val="0"/>
      <w:marTop w:val="0"/>
      <w:marBottom w:val="0"/>
      <w:divBdr>
        <w:top w:val="none" w:sz="0" w:space="0" w:color="auto"/>
        <w:left w:val="none" w:sz="0" w:space="0" w:color="auto"/>
        <w:bottom w:val="none" w:sz="0" w:space="0" w:color="auto"/>
        <w:right w:val="none" w:sz="0" w:space="0" w:color="auto"/>
      </w:divBdr>
    </w:div>
    <w:div w:id="1856920861">
      <w:bodyDiv w:val="1"/>
      <w:marLeft w:val="0"/>
      <w:marRight w:val="0"/>
      <w:marTop w:val="0"/>
      <w:marBottom w:val="0"/>
      <w:divBdr>
        <w:top w:val="none" w:sz="0" w:space="0" w:color="auto"/>
        <w:left w:val="none" w:sz="0" w:space="0" w:color="auto"/>
        <w:bottom w:val="none" w:sz="0" w:space="0" w:color="auto"/>
        <w:right w:val="none" w:sz="0" w:space="0" w:color="auto"/>
      </w:divBdr>
    </w:div>
    <w:div w:id="1887175403">
      <w:bodyDiv w:val="1"/>
      <w:marLeft w:val="0"/>
      <w:marRight w:val="0"/>
      <w:marTop w:val="0"/>
      <w:marBottom w:val="0"/>
      <w:divBdr>
        <w:top w:val="none" w:sz="0" w:space="0" w:color="auto"/>
        <w:left w:val="none" w:sz="0" w:space="0" w:color="auto"/>
        <w:bottom w:val="none" w:sz="0" w:space="0" w:color="auto"/>
        <w:right w:val="none" w:sz="0" w:space="0" w:color="auto"/>
      </w:divBdr>
    </w:div>
    <w:div w:id="1888687314">
      <w:bodyDiv w:val="1"/>
      <w:marLeft w:val="0"/>
      <w:marRight w:val="0"/>
      <w:marTop w:val="0"/>
      <w:marBottom w:val="0"/>
      <w:divBdr>
        <w:top w:val="none" w:sz="0" w:space="0" w:color="auto"/>
        <w:left w:val="none" w:sz="0" w:space="0" w:color="auto"/>
        <w:bottom w:val="none" w:sz="0" w:space="0" w:color="auto"/>
        <w:right w:val="none" w:sz="0" w:space="0" w:color="auto"/>
      </w:divBdr>
    </w:div>
    <w:div w:id="1900700457">
      <w:bodyDiv w:val="1"/>
      <w:marLeft w:val="0"/>
      <w:marRight w:val="0"/>
      <w:marTop w:val="0"/>
      <w:marBottom w:val="0"/>
      <w:divBdr>
        <w:top w:val="none" w:sz="0" w:space="0" w:color="auto"/>
        <w:left w:val="none" w:sz="0" w:space="0" w:color="auto"/>
        <w:bottom w:val="none" w:sz="0" w:space="0" w:color="auto"/>
        <w:right w:val="none" w:sz="0" w:space="0" w:color="auto"/>
      </w:divBdr>
    </w:div>
    <w:div w:id="1904901021">
      <w:bodyDiv w:val="1"/>
      <w:marLeft w:val="0"/>
      <w:marRight w:val="0"/>
      <w:marTop w:val="0"/>
      <w:marBottom w:val="0"/>
      <w:divBdr>
        <w:top w:val="none" w:sz="0" w:space="0" w:color="auto"/>
        <w:left w:val="none" w:sz="0" w:space="0" w:color="auto"/>
        <w:bottom w:val="none" w:sz="0" w:space="0" w:color="auto"/>
        <w:right w:val="none" w:sz="0" w:space="0" w:color="auto"/>
      </w:divBdr>
    </w:div>
    <w:div w:id="1926647049">
      <w:bodyDiv w:val="1"/>
      <w:marLeft w:val="0"/>
      <w:marRight w:val="0"/>
      <w:marTop w:val="0"/>
      <w:marBottom w:val="0"/>
      <w:divBdr>
        <w:top w:val="none" w:sz="0" w:space="0" w:color="auto"/>
        <w:left w:val="none" w:sz="0" w:space="0" w:color="auto"/>
        <w:bottom w:val="none" w:sz="0" w:space="0" w:color="auto"/>
        <w:right w:val="none" w:sz="0" w:space="0" w:color="auto"/>
      </w:divBdr>
    </w:div>
    <w:div w:id="1961568123">
      <w:bodyDiv w:val="1"/>
      <w:marLeft w:val="0"/>
      <w:marRight w:val="0"/>
      <w:marTop w:val="0"/>
      <w:marBottom w:val="0"/>
      <w:divBdr>
        <w:top w:val="none" w:sz="0" w:space="0" w:color="auto"/>
        <w:left w:val="none" w:sz="0" w:space="0" w:color="auto"/>
        <w:bottom w:val="none" w:sz="0" w:space="0" w:color="auto"/>
        <w:right w:val="none" w:sz="0" w:space="0" w:color="auto"/>
      </w:divBdr>
    </w:div>
    <w:div w:id="1974671998">
      <w:bodyDiv w:val="1"/>
      <w:marLeft w:val="0"/>
      <w:marRight w:val="0"/>
      <w:marTop w:val="0"/>
      <w:marBottom w:val="0"/>
      <w:divBdr>
        <w:top w:val="none" w:sz="0" w:space="0" w:color="auto"/>
        <w:left w:val="none" w:sz="0" w:space="0" w:color="auto"/>
        <w:bottom w:val="none" w:sz="0" w:space="0" w:color="auto"/>
        <w:right w:val="none" w:sz="0" w:space="0" w:color="auto"/>
      </w:divBdr>
    </w:div>
    <w:div w:id="2019966887">
      <w:bodyDiv w:val="1"/>
      <w:marLeft w:val="0"/>
      <w:marRight w:val="0"/>
      <w:marTop w:val="0"/>
      <w:marBottom w:val="0"/>
      <w:divBdr>
        <w:top w:val="none" w:sz="0" w:space="0" w:color="auto"/>
        <w:left w:val="none" w:sz="0" w:space="0" w:color="auto"/>
        <w:bottom w:val="none" w:sz="0" w:space="0" w:color="auto"/>
        <w:right w:val="none" w:sz="0" w:space="0" w:color="auto"/>
      </w:divBdr>
    </w:div>
    <w:div w:id="2031294303">
      <w:bodyDiv w:val="1"/>
      <w:marLeft w:val="0"/>
      <w:marRight w:val="0"/>
      <w:marTop w:val="0"/>
      <w:marBottom w:val="0"/>
      <w:divBdr>
        <w:top w:val="none" w:sz="0" w:space="0" w:color="auto"/>
        <w:left w:val="none" w:sz="0" w:space="0" w:color="auto"/>
        <w:bottom w:val="none" w:sz="0" w:space="0" w:color="auto"/>
        <w:right w:val="none" w:sz="0" w:space="0" w:color="auto"/>
      </w:divBdr>
    </w:div>
    <w:div w:id="2065105704">
      <w:bodyDiv w:val="1"/>
      <w:marLeft w:val="0"/>
      <w:marRight w:val="0"/>
      <w:marTop w:val="0"/>
      <w:marBottom w:val="0"/>
      <w:divBdr>
        <w:top w:val="none" w:sz="0" w:space="0" w:color="auto"/>
        <w:left w:val="none" w:sz="0" w:space="0" w:color="auto"/>
        <w:bottom w:val="none" w:sz="0" w:space="0" w:color="auto"/>
        <w:right w:val="none" w:sz="0" w:space="0" w:color="auto"/>
      </w:divBdr>
    </w:div>
    <w:div w:id="2066102607">
      <w:bodyDiv w:val="1"/>
      <w:marLeft w:val="0"/>
      <w:marRight w:val="0"/>
      <w:marTop w:val="0"/>
      <w:marBottom w:val="0"/>
      <w:divBdr>
        <w:top w:val="none" w:sz="0" w:space="0" w:color="auto"/>
        <w:left w:val="none" w:sz="0" w:space="0" w:color="auto"/>
        <w:bottom w:val="none" w:sz="0" w:space="0" w:color="auto"/>
        <w:right w:val="none" w:sz="0" w:space="0" w:color="auto"/>
      </w:divBdr>
    </w:div>
    <w:div w:id="2102022050">
      <w:bodyDiv w:val="1"/>
      <w:marLeft w:val="0"/>
      <w:marRight w:val="0"/>
      <w:marTop w:val="0"/>
      <w:marBottom w:val="0"/>
      <w:divBdr>
        <w:top w:val="none" w:sz="0" w:space="0" w:color="auto"/>
        <w:left w:val="none" w:sz="0" w:space="0" w:color="auto"/>
        <w:bottom w:val="none" w:sz="0" w:space="0" w:color="auto"/>
        <w:right w:val="none" w:sz="0" w:space="0" w:color="auto"/>
      </w:divBdr>
    </w:div>
    <w:div w:id="2110002162">
      <w:bodyDiv w:val="1"/>
      <w:marLeft w:val="0"/>
      <w:marRight w:val="0"/>
      <w:marTop w:val="0"/>
      <w:marBottom w:val="0"/>
      <w:divBdr>
        <w:top w:val="none" w:sz="0" w:space="0" w:color="auto"/>
        <w:left w:val="none" w:sz="0" w:space="0" w:color="auto"/>
        <w:bottom w:val="none" w:sz="0" w:space="0" w:color="auto"/>
        <w:right w:val="none" w:sz="0" w:space="0" w:color="auto"/>
      </w:divBdr>
    </w:div>
    <w:div w:id="2120485095">
      <w:bodyDiv w:val="1"/>
      <w:marLeft w:val="0"/>
      <w:marRight w:val="0"/>
      <w:marTop w:val="0"/>
      <w:marBottom w:val="0"/>
      <w:divBdr>
        <w:top w:val="none" w:sz="0" w:space="0" w:color="auto"/>
        <w:left w:val="none" w:sz="0" w:space="0" w:color="auto"/>
        <w:bottom w:val="none" w:sz="0" w:space="0" w:color="auto"/>
        <w:right w:val="none" w:sz="0" w:space="0" w:color="auto"/>
      </w:divBdr>
    </w:div>
    <w:div w:id="21418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ris.kungla@siseministeerium.ee" TargetMode="External"/><Relationship Id="rId18" Type="http://schemas.openxmlformats.org/officeDocument/2006/relationships/hyperlink" Target="mailto:karin.saan@siseministeerium.ee"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mailto:pille.lember@siseministeerium.ee" TargetMode="External"/><Relationship Id="rId7" Type="http://schemas.openxmlformats.org/officeDocument/2006/relationships/settings" Target="settings.xml"/><Relationship Id="rId12" Type="http://schemas.openxmlformats.org/officeDocument/2006/relationships/hyperlink" Target="mailto:enel.pungas@siseministeerium.ee" TargetMode="External"/><Relationship Id="rId17" Type="http://schemas.openxmlformats.org/officeDocument/2006/relationships/hyperlink" Target="mailto:helika.villmae@siseministeerium.ee" TargetMode="External"/><Relationship Id="rId25" Type="http://schemas.openxmlformats.org/officeDocument/2006/relationships/hyperlink" Target="mailto:heike.olmre@siseministeerium.e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trin.joesalu@siseministeerium.ee" TargetMode="External"/><Relationship Id="rId20" Type="http://schemas.openxmlformats.org/officeDocument/2006/relationships/hyperlink" Target="mailto:ulvi.klaar@siseministeerium.e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ika.nommikaydin@siseministeerium.ee" TargetMode="External"/><Relationship Id="rId24" Type="http://schemas.openxmlformats.org/officeDocument/2006/relationships/hyperlink" Target="mailto:kertu.nurmsalu@siseministeerium.e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helle.jyrna@siseministeerium.ee" TargetMode="External"/><Relationship Id="rId23" Type="http://schemas.openxmlformats.org/officeDocument/2006/relationships/hyperlink" Target="mailto:kristi.kool@siseministeerium.ee"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viiu-marie.furstenberg@siseministeerium.e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ina.randmae@siseministeerium.ee" TargetMode="External"/><Relationship Id="rId22" Type="http://schemas.openxmlformats.org/officeDocument/2006/relationships/hyperlink" Target="mailto:marina.grentsman@siseministeerium.ee" TargetMode="External"/><Relationship Id="rId27" Type="http://schemas.microsoft.com/office/2011/relationships/commentsExtended" Target="commentsExtended.xm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iseministeerium.ee/sites/default/files/documents/2024-03/Memorandum_kodulehele.pdf" TargetMode="External"/><Relationship Id="rId13" Type="http://schemas.openxmlformats.org/officeDocument/2006/relationships/hyperlink" Target="https://www.riigikogu.ee/tegevus/eelnoud/eelnou/ef18015d-720d-46b3-a6ef-df30b7432e88/perekonnaseisutoimingute-seaduse-muutmise-seadus/" TargetMode="External"/><Relationship Id="rId18" Type="http://schemas.openxmlformats.org/officeDocument/2006/relationships/hyperlink" Target="https://www.riigikogu.ee/tegevus/eelnoud/eelnou/f984a697-8eae-4024-a037-8bc526c7d35a/karistusseadustiku-perekonnaseaduse-ja-tsiviilkohtumenetluse-seadustiku-muutmise-seadus-seksuaalse--enesemaaramise-ja-abiellumise-eapiiri-muutmine/" TargetMode="External"/><Relationship Id="rId26" Type="http://schemas.openxmlformats.org/officeDocument/2006/relationships/hyperlink" Target="https://www.riigiteataja.ee/akt/307032023003" TargetMode="External"/><Relationship Id="rId3" Type="http://schemas.openxmlformats.org/officeDocument/2006/relationships/hyperlink" Target="https://www.riigikohus.ee/et/lahendid?asjaNr=5-18-5/17" TargetMode="External"/><Relationship Id="rId21" Type="http://schemas.openxmlformats.org/officeDocument/2006/relationships/hyperlink" Target="https://avaandmed.eesti.ee/datasets/abielude-solmimine" TargetMode="External"/><Relationship Id="rId7" Type="http://schemas.openxmlformats.org/officeDocument/2006/relationships/hyperlink" Target="https://eelnoud.valitsus.ee/main/mount/docList/ab7e55fd-eebd-4ff1-9d85-b0e5121da5dc" TargetMode="External"/><Relationship Id="rId12" Type="http://schemas.openxmlformats.org/officeDocument/2006/relationships/hyperlink" Target="https://www.riigiteataja.ee/kohtulahendid/fail.html?fid=294902652" TargetMode="External"/><Relationship Id="rId17" Type="http://schemas.openxmlformats.org/officeDocument/2006/relationships/hyperlink" Target="https://www.riigikogu.ee/tegevus/eelnoud/eelnou/0f69b549-adb9-4c68-8e21-60c51aa02912/" TargetMode="External"/><Relationship Id="rId25" Type="http://schemas.openxmlformats.org/officeDocument/2006/relationships/hyperlink" Target="https://www.stat.ee/et/uudised/kumne-lapsega-ema-voi-kahekumne-lapselapsega-vanaema-pole-eestis-haruldus" TargetMode="External"/><Relationship Id="rId2" Type="http://schemas.openxmlformats.org/officeDocument/2006/relationships/hyperlink" Target="https://pohiseadus.ee/public/PSkomm2020.pdf" TargetMode="External"/><Relationship Id="rId16" Type="http://schemas.openxmlformats.org/officeDocument/2006/relationships/hyperlink" Target="https://www.riigiteataja.ee/akt/108062022001" TargetMode="External"/><Relationship Id="rId20" Type="http://schemas.openxmlformats.org/officeDocument/2006/relationships/hyperlink" Target="https://www.riigikogu.ee/tegevus/eelnoud/eelnou/d3beed6e-7b7b-4e39-af91-1e2ad5ecd73c/" TargetMode="External"/><Relationship Id="rId1" Type="http://schemas.openxmlformats.org/officeDocument/2006/relationships/hyperlink" Target="https://www.riigiteataja.ee/akt/112032022001" TargetMode="External"/><Relationship Id="rId6" Type="http://schemas.openxmlformats.org/officeDocument/2006/relationships/hyperlink" Target="https://eelnoud.valitsus.ee/main/mount/docList/1e279b25-7f59-49b4-8423-897951e51159" TargetMode="External"/><Relationship Id="rId11" Type="http://schemas.openxmlformats.org/officeDocument/2006/relationships/hyperlink" Target="https://www.riigiteataja.ee/akt/112032022001" TargetMode="External"/><Relationship Id="rId24" Type="http://schemas.openxmlformats.org/officeDocument/2006/relationships/hyperlink" Target="https://www.stat.ee/et/avasta-statistikat/valdkonnad/rahvastik/rahvaarv" TargetMode="External"/><Relationship Id="rId5" Type="http://schemas.openxmlformats.org/officeDocument/2006/relationships/hyperlink" Target="https://eur-lex.europa.eu/legal-content/ET/TXT/?uri=CELEX%3A32016R0679&amp;qid=1706168224816" TargetMode="External"/><Relationship Id="rId15" Type="http://schemas.openxmlformats.org/officeDocument/2006/relationships/hyperlink" Target="https://www.riigiteataja.ee/akt/103012017001" TargetMode="External"/><Relationship Id="rId23" Type="http://schemas.openxmlformats.org/officeDocument/2006/relationships/hyperlink" Target="https://www.riigiteataja.ee/akt/112032022001" TargetMode="External"/><Relationship Id="rId10" Type="http://schemas.openxmlformats.org/officeDocument/2006/relationships/hyperlink" Target="https://www.riigikogu.ee/tegevus/eelnoud/eelnou/13f4f9f5-7c02-4ea3-8773-c9a4785b525a/perekonnaseisutoimingute-seaduse-muutmise-seadus/" TargetMode="External"/><Relationship Id="rId19" Type="http://schemas.openxmlformats.org/officeDocument/2006/relationships/hyperlink" Target="https://www.riigikogu.ee/tegevus/eelnoud/eelnou/5c9f8086-b465-4067-841e-41e7df3b95af/" TargetMode="External"/><Relationship Id="rId4" Type="http://schemas.openxmlformats.org/officeDocument/2006/relationships/hyperlink" Target="https://pohiseadus.ee/public/PSkomm2020.pdf" TargetMode="External"/><Relationship Id="rId9" Type="http://schemas.openxmlformats.org/officeDocument/2006/relationships/hyperlink" Target="https://www.riigikogu.ee/tegevus/eelnoud/eelnou/ef18015d-720d-46b3-a6ef-df30b7432e88/perekonnaseisutoimingute-seaduse-muutmise-seadus/" TargetMode="External"/><Relationship Id="rId14" Type="http://schemas.openxmlformats.org/officeDocument/2006/relationships/hyperlink" Target="https://www.riigikogu.ee/tegevus/eelnoud/eelnou/13f4f9f5-7c02-4ea3-8773-c9a4785b525a/perekonnaseisutoimingute-seaduse-muutmise-seadus/" TargetMode="External"/><Relationship Id="rId22" Type="http://schemas.openxmlformats.org/officeDocument/2006/relationships/hyperlink" Target="https://eelnoud.valitsus.ee/main/mount/docList/63005645-d389-4ddf-a5d2-1b6dac7169d9" TargetMode="External"/><Relationship Id="rId27" Type="http://schemas.openxmlformats.org/officeDocument/2006/relationships/hyperlink" Target="https://eelnoud.valitsus.ee/main/mount/docList/2b448d95-a288-41a2-927d-ed359a8789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0669-65DF-4740-B5FF-DCD0F41D0792}">
  <ds:schemaRefs>
    <ds:schemaRef ds:uri="http://schemas.microsoft.com/sharepoint/v3/contenttype/forms"/>
  </ds:schemaRefs>
</ds:datastoreItem>
</file>

<file path=customXml/itemProps2.xml><?xml version="1.0" encoding="utf-8"?>
<ds:datastoreItem xmlns:ds="http://schemas.openxmlformats.org/officeDocument/2006/customXml" ds:itemID="{56C3950E-A1FE-40DD-8968-7E184C95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E2314-2B52-40A1-91F1-5A8A913A6AED}">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4.xml><?xml version="1.0" encoding="utf-8"?>
<ds:datastoreItem xmlns:ds="http://schemas.openxmlformats.org/officeDocument/2006/customXml" ds:itemID="{CDE6A6D7-90BF-4F55-A05A-58FC1369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30137</Words>
  <Characters>171787</Characters>
  <Application>Microsoft Office Word</Application>
  <DocSecurity>4</DocSecurity>
  <Lines>1431</Lines>
  <Paragraphs>403</Paragraphs>
  <ScaleCrop>false</ScaleCrop>
  <Company/>
  <LinksUpToDate>false</LinksUpToDate>
  <CharactersWithSpaces>201521</CharactersWithSpaces>
  <SharedDoc>false</SharedDoc>
  <HLinks>
    <vt:vector size="360" baseType="variant">
      <vt:variant>
        <vt:i4>1769521</vt:i4>
      </vt:variant>
      <vt:variant>
        <vt:i4>146</vt:i4>
      </vt:variant>
      <vt:variant>
        <vt:i4>0</vt:i4>
      </vt:variant>
      <vt:variant>
        <vt:i4>5</vt:i4>
      </vt:variant>
      <vt:variant>
        <vt:lpwstr/>
      </vt:variant>
      <vt:variant>
        <vt:lpwstr>_Toc192073569</vt:lpwstr>
      </vt:variant>
      <vt:variant>
        <vt:i4>1769521</vt:i4>
      </vt:variant>
      <vt:variant>
        <vt:i4>140</vt:i4>
      </vt:variant>
      <vt:variant>
        <vt:i4>0</vt:i4>
      </vt:variant>
      <vt:variant>
        <vt:i4>5</vt:i4>
      </vt:variant>
      <vt:variant>
        <vt:lpwstr/>
      </vt:variant>
      <vt:variant>
        <vt:lpwstr>_Toc192073568</vt:lpwstr>
      </vt:variant>
      <vt:variant>
        <vt:i4>1769521</vt:i4>
      </vt:variant>
      <vt:variant>
        <vt:i4>134</vt:i4>
      </vt:variant>
      <vt:variant>
        <vt:i4>0</vt:i4>
      </vt:variant>
      <vt:variant>
        <vt:i4>5</vt:i4>
      </vt:variant>
      <vt:variant>
        <vt:lpwstr/>
      </vt:variant>
      <vt:variant>
        <vt:lpwstr>_Toc192073567</vt:lpwstr>
      </vt:variant>
      <vt:variant>
        <vt:i4>1769521</vt:i4>
      </vt:variant>
      <vt:variant>
        <vt:i4>128</vt:i4>
      </vt:variant>
      <vt:variant>
        <vt:i4>0</vt:i4>
      </vt:variant>
      <vt:variant>
        <vt:i4>5</vt:i4>
      </vt:variant>
      <vt:variant>
        <vt:lpwstr/>
      </vt:variant>
      <vt:variant>
        <vt:lpwstr>_Toc192073566</vt:lpwstr>
      </vt:variant>
      <vt:variant>
        <vt:i4>1769521</vt:i4>
      </vt:variant>
      <vt:variant>
        <vt:i4>122</vt:i4>
      </vt:variant>
      <vt:variant>
        <vt:i4>0</vt:i4>
      </vt:variant>
      <vt:variant>
        <vt:i4>5</vt:i4>
      </vt:variant>
      <vt:variant>
        <vt:lpwstr/>
      </vt:variant>
      <vt:variant>
        <vt:lpwstr>_Toc192073565</vt:lpwstr>
      </vt:variant>
      <vt:variant>
        <vt:i4>1769521</vt:i4>
      </vt:variant>
      <vt:variant>
        <vt:i4>116</vt:i4>
      </vt:variant>
      <vt:variant>
        <vt:i4>0</vt:i4>
      </vt:variant>
      <vt:variant>
        <vt:i4>5</vt:i4>
      </vt:variant>
      <vt:variant>
        <vt:lpwstr/>
      </vt:variant>
      <vt:variant>
        <vt:lpwstr>_Toc192073564</vt:lpwstr>
      </vt:variant>
      <vt:variant>
        <vt:i4>1769521</vt:i4>
      </vt:variant>
      <vt:variant>
        <vt:i4>110</vt:i4>
      </vt:variant>
      <vt:variant>
        <vt:i4>0</vt:i4>
      </vt:variant>
      <vt:variant>
        <vt:i4>5</vt:i4>
      </vt:variant>
      <vt:variant>
        <vt:lpwstr/>
      </vt:variant>
      <vt:variant>
        <vt:lpwstr>_Toc192073563</vt:lpwstr>
      </vt:variant>
      <vt:variant>
        <vt:i4>1769521</vt:i4>
      </vt:variant>
      <vt:variant>
        <vt:i4>104</vt:i4>
      </vt:variant>
      <vt:variant>
        <vt:i4>0</vt:i4>
      </vt:variant>
      <vt:variant>
        <vt:i4>5</vt:i4>
      </vt:variant>
      <vt:variant>
        <vt:lpwstr/>
      </vt:variant>
      <vt:variant>
        <vt:lpwstr>_Toc192073562</vt:lpwstr>
      </vt:variant>
      <vt:variant>
        <vt:i4>1769521</vt:i4>
      </vt:variant>
      <vt:variant>
        <vt:i4>98</vt:i4>
      </vt:variant>
      <vt:variant>
        <vt:i4>0</vt:i4>
      </vt:variant>
      <vt:variant>
        <vt:i4>5</vt:i4>
      </vt:variant>
      <vt:variant>
        <vt:lpwstr/>
      </vt:variant>
      <vt:variant>
        <vt:lpwstr>_Toc192073561</vt:lpwstr>
      </vt:variant>
      <vt:variant>
        <vt:i4>1769521</vt:i4>
      </vt:variant>
      <vt:variant>
        <vt:i4>92</vt:i4>
      </vt:variant>
      <vt:variant>
        <vt:i4>0</vt:i4>
      </vt:variant>
      <vt:variant>
        <vt:i4>5</vt:i4>
      </vt:variant>
      <vt:variant>
        <vt:lpwstr/>
      </vt:variant>
      <vt:variant>
        <vt:lpwstr>_Toc192073560</vt:lpwstr>
      </vt:variant>
      <vt:variant>
        <vt:i4>1572913</vt:i4>
      </vt:variant>
      <vt:variant>
        <vt:i4>86</vt:i4>
      </vt:variant>
      <vt:variant>
        <vt:i4>0</vt:i4>
      </vt:variant>
      <vt:variant>
        <vt:i4>5</vt:i4>
      </vt:variant>
      <vt:variant>
        <vt:lpwstr/>
      </vt:variant>
      <vt:variant>
        <vt:lpwstr>_Toc192073559</vt:lpwstr>
      </vt:variant>
      <vt:variant>
        <vt:i4>1572913</vt:i4>
      </vt:variant>
      <vt:variant>
        <vt:i4>80</vt:i4>
      </vt:variant>
      <vt:variant>
        <vt:i4>0</vt:i4>
      </vt:variant>
      <vt:variant>
        <vt:i4>5</vt:i4>
      </vt:variant>
      <vt:variant>
        <vt:lpwstr/>
      </vt:variant>
      <vt:variant>
        <vt:lpwstr>_Toc192073558</vt:lpwstr>
      </vt:variant>
      <vt:variant>
        <vt:i4>1572913</vt:i4>
      </vt:variant>
      <vt:variant>
        <vt:i4>74</vt:i4>
      </vt:variant>
      <vt:variant>
        <vt:i4>0</vt:i4>
      </vt:variant>
      <vt:variant>
        <vt:i4>5</vt:i4>
      </vt:variant>
      <vt:variant>
        <vt:lpwstr/>
      </vt:variant>
      <vt:variant>
        <vt:lpwstr>_Toc192073557</vt:lpwstr>
      </vt:variant>
      <vt:variant>
        <vt:i4>1572913</vt:i4>
      </vt:variant>
      <vt:variant>
        <vt:i4>68</vt:i4>
      </vt:variant>
      <vt:variant>
        <vt:i4>0</vt:i4>
      </vt:variant>
      <vt:variant>
        <vt:i4>5</vt:i4>
      </vt:variant>
      <vt:variant>
        <vt:lpwstr/>
      </vt:variant>
      <vt:variant>
        <vt:lpwstr>_Toc192073556</vt:lpwstr>
      </vt:variant>
      <vt:variant>
        <vt:i4>1572913</vt:i4>
      </vt:variant>
      <vt:variant>
        <vt:i4>62</vt:i4>
      </vt:variant>
      <vt:variant>
        <vt:i4>0</vt:i4>
      </vt:variant>
      <vt:variant>
        <vt:i4>5</vt:i4>
      </vt:variant>
      <vt:variant>
        <vt:lpwstr/>
      </vt:variant>
      <vt:variant>
        <vt:lpwstr>_Toc192073555</vt:lpwstr>
      </vt:variant>
      <vt:variant>
        <vt:i4>1572913</vt:i4>
      </vt:variant>
      <vt:variant>
        <vt:i4>56</vt:i4>
      </vt:variant>
      <vt:variant>
        <vt:i4>0</vt:i4>
      </vt:variant>
      <vt:variant>
        <vt:i4>5</vt:i4>
      </vt:variant>
      <vt:variant>
        <vt:lpwstr/>
      </vt:variant>
      <vt:variant>
        <vt:lpwstr>_Toc192073554</vt:lpwstr>
      </vt:variant>
      <vt:variant>
        <vt:i4>1572913</vt:i4>
      </vt:variant>
      <vt:variant>
        <vt:i4>50</vt:i4>
      </vt:variant>
      <vt:variant>
        <vt:i4>0</vt:i4>
      </vt:variant>
      <vt:variant>
        <vt:i4>5</vt:i4>
      </vt:variant>
      <vt:variant>
        <vt:lpwstr/>
      </vt:variant>
      <vt:variant>
        <vt:lpwstr>_Toc192073553</vt:lpwstr>
      </vt:variant>
      <vt:variant>
        <vt:i4>6750325</vt:i4>
      </vt:variant>
      <vt:variant>
        <vt:i4>45</vt:i4>
      </vt:variant>
      <vt:variant>
        <vt:i4>0</vt:i4>
      </vt:variant>
      <vt:variant>
        <vt:i4>5</vt:i4>
      </vt:variant>
      <vt:variant>
        <vt:lpwstr>https://www.riigikohus.ee/et/lahendid?asjaNr=3-3-1-3-12</vt:lpwstr>
      </vt:variant>
      <vt:variant>
        <vt:lpwstr/>
      </vt:variant>
      <vt:variant>
        <vt:i4>3670088</vt:i4>
      </vt:variant>
      <vt:variant>
        <vt:i4>42</vt:i4>
      </vt:variant>
      <vt:variant>
        <vt:i4>0</vt:i4>
      </vt:variant>
      <vt:variant>
        <vt:i4>5</vt:i4>
      </vt:variant>
      <vt:variant>
        <vt:lpwstr>mailto:heike.olmre@siseministeerium.ee</vt:lpwstr>
      </vt:variant>
      <vt:variant>
        <vt:lpwstr/>
      </vt:variant>
      <vt:variant>
        <vt:i4>3211333</vt:i4>
      </vt:variant>
      <vt:variant>
        <vt:i4>39</vt:i4>
      </vt:variant>
      <vt:variant>
        <vt:i4>0</vt:i4>
      </vt:variant>
      <vt:variant>
        <vt:i4>5</vt:i4>
      </vt:variant>
      <vt:variant>
        <vt:lpwstr>mailto:kertu.nurmsalu@siseministeerium.ee</vt:lpwstr>
      </vt:variant>
      <vt:variant>
        <vt:lpwstr/>
      </vt:variant>
      <vt:variant>
        <vt:i4>6291482</vt:i4>
      </vt:variant>
      <vt:variant>
        <vt:i4>36</vt:i4>
      </vt:variant>
      <vt:variant>
        <vt:i4>0</vt:i4>
      </vt:variant>
      <vt:variant>
        <vt:i4>5</vt:i4>
      </vt:variant>
      <vt:variant>
        <vt:lpwstr>mailto:kristi.kool@siseministeerium.ee</vt:lpwstr>
      </vt:variant>
      <vt:variant>
        <vt:lpwstr/>
      </vt:variant>
      <vt:variant>
        <vt:i4>983146</vt:i4>
      </vt:variant>
      <vt:variant>
        <vt:i4>33</vt:i4>
      </vt:variant>
      <vt:variant>
        <vt:i4>0</vt:i4>
      </vt:variant>
      <vt:variant>
        <vt:i4>5</vt:i4>
      </vt:variant>
      <vt:variant>
        <vt:lpwstr>mailto:marina.grentsman@siseministeerium.ee</vt:lpwstr>
      </vt:variant>
      <vt:variant>
        <vt:lpwstr/>
      </vt:variant>
      <vt:variant>
        <vt:i4>4390952</vt:i4>
      </vt:variant>
      <vt:variant>
        <vt:i4>30</vt:i4>
      </vt:variant>
      <vt:variant>
        <vt:i4>0</vt:i4>
      </vt:variant>
      <vt:variant>
        <vt:i4>5</vt:i4>
      </vt:variant>
      <vt:variant>
        <vt:lpwstr>mailto:pille.lember@siseministeerium.ee</vt:lpwstr>
      </vt:variant>
      <vt:variant>
        <vt:lpwstr/>
      </vt:variant>
      <vt:variant>
        <vt:i4>8257547</vt:i4>
      </vt:variant>
      <vt:variant>
        <vt:i4>27</vt:i4>
      </vt:variant>
      <vt:variant>
        <vt:i4>0</vt:i4>
      </vt:variant>
      <vt:variant>
        <vt:i4>5</vt:i4>
      </vt:variant>
      <vt:variant>
        <vt:lpwstr>mailto:ulvi.klaar@siseministeerium.ee</vt:lpwstr>
      </vt:variant>
      <vt:variant>
        <vt:lpwstr/>
      </vt:variant>
      <vt:variant>
        <vt:i4>3735580</vt:i4>
      </vt:variant>
      <vt:variant>
        <vt:i4>24</vt:i4>
      </vt:variant>
      <vt:variant>
        <vt:i4>0</vt:i4>
      </vt:variant>
      <vt:variant>
        <vt:i4>5</vt:i4>
      </vt:variant>
      <vt:variant>
        <vt:lpwstr>mailto:viiu-marie.furstenberg@siseministeerium.ee</vt:lpwstr>
      </vt:variant>
      <vt:variant>
        <vt:lpwstr/>
      </vt:variant>
      <vt:variant>
        <vt:i4>3866719</vt:i4>
      </vt:variant>
      <vt:variant>
        <vt:i4>21</vt:i4>
      </vt:variant>
      <vt:variant>
        <vt:i4>0</vt:i4>
      </vt:variant>
      <vt:variant>
        <vt:i4>5</vt:i4>
      </vt:variant>
      <vt:variant>
        <vt:lpwstr>mailto:karin.saan@siseministeerium.ee</vt:lpwstr>
      </vt:variant>
      <vt:variant>
        <vt:lpwstr/>
      </vt:variant>
      <vt:variant>
        <vt:i4>8060937</vt:i4>
      </vt:variant>
      <vt:variant>
        <vt:i4>18</vt:i4>
      </vt:variant>
      <vt:variant>
        <vt:i4>0</vt:i4>
      </vt:variant>
      <vt:variant>
        <vt:i4>5</vt:i4>
      </vt:variant>
      <vt:variant>
        <vt:lpwstr>mailto:helika.villmae@siseministeerium.ee</vt:lpwstr>
      </vt:variant>
      <vt:variant>
        <vt:lpwstr/>
      </vt:variant>
      <vt:variant>
        <vt:i4>7733264</vt:i4>
      </vt:variant>
      <vt:variant>
        <vt:i4>15</vt:i4>
      </vt:variant>
      <vt:variant>
        <vt:i4>0</vt:i4>
      </vt:variant>
      <vt:variant>
        <vt:i4>5</vt:i4>
      </vt:variant>
      <vt:variant>
        <vt:lpwstr>mailto:katrin.joesalu@siseministeerium.ee</vt:lpwstr>
      </vt:variant>
      <vt:variant>
        <vt:lpwstr/>
      </vt:variant>
      <vt:variant>
        <vt:i4>2293830</vt:i4>
      </vt:variant>
      <vt:variant>
        <vt:i4>12</vt:i4>
      </vt:variant>
      <vt:variant>
        <vt:i4>0</vt:i4>
      </vt:variant>
      <vt:variant>
        <vt:i4>5</vt:i4>
      </vt:variant>
      <vt:variant>
        <vt:lpwstr>mailto:helle.jyrna@siseministeerium.ee</vt:lpwstr>
      </vt:variant>
      <vt:variant>
        <vt:lpwstr/>
      </vt:variant>
      <vt:variant>
        <vt:i4>5308474</vt:i4>
      </vt:variant>
      <vt:variant>
        <vt:i4>9</vt:i4>
      </vt:variant>
      <vt:variant>
        <vt:i4>0</vt:i4>
      </vt:variant>
      <vt:variant>
        <vt:i4>5</vt:i4>
      </vt:variant>
      <vt:variant>
        <vt:lpwstr>mailto:kristiina.randmae@siseministeerium.ee</vt:lpwstr>
      </vt:variant>
      <vt:variant>
        <vt:lpwstr/>
      </vt:variant>
      <vt:variant>
        <vt:i4>721023</vt:i4>
      </vt:variant>
      <vt:variant>
        <vt:i4>6</vt:i4>
      </vt:variant>
      <vt:variant>
        <vt:i4>0</vt:i4>
      </vt:variant>
      <vt:variant>
        <vt:i4>5</vt:i4>
      </vt:variant>
      <vt:variant>
        <vt:lpwstr>mailto:mairis.kungla@siseministeerium.ee</vt:lpwstr>
      </vt:variant>
      <vt:variant>
        <vt:lpwstr/>
      </vt:variant>
      <vt:variant>
        <vt:i4>7602187</vt:i4>
      </vt:variant>
      <vt:variant>
        <vt:i4>3</vt:i4>
      </vt:variant>
      <vt:variant>
        <vt:i4>0</vt:i4>
      </vt:variant>
      <vt:variant>
        <vt:i4>5</vt:i4>
      </vt:variant>
      <vt:variant>
        <vt:lpwstr>mailto:enel.pungas@siseministeerium.ee</vt:lpwstr>
      </vt:variant>
      <vt:variant>
        <vt:lpwstr/>
      </vt:variant>
      <vt:variant>
        <vt:i4>7143441</vt:i4>
      </vt:variant>
      <vt:variant>
        <vt:i4>0</vt:i4>
      </vt:variant>
      <vt:variant>
        <vt:i4>0</vt:i4>
      </vt:variant>
      <vt:variant>
        <vt:i4>5</vt:i4>
      </vt:variant>
      <vt:variant>
        <vt:lpwstr>mailto:annika.nommikaydin@siseministeerium.ee</vt:lpwstr>
      </vt:variant>
      <vt:variant>
        <vt:lpwstr/>
      </vt:variant>
      <vt:variant>
        <vt:i4>7995429</vt:i4>
      </vt:variant>
      <vt:variant>
        <vt:i4>78</vt:i4>
      </vt:variant>
      <vt:variant>
        <vt:i4>0</vt:i4>
      </vt:variant>
      <vt:variant>
        <vt:i4>5</vt:i4>
      </vt:variant>
      <vt:variant>
        <vt:lpwstr>https://eelnoud.valitsus.ee/main/mount/docList/2b448d95-a288-41a2-927d-ed359a8789a7</vt:lpwstr>
      </vt:variant>
      <vt:variant>
        <vt:lpwstr/>
      </vt:variant>
      <vt:variant>
        <vt:i4>6160403</vt:i4>
      </vt:variant>
      <vt:variant>
        <vt:i4>75</vt:i4>
      </vt:variant>
      <vt:variant>
        <vt:i4>0</vt:i4>
      </vt:variant>
      <vt:variant>
        <vt:i4>5</vt:i4>
      </vt:variant>
      <vt:variant>
        <vt:lpwstr>https://www.riigiteataja.ee/akt/307032023003</vt:lpwstr>
      </vt:variant>
      <vt:variant>
        <vt:lpwstr/>
      </vt:variant>
      <vt:variant>
        <vt:i4>4849693</vt:i4>
      </vt:variant>
      <vt:variant>
        <vt:i4>72</vt:i4>
      </vt:variant>
      <vt:variant>
        <vt:i4>0</vt:i4>
      </vt:variant>
      <vt:variant>
        <vt:i4>5</vt:i4>
      </vt:variant>
      <vt:variant>
        <vt:lpwstr>https://www.stat.ee/et/uudised/kumne-lapsega-ema-voi-kahekumne-lapselapsega-vanaema-pole-eestis-haruldus</vt:lpwstr>
      </vt:variant>
      <vt:variant>
        <vt:lpwstr/>
      </vt:variant>
      <vt:variant>
        <vt:i4>7733282</vt:i4>
      </vt:variant>
      <vt:variant>
        <vt:i4>69</vt:i4>
      </vt:variant>
      <vt:variant>
        <vt:i4>0</vt:i4>
      </vt:variant>
      <vt:variant>
        <vt:i4>5</vt:i4>
      </vt:variant>
      <vt:variant>
        <vt:lpwstr>https://www.stat.ee/et/avasta-statistikat/valdkonnad/rahvastik/rahvaarv</vt:lpwstr>
      </vt:variant>
      <vt:variant>
        <vt:lpwstr/>
      </vt:variant>
      <vt:variant>
        <vt:i4>6094869</vt:i4>
      </vt:variant>
      <vt:variant>
        <vt:i4>66</vt:i4>
      </vt:variant>
      <vt:variant>
        <vt:i4>0</vt:i4>
      </vt:variant>
      <vt:variant>
        <vt:i4>5</vt:i4>
      </vt:variant>
      <vt:variant>
        <vt:lpwstr>https://www.riigiteataja.ee/akt/112032022001</vt:lpwstr>
      </vt:variant>
      <vt:variant>
        <vt:lpwstr/>
      </vt:variant>
      <vt:variant>
        <vt:i4>2293886</vt:i4>
      </vt:variant>
      <vt:variant>
        <vt:i4>63</vt:i4>
      </vt:variant>
      <vt:variant>
        <vt:i4>0</vt:i4>
      </vt:variant>
      <vt:variant>
        <vt:i4>5</vt:i4>
      </vt:variant>
      <vt:variant>
        <vt:lpwstr>https://eelnoud.valitsus.ee/main/mount/docList/63005645-d389-4ddf-a5d2-1b6dac7169d9</vt:lpwstr>
      </vt:variant>
      <vt:variant>
        <vt:lpwstr/>
      </vt:variant>
      <vt:variant>
        <vt:i4>2490408</vt:i4>
      </vt:variant>
      <vt:variant>
        <vt:i4>60</vt:i4>
      </vt:variant>
      <vt:variant>
        <vt:i4>0</vt:i4>
      </vt:variant>
      <vt:variant>
        <vt:i4>5</vt:i4>
      </vt:variant>
      <vt:variant>
        <vt:lpwstr>https://avaandmed.eesti.ee/datasets/abielude-solmimine</vt:lpwstr>
      </vt:variant>
      <vt:variant>
        <vt:lpwstr/>
      </vt:variant>
      <vt:variant>
        <vt:i4>589895</vt:i4>
      </vt:variant>
      <vt:variant>
        <vt:i4>57</vt:i4>
      </vt:variant>
      <vt:variant>
        <vt:i4>0</vt:i4>
      </vt:variant>
      <vt:variant>
        <vt:i4>5</vt:i4>
      </vt:variant>
      <vt:variant>
        <vt:lpwstr>https://www.riigikogu.ee/tegevus/eelnoud/eelnou/d3beed6e-7b7b-4e39-af91-1e2ad5ecd73c/</vt:lpwstr>
      </vt:variant>
      <vt:variant>
        <vt:lpwstr/>
      </vt:variant>
      <vt:variant>
        <vt:i4>5505047</vt:i4>
      </vt:variant>
      <vt:variant>
        <vt:i4>54</vt:i4>
      </vt:variant>
      <vt:variant>
        <vt:i4>0</vt:i4>
      </vt:variant>
      <vt:variant>
        <vt:i4>5</vt:i4>
      </vt:variant>
      <vt:variant>
        <vt:lpwstr>https://www.riigikogu.ee/tegevus/eelnoud/eelnou/5c9f8086-b465-4067-841e-41e7df3b95af/</vt:lpwstr>
      </vt:variant>
      <vt:variant>
        <vt:lpwstr/>
      </vt:variant>
      <vt:variant>
        <vt:i4>65</vt:i4>
      </vt:variant>
      <vt:variant>
        <vt:i4>51</vt:i4>
      </vt:variant>
      <vt:variant>
        <vt:i4>0</vt:i4>
      </vt:variant>
      <vt:variant>
        <vt:i4>5</vt:i4>
      </vt:variant>
      <vt:variant>
        <vt:lpwstr>https://www.riigikogu.ee/tegevus/eelnoud/eelnou/f984a697-8eae-4024-a037-8bc526c7d35a/karistusseadustiku-perekonnaseaduse-ja-tsiviilkohtumenetluse-seadustiku-muutmise-seadus-seksuaalse--enesemaaramise-ja-abiellumise-eapiiri-muutmine/</vt:lpwstr>
      </vt:variant>
      <vt:variant>
        <vt:lpwstr/>
      </vt:variant>
      <vt:variant>
        <vt:i4>131146</vt:i4>
      </vt:variant>
      <vt:variant>
        <vt:i4>48</vt:i4>
      </vt:variant>
      <vt:variant>
        <vt:i4>0</vt:i4>
      </vt:variant>
      <vt:variant>
        <vt:i4>5</vt:i4>
      </vt:variant>
      <vt:variant>
        <vt:lpwstr>https://www.riigikogu.ee/tegevus/eelnoud/eelnou/0f69b549-adb9-4c68-8e21-60c51aa02912/</vt:lpwstr>
      </vt:variant>
      <vt:variant>
        <vt:lpwstr/>
      </vt:variant>
      <vt:variant>
        <vt:i4>6029338</vt:i4>
      </vt:variant>
      <vt:variant>
        <vt:i4>45</vt:i4>
      </vt:variant>
      <vt:variant>
        <vt:i4>0</vt:i4>
      </vt:variant>
      <vt:variant>
        <vt:i4>5</vt:i4>
      </vt:variant>
      <vt:variant>
        <vt:lpwstr>https://www.riigiteataja.ee/akt/108062022001</vt:lpwstr>
      </vt:variant>
      <vt:variant>
        <vt:lpwstr/>
      </vt:variant>
      <vt:variant>
        <vt:i4>6225939</vt:i4>
      </vt:variant>
      <vt:variant>
        <vt:i4>42</vt:i4>
      </vt:variant>
      <vt:variant>
        <vt:i4>0</vt:i4>
      </vt:variant>
      <vt:variant>
        <vt:i4>5</vt:i4>
      </vt:variant>
      <vt:variant>
        <vt:lpwstr>https://www.riigiteataja.ee/akt/103012017001</vt:lpwstr>
      </vt:variant>
      <vt:variant>
        <vt:lpwstr/>
      </vt:variant>
      <vt:variant>
        <vt:i4>2949158</vt:i4>
      </vt:variant>
      <vt:variant>
        <vt:i4>39</vt:i4>
      </vt:variant>
      <vt:variant>
        <vt:i4>0</vt:i4>
      </vt:variant>
      <vt:variant>
        <vt:i4>5</vt:i4>
      </vt:variant>
      <vt:variant>
        <vt:lpwstr>https://www.riigikogu.ee/tegevus/eelnoud/eelnou/13f4f9f5-7c02-4ea3-8773-c9a4785b525a/perekonnaseisutoimingute-seaduse-muutmise-seadus/</vt:lpwstr>
      </vt:variant>
      <vt:variant>
        <vt:lpwstr/>
      </vt:variant>
      <vt:variant>
        <vt:i4>8257659</vt:i4>
      </vt:variant>
      <vt:variant>
        <vt:i4>36</vt:i4>
      </vt:variant>
      <vt:variant>
        <vt:i4>0</vt:i4>
      </vt:variant>
      <vt:variant>
        <vt:i4>5</vt:i4>
      </vt:variant>
      <vt:variant>
        <vt:lpwstr>https://www.riigikogu.ee/tegevus/eelnoud/eelnou/ef18015d-720d-46b3-a6ef-df30b7432e88/perekonnaseisutoimingute-seaduse-muutmise-seadus/</vt:lpwstr>
      </vt:variant>
      <vt:variant>
        <vt:lpwstr/>
      </vt:variant>
      <vt:variant>
        <vt:i4>4849739</vt:i4>
      </vt:variant>
      <vt:variant>
        <vt:i4>33</vt:i4>
      </vt:variant>
      <vt:variant>
        <vt:i4>0</vt:i4>
      </vt:variant>
      <vt:variant>
        <vt:i4>5</vt:i4>
      </vt:variant>
      <vt:variant>
        <vt:lpwstr>https://www.riigiteataja.ee/kohtulahendid/fail.html?fid=294902652</vt:lpwstr>
      </vt:variant>
      <vt:variant>
        <vt:lpwstr/>
      </vt:variant>
      <vt:variant>
        <vt:i4>6094869</vt:i4>
      </vt:variant>
      <vt:variant>
        <vt:i4>30</vt:i4>
      </vt:variant>
      <vt:variant>
        <vt:i4>0</vt:i4>
      </vt:variant>
      <vt:variant>
        <vt:i4>5</vt:i4>
      </vt:variant>
      <vt:variant>
        <vt:lpwstr>https://www.riigiteataja.ee/akt/112032022001</vt:lpwstr>
      </vt:variant>
      <vt:variant>
        <vt:lpwstr/>
      </vt:variant>
      <vt:variant>
        <vt:i4>2949158</vt:i4>
      </vt:variant>
      <vt:variant>
        <vt:i4>27</vt:i4>
      </vt:variant>
      <vt:variant>
        <vt:i4>0</vt:i4>
      </vt:variant>
      <vt:variant>
        <vt:i4>5</vt:i4>
      </vt:variant>
      <vt:variant>
        <vt:lpwstr>https://www.riigikogu.ee/tegevus/eelnoud/eelnou/13f4f9f5-7c02-4ea3-8773-c9a4785b525a/perekonnaseisutoimingute-seaduse-muutmise-seadus/</vt:lpwstr>
      </vt:variant>
      <vt:variant>
        <vt:lpwstr/>
      </vt:variant>
      <vt:variant>
        <vt:i4>8257659</vt:i4>
      </vt:variant>
      <vt:variant>
        <vt:i4>24</vt:i4>
      </vt:variant>
      <vt:variant>
        <vt:i4>0</vt:i4>
      </vt:variant>
      <vt:variant>
        <vt:i4>5</vt:i4>
      </vt:variant>
      <vt:variant>
        <vt:lpwstr>https://www.riigikogu.ee/tegevus/eelnoud/eelnou/ef18015d-720d-46b3-a6ef-df30b7432e88/perekonnaseisutoimingute-seaduse-muutmise-seadus/</vt:lpwstr>
      </vt:variant>
      <vt:variant>
        <vt:lpwstr/>
      </vt:variant>
      <vt:variant>
        <vt:i4>7667783</vt:i4>
      </vt:variant>
      <vt:variant>
        <vt:i4>21</vt:i4>
      </vt:variant>
      <vt:variant>
        <vt:i4>0</vt:i4>
      </vt:variant>
      <vt:variant>
        <vt:i4>5</vt:i4>
      </vt:variant>
      <vt:variant>
        <vt:lpwstr>https://siseministeerium.ee/sites/default/files/documents/2024-03/Memorandum_kodulehele.pdf</vt:lpwstr>
      </vt:variant>
      <vt:variant>
        <vt:lpwstr/>
      </vt:variant>
      <vt:variant>
        <vt:i4>8323113</vt:i4>
      </vt:variant>
      <vt:variant>
        <vt:i4>18</vt:i4>
      </vt:variant>
      <vt:variant>
        <vt:i4>0</vt:i4>
      </vt:variant>
      <vt:variant>
        <vt:i4>5</vt:i4>
      </vt:variant>
      <vt:variant>
        <vt:lpwstr>https://eelnoud.valitsus.ee/main/mount/docList/ab7e55fd-eebd-4ff1-9d85-b0e5121da5dc</vt:lpwstr>
      </vt:variant>
      <vt:variant>
        <vt:lpwstr/>
      </vt:variant>
      <vt:variant>
        <vt:i4>2556029</vt:i4>
      </vt:variant>
      <vt:variant>
        <vt:i4>15</vt:i4>
      </vt:variant>
      <vt:variant>
        <vt:i4>0</vt:i4>
      </vt:variant>
      <vt:variant>
        <vt:i4>5</vt:i4>
      </vt:variant>
      <vt:variant>
        <vt:lpwstr>https://eelnoud.valitsus.ee/main/mount/docList/1e279b25-7f59-49b4-8423-897951e51159</vt:lpwstr>
      </vt:variant>
      <vt:variant>
        <vt:lpwstr/>
      </vt:variant>
      <vt:variant>
        <vt:i4>6225921</vt:i4>
      </vt:variant>
      <vt:variant>
        <vt:i4>12</vt:i4>
      </vt:variant>
      <vt:variant>
        <vt:i4>0</vt:i4>
      </vt:variant>
      <vt:variant>
        <vt:i4>5</vt:i4>
      </vt:variant>
      <vt:variant>
        <vt:lpwstr>https://eur-lex.europa.eu/legal-content/ET/TXT/?uri=CELEX%3A32016R0679&amp;qid=1706168224816</vt:lpwstr>
      </vt:variant>
      <vt:variant>
        <vt:lpwstr/>
      </vt:variant>
      <vt:variant>
        <vt:i4>6881313</vt:i4>
      </vt:variant>
      <vt:variant>
        <vt:i4>9</vt:i4>
      </vt:variant>
      <vt:variant>
        <vt:i4>0</vt:i4>
      </vt:variant>
      <vt:variant>
        <vt:i4>5</vt:i4>
      </vt:variant>
      <vt:variant>
        <vt:lpwstr>https://pohiseadus.ee/public/PSkomm2020.pdf</vt:lpwstr>
      </vt:variant>
      <vt:variant>
        <vt:lpwstr/>
      </vt:variant>
      <vt:variant>
        <vt:i4>6619236</vt:i4>
      </vt:variant>
      <vt:variant>
        <vt:i4>6</vt:i4>
      </vt:variant>
      <vt:variant>
        <vt:i4>0</vt:i4>
      </vt:variant>
      <vt:variant>
        <vt:i4>5</vt:i4>
      </vt:variant>
      <vt:variant>
        <vt:lpwstr>https://www.riigikohus.ee/et/lahendid?asjaNr=5-18-5/17</vt:lpwstr>
      </vt:variant>
      <vt:variant>
        <vt:lpwstr/>
      </vt:variant>
      <vt:variant>
        <vt:i4>6881313</vt:i4>
      </vt:variant>
      <vt:variant>
        <vt:i4>3</vt:i4>
      </vt:variant>
      <vt:variant>
        <vt:i4>0</vt:i4>
      </vt:variant>
      <vt:variant>
        <vt:i4>5</vt:i4>
      </vt:variant>
      <vt:variant>
        <vt:lpwstr>https://pohiseadus.ee/public/PSkomm2020.pdf</vt:lpwstr>
      </vt:variant>
      <vt:variant>
        <vt:lpwstr/>
      </vt:variant>
      <vt:variant>
        <vt:i4>6094869</vt:i4>
      </vt:variant>
      <vt:variant>
        <vt:i4>0</vt:i4>
      </vt:variant>
      <vt:variant>
        <vt:i4>0</vt:i4>
      </vt:variant>
      <vt:variant>
        <vt:i4>5</vt:i4>
      </vt:variant>
      <vt:variant>
        <vt:lpwstr>https://www.riigiteataja.ee/akt/112032022001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Merike Koppel - JUSTDIGI</cp:lastModifiedBy>
  <cp:revision>30</cp:revision>
  <dcterms:created xsi:type="dcterms:W3CDTF">2025-03-31T19:19:00Z</dcterms:created>
  <dcterms:modified xsi:type="dcterms:W3CDTF">2025-04-09T13:34:00Z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2025-03-31T09:19:40Z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5b8a896a-fcb3-4ab9-b75d-e0caf7eaf698</vt:lpwstr>
  </property>
  <property fmtid="{D5CDD505-2E9C-101B-9397-08002B2CF9AE}" pid="9" name="MSIP_Label_defa4170-0d19-0005-0004-bc88714345d2_ContentBits">
    <vt:lpwstr>0</vt:lpwstr>
  </property>
  <property fmtid="{D5CDD505-2E9C-101B-9397-08002B2CF9AE}" pid="10" name="MSIP_Label_defa4170-0d19-0005-0004-bc88714345d2_Tag">
    <vt:lpwstr>10, 3, 0, 2</vt:lpwstr>
  </property>
  <property fmtid="{D5CDD505-2E9C-101B-9397-08002B2CF9AE}" pid="11" name="MediaServiceImageTags">
    <vt:lpwstr/>
  </property>
</Properties>
</file>